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06D" w:rsidRPr="00416BF1" w:rsidRDefault="00BD606D" w:rsidP="00BD606D">
      <w:pPr>
        <w:pStyle w:val="a7"/>
        <w:spacing w:line="276" w:lineRule="auto"/>
        <w:rPr>
          <w:sz w:val="24"/>
        </w:rPr>
      </w:pPr>
      <w:r w:rsidRPr="00416BF1">
        <w:rPr>
          <w:sz w:val="24"/>
        </w:rPr>
        <w:t>Государственное бюджетное образовательное учреждение для детей, нуждающихся в психолого-педагогической и медико-социальной помощи «Центр психолого-педагогической реабилитации и коррекции»</w:t>
      </w:r>
    </w:p>
    <w:p w:rsidR="00BD606D" w:rsidRPr="00416BF1" w:rsidRDefault="00BD606D" w:rsidP="00BD606D">
      <w:pPr>
        <w:pStyle w:val="a7"/>
        <w:spacing w:line="276" w:lineRule="auto"/>
        <w:ind w:firstLine="720"/>
        <w:rPr>
          <w:sz w:val="24"/>
        </w:rPr>
      </w:pPr>
    </w:p>
    <w:tbl>
      <w:tblPr>
        <w:tblW w:w="0" w:type="auto"/>
        <w:tblLook w:val="04A0"/>
      </w:tblPr>
      <w:tblGrid>
        <w:gridCol w:w="4817"/>
        <w:gridCol w:w="4754"/>
      </w:tblGrid>
      <w:tr w:rsidR="00416BF1" w:rsidRPr="00A5662F" w:rsidTr="00CE15E8">
        <w:tc>
          <w:tcPr>
            <w:tcW w:w="5068" w:type="dxa"/>
          </w:tcPr>
          <w:p w:rsidR="00416BF1" w:rsidRPr="00A5662F" w:rsidRDefault="00416BF1" w:rsidP="00CE15E8">
            <w:pPr>
              <w:pStyle w:val="a7"/>
              <w:jc w:val="both"/>
              <w:rPr>
                <w:b w:val="0"/>
                <w:sz w:val="24"/>
                <w:lang w:eastAsia="en-US"/>
              </w:rPr>
            </w:pPr>
            <w:r w:rsidRPr="00A5662F">
              <w:rPr>
                <w:b w:val="0"/>
                <w:sz w:val="24"/>
                <w:lang w:eastAsia="en-US"/>
              </w:rPr>
              <w:t xml:space="preserve">      ПРИНЯТО:</w:t>
            </w:r>
          </w:p>
        </w:tc>
        <w:tc>
          <w:tcPr>
            <w:tcW w:w="5069" w:type="dxa"/>
          </w:tcPr>
          <w:p w:rsidR="00416BF1" w:rsidRPr="00A5662F" w:rsidRDefault="00416BF1" w:rsidP="00CE15E8">
            <w:pPr>
              <w:pStyle w:val="a7"/>
              <w:jc w:val="both"/>
              <w:rPr>
                <w:b w:val="0"/>
                <w:sz w:val="24"/>
                <w:lang w:eastAsia="en-US"/>
              </w:rPr>
            </w:pPr>
            <w:r w:rsidRPr="00A5662F">
              <w:rPr>
                <w:b w:val="0"/>
                <w:sz w:val="24"/>
                <w:lang w:eastAsia="en-US"/>
              </w:rPr>
              <w:t xml:space="preserve">               УТВЕРЖДАЮ:</w:t>
            </w:r>
          </w:p>
        </w:tc>
      </w:tr>
      <w:tr w:rsidR="00416BF1" w:rsidRPr="00A5662F" w:rsidTr="00CE15E8">
        <w:tc>
          <w:tcPr>
            <w:tcW w:w="5068" w:type="dxa"/>
          </w:tcPr>
          <w:p w:rsidR="00416BF1" w:rsidRPr="00A5662F" w:rsidRDefault="00416BF1" w:rsidP="00CE15E8">
            <w:pPr>
              <w:pStyle w:val="a7"/>
              <w:jc w:val="both"/>
              <w:rPr>
                <w:b w:val="0"/>
                <w:sz w:val="24"/>
                <w:lang w:eastAsia="en-US"/>
              </w:rPr>
            </w:pPr>
            <w:r w:rsidRPr="00A5662F">
              <w:rPr>
                <w:b w:val="0"/>
                <w:sz w:val="24"/>
                <w:lang w:eastAsia="en-US"/>
              </w:rPr>
              <w:t>Решение педагогического совета</w:t>
            </w:r>
          </w:p>
        </w:tc>
        <w:tc>
          <w:tcPr>
            <w:tcW w:w="5069" w:type="dxa"/>
          </w:tcPr>
          <w:p w:rsidR="00416BF1" w:rsidRPr="00A5662F" w:rsidRDefault="00416BF1" w:rsidP="00CE15E8">
            <w:pPr>
              <w:pStyle w:val="a7"/>
              <w:jc w:val="both"/>
              <w:rPr>
                <w:b w:val="0"/>
                <w:sz w:val="24"/>
                <w:lang w:eastAsia="en-US"/>
              </w:rPr>
            </w:pPr>
            <w:r w:rsidRPr="00A5662F">
              <w:rPr>
                <w:b w:val="0"/>
                <w:sz w:val="24"/>
                <w:lang w:eastAsia="en-US"/>
              </w:rPr>
              <w:t xml:space="preserve">          Директор</w:t>
            </w:r>
          </w:p>
        </w:tc>
      </w:tr>
      <w:tr w:rsidR="00416BF1" w:rsidRPr="00A5662F" w:rsidTr="00CE15E8">
        <w:tc>
          <w:tcPr>
            <w:tcW w:w="5068" w:type="dxa"/>
          </w:tcPr>
          <w:p w:rsidR="00416BF1" w:rsidRPr="00A5662F" w:rsidRDefault="00416BF1" w:rsidP="00CE15E8">
            <w:pPr>
              <w:pStyle w:val="a7"/>
              <w:jc w:val="both"/>
              <w:rPr>
                <w:b w:val="0"/>
                <w:sz w:val="24"/>
                <w:lang w:eastAsia="en-US"/>
              </w:rPr>
            </w:pPr>
            <w:r w:rsidRPr="00A5662F">
              <w:rPr>
                <w:b w:val="0"/>
                <w:sz w:val="24"/>
                <w:lang w:eastAsia="en-US"/>
              </w:rPr>
              <w:t>ГБОУ «Психологический центр»</w:t>
            </w:r>
          </w:p>
        </w:tc>
        <w:tc>
          <w:tcPr>
            <w:tcW w:w="5069" w:type="dxa"/>
          </w:tcPr>
          <w:p w:rsidR="00416BF1" w:rsidRPr="00A5662F" w:rsidRDefault="00416BF1" w:rsidP="00CE15E8">
            <w:pPr>
              <w:pStyle w:val="a7"/>
              <w:jc w:val="both"/>
              <w:rPr>
                <w:b w:val="0"/>
                <w:sz w:val="24"/>
                <w:lang w:eastAsia="en-US"/>
              </w:rPr>
            </w:pPr>
            <w:r w:rsidRPr="00A5662F">
              <w:rPr>
                <w:b w:val="0"/>
                <w:sz w:val="24"/>
                <w:lang w:eastAsia="en-US"/>
              </w:rPr>
              <w:t xml:space="preserve">           ГБОУ «Психологический центр»</w:t>
            </w:r>
          </w:p>
        </w:tc>
      </w:tr>
      <w:tr w:rsidR="00416BF1" w:rsidRPr="00A5662F" w:rsidTr="00CE15E8">
        <w:tc>
          <w:tcPr>
            <w:tcW w:w="5068" w:type="dxa"/>
          </w:tcPr>
          <w:p w:rsidR="00416BF1" w:rsidRPr="00A5662F" w:rsidRDefault="00416BF1" w:rsidP="00CE15E8">
            <w:pPr>
              <w:pStyle w:val="a7"/>
              <w:jc w:val="both"/>
              <w:rPr>
                <w:b w:val="0"/>
                <w:sz w:val="24"/>
                <w:lang w:eastAsia="en-US"/>
              </w:rPr>
            </w:pPr>
            <w:r w:rsidRPr="00A5662F">
              <w:rPr>
                <w:b w:val="0"/>
                <w:sz w:val="24"/>
                <w:lang w:eastAsia="en-US"/>
              </w:rPr>
              <w:t>г. Михайловска</w:t>
            </w:r>
          </w:p>
        </w:tc>
        <w:tc>
          <w:tcPr>
            <w:tcW w:w="5069" w:type="dxa"/>
          </w:tcPr>
          <w:p w:rsidR="00416BF1" w:rsidRPr="00A5662F" w:rsidRDefault="00416BF1" w:rsidP="00CE15E8">
            <w:pPr>
              <w:pStyle w:val="a7"/>
              <w:jc w:val="both"/>
              <w:rPr>
                <w:b w:val="0"/>
                <w:sz w:val="24"/>
                <w:lang w:eastAsia="en-US"/>
              </w:rPr>
            </w:pPr>
            <w:r w:rsidRPr="00A5662F">
              <w:rPr>
                <w:b w:val="0"/>
                <w:sz w:val="24"/>
                <w:lang w:eastAsia="en-US"/>
              </w:rPr>
              <w:t xml:space="preserve">           г. Михайловска</w:t>
            </w:r>
          </w:p>
        </w:tc>
      </w:tr>
      <w:tr w:rsidR="00416BF1" w:rsidRPr="00A5662F" w:rsidTr="00CE15E8">
        <w:tc>
          <w:tcPr>
            <w:tcW w:w="5068" w:type="dxa"/>
          </w:tcPr>
          <w:p w:rsidR="00416BF1" w:rsidRPr="00A5662F" w:rsidRDefault="00416BF1" w:rsidP="00CE15E8">
            <w:pPr>
              <w:pStyle w:val="a7"/>
              <w:jc w:val="both"/>
              <w:rPr>
                <w:b w:val="0"/>
                <w:sz w:val="24"/>
                <w:lang w:eastAsia="en-US"/>
              </w:rPr>
            </w:pPr>
            <w:r w:rsidRPr="00A5662F">
              <w:rPr>
                <w:b w:val="0"/>
                <w:sz w:val="24"/>
                <w:lang w:eastAsia="en-US"/>
              </w:rPr>
              <w:t>Протокол № _____ от _________</w:t>
            </w:r>
          </w:p>
        </w:tc>
        <w:tc>
          <w:tcPr>
            <w:tcW w:w="5069" w:type="dxa"/>
          </w:tcPr>
          <w:p w:rsidR="00416BF1" w:rsidRPr="00A5662F" w:rsidRDefault="00416BF1" w:rsidP="00CE15E8">
            <w:pPr>
              <w:pStyle w:val="a7"/>
              <w:jc w:val="both"/>
              <w:rPr>
                <w:b w:val="0"/>
                <w:sz w:val="24"/>
                <w:lang w:eastAsia="en-US"/>
              </w:rPr>
            </w:pPr>
            <w:r w:rsidRPr="00A5662F">
              <w:rPr>
                <w:b w:val="0"/>
                <w:sz w:val="24"/>
                <w:lang w:eastAsia="en-US"/>
              </w:rPr>
              <w:t xml:space="preserve">           ______________Е.Н. Корюкина</w:t>
            </w:r>
          </w:p>
        </w:tc>
      </w:tr>
      <w:tr w:rsidR="00416BF1" w:rsidRPr="00A5662F" w:rsidTr="00CE15E8">
        <w:tc>
          <w:tcPr>
            <w:tcW w:w="5068" w:type="dxa"/>
          </w:tcPr>
          <w:p w:rsidR="00416BF1" w:rsidRPr="00A5662F" w:rsidRDefault="00416BF1" w:rsidP="00CE15E8">
            <w:pPr>
              <w:pStyle w:val="a7"/>
              <w:jc w:val="both"/>
              <w:rPr>
                <w:b w:val="0"/>
                <w:sz w:val="24"/>
                <w:lang w:eastAsia="en-US"/>
              </w:rPr>
            </w:pPr>
            <w:r w:rsidRPr="00A5662F">
              <w:rPr>
                <w:b w:val="0"/>
                <w:sz w:val="24"/>
                <w:lang w:eastAsia="en-US"/>
              </w:rPr>
              <w:t>«___»_________________2019г.</w:t>
            </w:r>
          </w:p>
        </w:tc>
        <w:tc>
          <w:tcPr>
            <w:tcW w:w="5069" w:type="dxa"/>
          </w:tcPr>
          <w:p w:rsidR="00416BF1" w:rsidRPr="00A5662F" w:rsidRDefault="00416BF1" w:rsidP="00CE15E8">
            <w:pPr>
              <w:pStyle w:val="a7"/>
              <w:jc w:val="both"/>
              <w:rPr>
                <w:b w:val="0"/>
                <w:sz w:val="24"/>
                <w:lang w:eastAsia="en-US"/>
              </w:rPr>
            </w:pPr>
            <w:r w:rsidRPr="00A5662F">
              <w:rPr>
                <w:b w:val="0"/>
                <w:sz w:val="24"/>
                <w:lang w:eastAsia="en-US"/>
              </w:rPr>
              <w:t xml:space="preserve">        «___»_______________2019 г.</w:t>
            </w:r>
          </w:p>
        </w:tc>
      </w:tr>
    </w:tbl>
    <w:p w:rsidR="00BD606D" w:rsidRPr="00416BF1" w:rsidRDefault="00BD606D" w:rsidP="00BD606D">
      <w:pPr>
        <w:pStyle w:val="a7"/>
        <w:spacing w:line="276" w:lineRule="auto"/>
        <w:ind w:firstLine="720"/>
        <w:rPr>
          <w:b w:val="0"/>
          <w:sz w:val="24"/>
        </w:rPr>
      </w:pPr>
    </w:p>
    <w:p w:rsidR="00BD606D" w:rsidRPr="00416BF1" w:rsidRDefault="00BD606D" w:rsidP="00BD606D">
      <w:pPr>
        <w:pStyle w:val="a7"/>
        <w:spacing w:line="276" w:lineRule="auto"/>
        <w:ind w:firstLine="720"/>
        <w:rPr>
          <w:sz w:val="24"/>
        </w:rPr>
      </w:pPr>
    </w:p>
    <w:p w:rsidR="00BD606D" w:rsidRPr="00416BF1" w:rsidRDefault="00BD606D" w:rsidP="00BD606D">
      <w:pPr>
        <w:pStyle w:val="a7"/>
        <w:spacing w:line="276" w:lineRule="auto"/>
        <w:ind w:firstLine="720"/>
        <w:rPr>
          <w:sz w:val="24"/>
        </w:rPr>
      </w:pPr>
    </w:p>
    <w:p w:rsidR="00BD606D" w:rsidRDefault="00BD606D" w:rsidP="00BD606D">
      <w:pPr>
        <w:pStyle w:val="a7"/>
        <w:spacing w:line="276" w:lineRule="auto"/>
        <w:ind w:firstLine="720"/>
        <w:rPr>
          <w:sz w:val="24"/>
        </w:rPr>
      </w:pPr>
    </w:p>
    <w:p w:rsidR="00416BF1" w:rsidRDefault="00416BF1" w:rsidP="00BD606D">
      <w:pPr>
        <w:pStyle w:val="a7"/>
        <w:spacing w:line="276" w:lineRule="auto"/>
        <w:ind w:firstLine="720"/>
        <w:rPr>
          <w:sz w:val="24"/>
        </w:rPr>
      </w:pPr>
    </w:p>
    <w:p w:rsidR="00416BF1" w:rsidRDefault="00416BF1" w:rsidP="00BD606D">
      <w:pPr>
        <w:pStyle w:val="a7"/>
        <w:spacing w:line="276" w:lineRule="auto"/>
        <w:ind w:firstLine="720"/>
        <w:rPr>
          <w:sz w:val="24"/>
        </w:rPr>
      </w:pPr>
    </w:p>
    <w:p w:rsidR="00416BF1" w:rsidRPr="00416BF1" w:rsidRDefault="00416BF1" w:rsidP="00BD606D">
      <w:pPr>
        <w:pStyle w:val="a7"/>
        <w:spacing w:line="276" w:lineRule="auto"/>
        <w:ind w:firstLine="720"/>
        <w:rPr>
          <w:sz w:val="24"/>
        </w:rPr>
      </w:pPr>
    </w:p>
    <w:p w:rsidR="00BD606D" w:rsidRPr="00416BF1" w:rsidRDefault="00BD606D" w:rsidP="00BD606D">
      <w:pPr>
        <w:pStyle w:val="a7"/>
        <w:spacing w:line="276" w:lineRule="auto"/>
        <w:ind w:firstLine="720"/>
        <w:rPr>
          <w:sz w:val="24"/>
        </w:rPr>
      </w:pPr>
    </w:p>
    <w:p w:rsidR="00BD606D" w:rsidRPr="00416BF1" w:rsidRDefault="00BD606D" w:rsidP="00BD606D">
      <w:pPr>
        <w:pStyle w:val="a7"/>
        <w:spacing w:line="276" w:lineRule="auto"/>
        <w:ind w:firstLine="720"/>
        <w:rPr>
          <w:sz w:val="24"/>
        </w:rPr>
      </w:pPr>
    </w:p>
    <w:p w:rsidR="00C457E7" w:rsidRPr="00416BF1" w:rsidRDefault="00BD606D" w:rsidP="00BD606D">
      <w:pPr>
        <w:spacing w:line="276" w:lineRule="auto"/>
        <w:ind w:firstLine="709"/>
        <w:jc w:val="center"/>
        <w:rPr>
          <w:b/>
        </w:rPr>
      </w:pPr>
      <w:r w:rsidRPr="00416BF1">
        <w:rPr>
          <w:b/>
        </w:rPr>
        <w:t>Развивающая программа психолого-педагогической направленности для детей подросткового возраста</w:t>
      </w:r>
    </w:p>
    <w:p w:rsidR="00BD606D" w:rsidRPr="00416BF1" w:rsidRDefault="00F1307A" w:rsidP="00BD606D">
      <w:pPr>
        <w:spacing w:line="276" w:lineRule="auto"/>
        <w:ind w:firstLine="709"/>
        <w:jc w:val="center"/>
        <w:rPr>
          <w:b/>
        </w:rPr>
      </w:pPr>
      <w:r w:rsidRPr="00416BF1">
        <w:rPr>
          <w:b/>
        </w:rPr>
        <w:t>«</w:t>
      </w:r>
      <w:r w:rsidR="009A1A9F" w:rsidRPr="00416BF1">
        <w:rPr>
          <w:b/>
          <w:caps/>
        </w:rPr>
        <w:t>Диалог</w:t>
      </w:r>
      <w:r w:rsidR="00BD606D" w:rsidRPr="00416BF1">
        <w:rPr>
          <w:b/>
        </w:rPr>
        <w:t>»</w:t>
      </w:r>
    </w:p>
    <w:p w:rsidR="00C457E7" w:rsidRPr="00416BF1" w:rsidRDefault="00C457E7" w:rsidP="00BD606D">
      <w:pPr>
        <w:spacing w:line="276" w:lineRule="auto"/>
        <w:ind w:firstLine="709"/>
        <w:jc w:val="center"/>
        <w:rPr>
          <w:b/>
        </w:rPr>
      </w:pPr>
      <w:r w:rsidRPr="00416BF1">
        <w:rPr>
          <w:b/>
        </w:rPr>
        <w:t>(инклюзивная дополнительная образовательная программа)</w:t>
      </w:r>
    </w:p>
    <w:p w:rsidR="00BD606D" w:rsidRPr="00416BF1" w:rsidRDefault="00BD606D" w:rsidP="00BD606D">
      <w:pPr>
        <w:pStyle w:val="msotitlebullet2gif"/>
        <w:spacing w:before="0" w:beforeAutospacing="0" w:after="0" w:afterAutospacing="0" w:line="276" w:lineRule="auto"/>
        <w:ind w:firstLine="720"/>
        <w:contextualSpacing/>
        <w:jc w:val="both"/>
      </w:pPr>
    </w:p>
    <w:p w:rsidR="00BD606D" w:rsidRPr="00416BF1" w:rsidRDefault="00BD606D" w:rsidP="00BD606D">
      <w:pPr>
        <w:pStyle w:val="msotitlebullet2gif"/>
        <w:spacing w:before="0" w:beforeAutospacing="0" w:after="0" w:afterAutospacing="0" w:line="276" w:lineRule="auto"/>
        <w:ind w:firstLine="720"/>
        <w:contextualSpacing/>
        <w:jc w:val="both"/>
      </w:pPr>
    </w:p>
    <w:p w:rsidR="00BD606D" w:rsidRPr="00416BF1" w:rsidRDefault="00BD606D" w:rsidP="00BD606D">
      <w:pPr>
        <w:pStyle w:val="msotitlebullet2gif"/>
        <w:spacing w:before="0" w:beforeAutospacing="0" w:after="0" w:afterAutospacing="0" w:line="276" w:lineRule="auto"/>
        <w:ind w:firstLine="720"/>
        <w:contextualSpacing/>
        <w:jc w:val="both"/>
      </w:pPr>
    </w:p>
    <w:p w:rsidR="00BD606D" w:rsidRPr="00416BF1" w:rsidRDefault="00BD606D" w:rsidP="00BD606D">
      <w:pPr>
        <w:pStyle w:val="msotitlebullet2gif"/>
        <w:spacing w:before="0" w:beforeAutospacing="0" w:after="0" w:afterAutospacing="0" w:line="276" w:lineRule="auto"/>
        <w:ind w:firstLine="720"/>
        <w:contextualSpacing/>
        <w:jc w:val="both"/>
      </w:pPr>
    </w:p>
    <w:p w:rsidR="00BD606D" w:rsidRPr="00416BF1" w:rsidRDefault="00416BF1" w:rsidP="00416BF1">
      <w:pPr>
        <w:pStyle w:val="msotitlebullet2gif"/>
        <w:spacing w:before="0" w:beforeAutospacing="0" w:after="0" w:afterAutospacing="0"/>
        <w:ind w:firstLine="720"/>
        <w:contextualSpacing/>
        <w:jc w:val="center"/>
      </w:pPr>
      <w:r>
        <w:t xml:space="preserve">                                                      </w:t>
      </w:r>
      <w:r w:rsidR="0080471D" w:rsidRPr="00416BF1">
        <w:t>Составители</w:t>
      </w:r>
      <w:r>
        <w:t xml:space="preserve"> и ведущие:</w:t>
      </w:r>
      <w:r w:rsidR="00BD606D" w:rsidRPr="00416BF1">
        <w:t xml:space="preserve">                                 </w:t>
      </w:r>
    </w:p>
    <w:p w:rsidR="00BD606D" w:rsidRPr="00416BF1" w:rsidRDefault="00416BF1" w:rsidP="00416BF1">
      <w:pPr>
        <w:pStyle w:val="msotitlebullet2gif"/>
        <w:spacing w:before="0" w:beforeAutospacing="0" w:after="0" w:afterAutospacing="0"/>
        <w:ind w:firstLine="720"/>
        <w:contextualSpacing/>
        <w:jc w:val="center"/>
      </w:pPr>
      <w:r>
        <w:t xml:space="preserve">                                                                   </w:t>
      </w:r>
      <w:r w:rsidR="0080471D" w:rsidRPr="00416BF1">
        <w:t>педагог-психолог</w:t>
      </w:r>
      <w:r>
        <w:t xml:space="preserve"> </w:t>
      </w:r>
      <w:r w:rsidR="00576195" w:rsidRPr="00416BF1">
        <w:t>Данилов А. А</w:t>
      </w:r>
      <w:r w:rsidR="0080471D" w:rsidRPr="00416BF1">
        <w:t>.</w:t>
      </w:r>
    </w:p>
    <w:p w:rsidR="00BD606D" w:rsidRPr="00416BF1" w:rsidRDefault="00416BF1" w:rsidP="00416BF1">
      <w:pPr>
        <w:pStyle w:val="msotitlebullet2gif"/>
        <w:spacing w:before="0" w:beforeAutospacing="0" w:after="0" w:afterAutospacing="0"/>
        <w:contextualSpacing/>
      </w:pPr>
      <w:r>
        <w:t xml:space="preserve">                                                                                           </w:t>
      </w:r>
      <w:r w:rsidR="005B1952" w:rsidRPr="00416BF1">
        <w:t>педагог-психолог</w:t>
      </w:r>
      <w:r>
        <w:t xml:space="preserve"> </w:t>
      </w:r>
      <w:r w:rsidR="005B1952" w:rsidRPr="00416BF1">
        <w:t>Лагошина М. В.</w:t>
      </w:r>
    </w:p>
    <w:p w:rsidR="00BD606D" w:rsidRPr="00416BF1" w:rsidRDefault="00BD606D" w:rsidP="00BD606D">
      <w:pPr>
        <w:pStyle w:val="msotitlebullet2gif"/>
        <w:spacing w:before="0" w:beforeAutospacing="0" w:after="0" w:afterAutospacing="0" w:line="276" w:lineRule="auto"/>
        <w:ind w:firstLine="720"/>
        <w:contextualSpacing/>
        <w:jc w:val="both"/>
      </w:pPr>
    </w:p>
    <w:p w:rsidR="00BD606D" w:rsidRPr="00416BF1" w:rsidRDefault="00BD606D" w:rsidP="00BD606D">
      <w:pPr>
        <w:pStyle w:val="msotitlebullet2gif"/>
        <w:spacing w:before="0" w:beforeAutospacing="0" w:after="0" w:afterAutospacing="0" w:line="276" w:lineRule="auto"/>
        <w:ind w:firstLine="720"/>
        <w:contextualSpacing/>
        <w:jc w:val="both"/>
      </w:pPr>
    </w:p>
    <w:p w:rsidR="00BD606D" w:rsidRPr="00416BF1" w:rsidRDefault="00BD606D" w:rsidP="00BD606D">
      <w:pPr>
        <w:pStyle w:val="msotitlebullet2gif"/>
        <w:spacing w:before="0" w:beforeAutospacing="0" w:after="0" w:afterAutospacing="0" w:line="276" w:lineRule="auto"/>
        <w:ind w:firstLine="720"/>
        <w:contextualSpacing/>
        <w:jc w:val="both"/>
      </w:pPr>
    </w:p>
    <w:p w:rsidR="00576195" w:rsidRPr="00416BF1" w:rsidRDefault="00576195" w:rsidP="00BD606D">
      <w:pPr>
        <w:pStyle w:val="msotitlebullet2gif"/>
        <w:spacing w:before="0" w:beforeAutospacing="0" w:after="0" w:afterAutospacing="0" w:line="276" w:lineRule="auto"/>
        <w:ind w:firstLine="720"/>
        <w:contextualSpacing/>
        <w:jc w:val="both"/>
      </w:pPr>
    </w:p>
    <w:p w:rsidR="00576195" w:rsidRPr="00416BF1" w:rsidRDefault="00576195" w:rsidP="00BD606D">
      <w:pPr>
        <w:pStyle w:val="msotitlebullet2gif"/>
        <w:spacing w:before="0" w:beforeAutospacing="0" w:after="0" w:afterAutospacing="0" w:line="276" w:lineRule="auto"/>
        <w:ind w:firstLine="720"/>
        <w:contextualSpacing/>
        <w:jc w:val="both"/>
      </w:pPr>
    </w:p>
    <w:p w:rsidR="00576195" w:rsidRDefault="00576195" w:rsidP="00BD606D">
      <w:pPr>
        <w:pStyle w:val="msotitlebullet2gif"/>
        <w:spacing w:before="0" w:beforeAutospacing="0" w:after="0" w:afterAutospacing="0" w:line="276" w:lineRule="auto"/>
        <w:ind w:firstLine="720"/>
        <w:contextualSpacing/>
        <w:jc w:val="both"/>
      </w:pPr>
    </w:p>
    <w:p w:rsidR="00416BF1" w:rsidRDefault="00416BF1" w:rsidP="00BD606D">
      <w:pPr>
        <w:pStyle w:val="msotitlebullet2gif"/>
        <w:spacing w:before="0" w:beforeAutospacing="0" w:after="0" w:afterAutospacing="0" w:line="276" w:lineRule="auto"/>
        <w:ind w:firstLine="720"/>
        <w:contextualSpacing/>
        <w:jc w:val="both"/>
      </w:pPr>
    </w:p>
    <w:p w:rsidR="00416BF1" w:rsidRDefault="00416BF1" w:rsidP="00BD606D">
      <w:pPr>
        <w:pStyle w:val="msotitlebullet2gif"/>
        <w:spacing w:before="0" w:beforeAutospacing="0" w:after="0" w:afterAutospacing="0" w:line="276" w:lineRule="auto"/>
        <w:ind w:firstLine="720"/>
        <w:contextualSpacing/>
        <w:jc w:val="both"/>
      </w:pPr>
    </w:p>
    <w:p w:rsidR="00416BF1" w:rsidRDefault="00416BF1" w:rsidP="00BD606D">
      <w:pPr>
        <w:pStyle w:val="msotitlebullet2gif"/>
        <w:spacing w:before="0" w:beforeAutospacing="0" w:after="0" w:afterAutospacing="0" w:line="276" w:lineRule="auto"/>
        <w:ind w:firstLine="720"/>
        <w:contextualSpacing/>
        <w:jc w:val="both"/>
      </w:pPr>
    </w:p>
    <w:p w:rsidR="00416BF1" w:rsidRDefault="00416BF1" w:rsidP="00BD606D">
      <w:pPr>
        <w:pStyle w:val="msotitlebullet2gif"/>
        <w:spacing w:before="0" w:beforeAutospacing="0" w:after="0" w:afterAutospacing="0" w:line="276" w:lineRule="auto"/>
        <w:ind w:firstLine="720"/>
        <w:contextualSpacing/>
        <w:jc w:val="both"/>
      </w:pPr>
    </w:p>
    <w:p w:rsidR="00416BF1" w:rsidRDefault="00416BF1" w:rsidP="00BD606D">
      <w:pPr>
        <w:pStyle w:val="msotitlebullet2gif"/>
        <w:spacing w:before="0" w:beforeAutospacing="0" w:after="0" w:afterAutospacing="0" w:line="276" w:lineRule="auto"/>
        <w:ind w:firstLine="720"/>
        <w:contextualSpacing/>
        <w:jc w:val="both"/>
      </w:pPr>
    </w:p>
    <w:p w:rsidR="00416BF1" w:rsidRDefault="00416BF1" w:rsidP="00BD606D">
      <w:pPr>
        <w:pStyle w:val="msotitlebullet2gif"/>
        <w:spacing w:before="0" w:beforeAutospacing="0" w:after="0" w:afterAutospacing="0" w:line="276" w:lineRule="auto"/>
        <w:ind w:firstLine="720"/>
        <w:contextualSpacing/>
        <w:jc w:val="both"/>
      </w:pPr>
    </w:p>
    <w:p w:rsidR="00416BF1" w:rsidRDefault="00416BF1" w:rsidP="00BD606D">
      <w:pPr>
        <w:pStyle w:val="msotitlebullet2gif"/>
        <w:spacing w:before="0" w:beforeAutospacing="0" w:after="0" w:afterAutospacing="0" w:line="276" w:lineRule="auto"/>
        <w:ind w:firstLine="720"/>
        <w:contextualSpacing/>
        <w:jc w:val="both"/>
      </w:pPr>
    </w:p>
    <w:p w:rsidR="00416BF1" w:rsidRDefault="00416BF1" w:rsidP="00BD606D">
      <w:pPr>
        <w:pStyle w:val="msotitlebullet2gif"/>
        <w:spacing w:before="0" w:beforeAutospacing="0" w:after="0" w:afterAutospacing="0" w:line="276" w:lineRule="auto"/>
        <w:ind w:firstLine="720"/>
        <w:contextualSpacing/>
        <w:jc w:val="both"/>
      </w:pPr>
    </w:p>
    <w:p w:rsidR="00416BF1" w:rsidRPr="00416BF1" w:rsidRDefault="00416BF1" w:rsidP="00BD606D">
      <w:pPr>
        <w:pStyle w:val="msotitlebullet2gif"/>
        <w:spacing w:before="0" w:beforeAutospacing="0" w:after="0" w:afterAutospacing="0" w:line="276" w:lineRule="auto"/>
        <w:ind w:firstLine="720"/>
        <w:contextualSpacing/>
        <w:jc w:val="both"/>
      </w:pPr>
    </w:p>
    <w:p w:rsidR="00564828" w:rsidRPr="00416BF1" w:rsidRDefault="00564828" w:rsidP="00BD606D">
      <w:pPr>
        <w:pStyle w:val="msotitlebullet2gif"/>
        <w:spacing w:before="0" w:beforeAutospacing="0" w:after="0" w:afterAutospacing="0" w:line="276" w:lineRule="auto"/>
        <w:ind w:firstLine="720"/>
        <w:contextualSpacing/>
        <w:jc w:val="both"/>
      </w:pPr>
    </w:p>
    <w:p w:rsidR="00BD606D" w:rsidRPr="00416BF1" w:rsidRDefault="00BD606D" w:rsidP="00BD606D">
      <w:pPr>
        <w:pStyle w:val="a7"/>
        <w:spacing w:line="276" w:lineRule="auto"/>
        <w:ind w:firstLine="720"/>
        <w:rPr>
          <w:b w:val="0"/>
          <w:sz w:val="24"/>
        </w:rPr>
      </w:pPr>
      <w:r w:rsidRPr="00416BF1">
        <w:rPr>
          <w:b w:val="0"/>
          <w:sz w:val="24"/>
        </w:rPr>
        <w:t>г. Михайловск, 201</w:t>
      </w:r>
      <w:r w:rsidR="005B1952" w:rsidRPr="00416BF1">
        <w:rPr>
          <w:b w:val="0"/>
          <w:sz w:val="24"/>
        </w:rPr>
        <w:t>9</w:t>
      </w:r>
      <w:r w:rsidR="007E5DBA" w:rsidRPr="00416BF1">
        <w:rPr>
          <w:b w:val="0"/>
          <w:sz w:val="24"/>
        </w:rPr>
        <w:t xml:space="preserve"> год</w:t>
      </w:r>
    </w:p>
    <w:p w:rsidR="001241A7" w:rsidRPr="00416BF1" w:rsidRDefault="001241A7" w:rsidP="00F1307A">
      <w:pPr>
        <w:numPr>
          <w:ilvl w:val="0"/>
          <w:numId w:val="1"/>
        </w:numPr>
        <w:shd w:val="clear" w:color="auto" w:fill="FFFFFF"/>
        <w:jc w:val="center"/>
        <w:rPr>
          <w:b/>
          <w:bCs/>
          <w:spacing w:val="1"/>
        </w:rPr>
      </w:pPr>
      <w:r w:rsidRPr="00416BF1">
        <w:rPr>
          <w:b/>
          <w:bCs/>
          <w:spacing w:val="1"/>
        </w:rPr>
        <w:lastRenderedPageBreak/>
        <w:t>ПОЯСНИТЕЛЬНАЯ ЗАПИСКА</w:t>
      </w:r>
    </w:p>
    <w:p w:rsidR="001241A7" w:rsidRPr="00416BF1" w:rsidRDefault="001241A7" w:rsidP="00F1307A">
      <w:pPr>
        <w:numPr>
          <w:ilvl w:val="1"/>
          <w:numId w:val="1"/>
        </w:numPr>
        <w:shd w:val="clear" w:color="auto" w:fill="FFFFFF"/>
        <w:jc w:val="center"/>
        <w:rPr>
          <w:b/>
          <w:bCs/>
          <w:spacing w:val="1"/>
        </w:rPr>
      </w:pPr>
      <w:r w:rsidRPr="00416BF1">
        <w:rPr>
          <w:b/>
          <w:bCs/>
          <w:spacing w:val="1"/>
        </w:rPr>
        <w:t>Актуальность программы</w:t>
      </w:r>
    </w:p>
    <w:p w:rsidR="00DE73EA" w:rsidRPr="00416BF1" w:rsidRDefault="00DE73EA" w:rsidP="00DE73EA">
      <w:pPr>
        <w:pStyle w:val="a3"/>
        <w:spacing w:before="0" w:beforeAutospacing="0" w:after="0" w:afterAutospacing="0"/>
        <w:ind w:firstLine="709"/>
        <w:jc w:val="both"/>
      </w:pPr>
    </w:p>
    <w:p w:rsidR="00C103FB" w:rsidRPr="00416BF1" w:rsidRDefault="00B238DB" w:rsidP="00E8299B">
      <w:pPr>
        <w:pStyle w:val="2"/>
        <w:ind w:firstLine="709"/>
        <w:rPr>
          <w:sz w:val="24"/>
          <w:szCs w:val="24"/>
        </w:rPr>
      </w:pPr>
      <w:r w:rsidRPr="00416BF1">
        <w:rPr>
          <w:sz w:val="24"/>
          <w:szCs w:val="24"/>
        </w:rPr>
        <w:t>Как известно, о</w:t>
      </w:r>
      <w:r w:rsidR="00DE73EA" w:rsidRPr="00416BF1">
        <w:rPr>
          <w:sz w:val="24"/>
          <w:szCs w:val="24"/>
        </w:rPr>
        <w:t>снову формирования новых психологических и личностных качеств подростк</w:t>
      </w:r>
      <w:r w:rsidR="00C103FB" w:rsidRPr="00416BF1">
        <w:rPr>
          <w:sz w:val="24"/>
          <w:szCs w:val="24"/>
        </w:rPr>
        <w:t>а</w:t>
      </w:r>
      <w:r w:rsidR="00DE73EA" w:rsidRPr="00416BF1">
        <w:rPr>
          <w:sz w:val="24"/>
          <w:szCs w:val="24"/>
        </w:rPr>
        <w:t xml:space="preserve"> составляет общение в процессе различных видов осуществляемой ими деятельности (учебной, производственной деятельности, занятий различными видами спорта, творчества и другое). В этот период происходит переориентация общения с родителями, учителями и вообще со старшими на ровесников, более или менее равных по положению. Такая переориентация может происходить медленно и постепенно или скачкообразно и бурно, она по-разному выражена в разных сферах деятельности, в которых престиж старших и сверстников неодинаков, но происходит она обязательно.</w:t>
      </w:r>
    </w:p>
    <w:p w:rsidR="00FA3BD3" w:rsidRPr="00416BF1" w:rsidRDefault="00C103FB" w:rsidP="00E8299B">
      <w:pPr>
        <w:pStyle w:val="2"/>
        <w:ind w:firstLine="709"/>
        <w:rPr>
          <w:sz w:val="24"/>
          <w:szCs w:val="24"/>
        </w:rPr>
      </w:pPr>
      <w:r w:rsidRPr="00416BF1">
        <w:rPr>
          <w:sz w:val="24"/>
          <w:szCs w:val="24"/>
        </w:rPr>
        <w:t>Однако б</w:t>
      </w:r>
      <w:r w:rsidR="0098070D" w:rsidRPr="00416BF1">
        <w:rPr>
          <w:sz w:val="24"/>
          <w:szCs w:val="24"/>
        </w:rPr>
        <w:t xml:space="preserve">ольшинство исследователей подросткового возраста полагают, что сложности, которые возникают у детей в переходный период во многом обусловлены не только </w:t>
      </w:r>
      <w:r w:rsidR="008E25D0" w:rsidRPr="00416BF1">
        <w:rPr>
          <w:sz w:val="24"/>
          <w:szCs w:val="24"/>
        </w:rPr>
        <w:t xml:space="preserve">самой </w:t>
      </w:r>
      <w:r w:rsidRPr="00416BF1">
        <w:rPr>
          <w:sz w:val="24"/>
          <w:szCs w:val="24"/>
        </w:rPr>
        <w:t xml:space="preserve">природой </w:t>
      </w:r>
      <w:r w:rsidR="008E25D0" w:rsidRPr="00416BF1">
        <w:rPr>
          <w:sz w:val="24"/>
          <w:szCs w:val="24"/>
        </w:rPr>
        <w:t>подростковост</w:t>
      </w:r>
      <w:r w:rsidRPr="00416BF1">
        <w:rPr>
          <w:sz w:val="24"/>
          <w:szCs w:val="24"/>
        </w:rPr>
        <w:t>и и пубертата</w:t>
      </w:r>
      <w:r w:rsidR="008E25D0" w:rsidRPr="00416BF1">
        <w:rPr>
          <w:sz w:val="24"/>
          <w:szCs w:val="24"/>
        </w:rPr>
        <w:t>, но и теми проблемами, корень которых прослеживается еще с младшего подросткового возраста</w:t>
      </w:r>
      <w:r w:rsidR="00C33A37" w:rsidRPr="00416BF1">
        <w:rPr>
          <w:sz w:val="24"/>
          <w:szCs w:val="24"/>
        </w:rPr>
        <w:t xml:space="preserve"> – с </w:t>
      </w:r>
      <w:r w:rsidR="00C457E7" w:rsidRPr="00416BF1">
        <w:rPr>
          <w:sz w:val="24"/>
          <w:szCs w:val="24"/>
        </w:rPr>
        <w:t>9 -11</w:t>
      </w:r>
      <w:r w:rsidR="00231772" w:rsidRPr="00416BF1">
        <w:rPr>
          <w:sz w:val="24"/>
          <w:szCs w:val="24"/>
        </w:rPr>
        <w:t xml:space="preserve"> лет.</w:t>
      </w:r>
      <w:r w:rsidR="00BE05F6" w:rsidRPr="00416BF1">
        <w:rPr>
          <w:sz w:val="24"/>
          <w:szCs w:val="24"/>
        </w:rPr>
        <w:t xml:space="preserve"> Своевременное выявление, обозначение и помощь специалистов в решении трудностей установления контакта, общения, взаимодействия в ключевых аспектах жизнедеятельности подростка во многом гарантирует менее драматичное вступление и прохождение стадии активного взросления по всем ключевым векторам.</w:t>
      </w:r>
      <w:r w:rsidR="0028186D" w:rsidRPr="00416BF1">
        <w:rPr>
          <w:sz w:val="24"/>
          <w:szCs w:val="24"/>
        </w:rPr>
        <w:t xml:space="preserve"> Помимо этого, подростков особенно сильно нуждается в эмоциональной поддержки, «разъясняющей заботе» и интерпретации обуревающих его переживаний, «подпитывании» ощущения собственной значимости, компетентности и, в целом, знании своих сил и уверенности в себе.</w:t>
      </w:r>
    </w:p>
    <w:p w:rsidR="0028186D" w:rsidRPr="00416BF1" w:rsidRDefault="006B79FF" w:rsidP="00E8299B">
      <w:pPr>
        <w:pStyle w:val="2"/>
        <w:ind w:firstLine="709"/>
        <w:rPr>
          <w:sz w:val="24"/>
          <w:szCs w:val="24"/>
        </w:rPr>
      </w:pPr>
      <w:r w:rsidRPr="00416BF1">
        <w:rPr>
          <w:sz w:val="24"/>
          <w:szCs w:val="24"/>
        </w:rPr>
        <w:t xml:space="preserve">Учитывая вышесказанное, мы разработали программу для подростков, в которой, с одной стороны, </w:t>
      </w:r>
      <w:r w:rsidR="006C492B" w:rsidRPr="00416BF1">
        <w:rPr>
          <w:sz w:val="24"/>
          <w:szCs w:val="24"/>
        </w:rPr>
        <w:t>мы будем затрагивать темы, актуальные для детей данного возраста и предлагать варианты их осмысления и копинг-стратегии и, с другой стороны,  создавать и предоставлять пространство для  рефлексии, обсуждения и проигрывания основных конфликтов.</w:t>
      </w:r>
    </w:p>
    <w:p w:rsidR="00534DF8" w:rsidRPr="00416BF1" w:rsidRDefault="00534DF8" w:rsidP="00E8299B">
      <w:pPr>
        <w:pStyle w:val="2"/>
        <w:ind w:firstLine="709"/>
        <w:rPr>
          <w:sz w:val="24"/>
          <w:szCs w:val="24"/>
        </w:rPr>
      </w:pPr>
    </w:p>
    <w:p w:rsidR="006C492B" w:rsidRPr="00416BF1" w:rsidRDefault="00534DF8" w:rsidP="00534DF8">
      <w:pPr>
        <w:pStyle w:val="2"/>
        <w:numPr>
          <w:ilvl w:val="1"/>
          <w:numId w:val="1"/>
        </w:numPr>
        <w:jc w:val="center"/>
        <w:rPr>
          <w:b/>
          <w:sz w:val="24"/>
          <w:szCs w:val="24"/>
        </w:rPr>
      </w:pPr>
      <w:r w:rsidRPr="00416BF1">
        <w:rPr>
          <w:b/>
          <w:sz w:val="24"/>
          <w:szCs w:val="24"/>
        </w:rPr>
        <w:t>Научная обоснованность</w:t>
      </w:r>
    </w:p>
    <w:p w:rsidR="00AB3058" w:rsidRPr="00416BF1" w:rsidRDefault="00AB3058" w:rsidP="00035116">
      <w:pPr>
        <w:widowControl/>
        <w:shd w:val="clear" w:color="auto" w:fill="FFFFFF"/>
        <w:suppressAutoHyphens w:val="0"/>
        <w:ind w:firstLine="709"/>
        <w:jc w:val="both"/>
        <w:rPr>
          <w:rFonts w:eastAsia="Times New Roman"/>
        </w:rPr>
      </w:pPr>
      <w:r w:rsidRPr="00416BF1">
        <w:rPr>
          <w:rFonts w:eastAsia="Times New Roman"/>
        </w:rPr>
        <w:t>Обозначим некоторые ключевые особенности подросткового возраста, знание и понимание которых легло в основу программы.</w:t>
      </w:r>
    </w:p>
    <w:p w:rsidR="00DE73EA" w:rsidRPr="00416BF1" w:rsidRDefault="00DE73EA" w:rsidP="00035116">
      <w:pPr>
        <w:widowControl/>
        <w:shd w:val="clear" w:color="auto" w:fill="FFFFFF"/>
        <w:suppressAutoHyphens w:val="0"/>
        <w:ind w:firstLine="709"/>
        <w:jc w:val="both"/>
        <w:rPr>
          <w:rFonts w:eastAsia="Times New Roman"/>
        </w:rPr>
      </w:pPr>
      <w:r w:rsidRPr="00416BF1">
        <w:rPr>
          <w:rFonts w:eastAsia="Times New Roman"/>
        </w:rPr>
        <w:t xml:space="preserve">Переходный период требует повышенной затраты ресурсов организма. В сочетании со сменой интересов это может привести к снижению учебной успеваемости. У подростков закономерно появляется повышенная утомляемость, но сами они её не замечают. Младшим подросткам в отличие от старших – свойственна эмоциональная неустойчивость, неожиданные переходы от радужных надежд к унынию и пессимизму. </w:t>
      </w:r>
    </w:p>
    <w:p w:rsidR="00DE73EA" w:rsidRPr="00416BF1" w:rsidRDefault="00E85035" w:rsidP="00035116">
      <w:pPr>
        <w:widowControl/>
        <w:shd w:val="clear" w:color="auto" w:fill="FFFFFF"/>
        <w:suppressAutoHyphens w:val="0"/>
        <w:ind w:firstLine="709"/>
        <w:jc w:val="both"/>
        <w:rPr>
          <w:rFonts w:eastAsia="Times New Roman"/>
        </w:rPr>
      </w:pPr>
      <w:r w:rsidRPr="00416BF1">
        <w:rPr>
          <w:rFonts w:eastAsia="Times New Roman"/>
        </w:rPr>
        <w:t>Н</w:t>
      </w:r>
      <w:r w:rsidR="00DE73EA" w:rsidRPr="00416BF1">
        <w:rPr>
          <w:rFonts w:eastAsia="Times New Roman"/>
        </w:rPr>
        <w:t>а первой стадии</w:t>
      </w:r>
      <w:r w:rsidR="00C33A37" w:rsidRPr="00416BF1">
        <w:rPr>
          <w:rFonts w:eastAsia="Times New Roman"/>
        </w:rPr>
        <w:t xml:space="preserve"> подросткового возраста (в 1</w:t>
      </w:r>
      <w:r w:rsidR="00576195" w:rsidRPr="00416BF1">
        <w:rPr>
          <w:rFonts w:eastAsia="Times New Roman"/>
        </w:rPr>
        <w:t>2</w:t>
      </w:r>
      <w:r w:rsidR="00C33A37" w:rsidRPr="00416BF1">
        <w:rPr>
          <w:rFonts w:eastAsia="Times New Roman"/>
        </w:rPr>
        <w:t>—1</w:t>
      </w:r>
      <w:r w:rsidR="00576195" w:rsidRPr="00416BF1">
        <w:rPr>
          <w:rFonts w:eastAsia="Times New Roman"/>
        </w:rPr>
        <w:t>4</w:t>
      </w:r>
      <w:r w:rsidR="00DE73EA" w:rsidRPr="00416BF1">
        <w:rPr>
          <w:rFonts w:eastAsia="Times New Roman"/>
        </w:rPr>
        <w:t xml:space="preserve"> лет) ребенка характеризует весьма своеобразное отношение к себе (принятие себя). Около 34 % мальчиков и 26 % девочек дают себе полностью отрицательные характеристики. В ответах этих детей ощущается недоумение, растерянность, они как бы не узнают самих себя. И хотя около 70 % подростков отмечают в себе не только отрицательные, но и положительные черты, в их оценках наблюдается явное преобладание отрицательных черт и форм поведения. Некоторые подростки особо подчеркивают, что недостатков у них много, а нравится в себе «только одно», «единственная черта», т.е. характеристикам младших подростков присущ отрицательный эмоциональный фон. При этом у детей четко обнаруживается острая потребность в самооценке и в то же время переживание неумения оценить себя.</w:t>
      </w:r>
    </w:p>
    <w:p w:rsidR="00DE73EA" w:rsidRPr="00416BF1" w:rsidRDefault="00DE73EA" w:rsidP="00035116">
      <w:pPr>
        <w:widowControl/>
        <w:shd w:val="clear" w:color="auto" w:fill="FFFFFF"/>
        <w:suppressAutoHyphens w:val="0"/>
        <w:ind w:firstLine="709"/>
        <w:jc w:val="both"/>
        <w:rPr>
          <w:rFonts w:eastAsia="Times New Roman"/>
        </w:rPr>
      </w:pPr>
      <w:r w:rsidRPr="00416BF1">
        <w:rPr>
          <w:rFonts w:eastAsia="Times New Roman"/>
        </w:rPr>
        <w:t xml:space="preserve">Другим важным механизмом самосознания выступает личностная рефлексия, представляющая собой форму осознания подростком как своего внутреннего мира, так и понимания внутреннего мира других людей. Характерно, что на первой стадии подросткового возраста предметом рефлексивного ожидания выступают в основном отдельные поступки детей. На второй стадии ведущее место занимает рассмотрение черт </w:t>
      </w:r>
      <w:r w:rsidRPr="00416BF1">
        <w:rPr>
          <w:rFonts w:eastAsia="Times New Roman"/>
        </w:rPr>
        <w:lastRenderedPageBreak/>
        <w:t>своего характера и особенностей взаимоотношений с людьми. В это время происходит своеобразный скачок в развитии личностной рефлексии, что выступает как серьезный стимул для самовоспитания подростка. Существенной особенностью личностной рефлексии на третьей стадии является возросшая критичность детей по отношению к особенностям своей личности, что типично для 35 % подростков.</w:t>
      </w:r>
    </w:p>
    <w:p w:rsidR="00DE73EA" w:rsidRPr="00416BF1" w:rsidRDefault="00DE73EA" w:rsidP="00035116">
      <w:pPr>
        <w:widowControl/>
        <w:shd w:val="clear" w:color="auto" w:fill="FFFFFF"/>
        <w:suppressAutoHyphens w:val="0"/>
        <w:ind w:firstLine="709"/>
        <w:jc w:val="both"/>
        <w:rPr>
          <w:rFonts w:eastAsia="Times New Roman"/>
        </w:rPr>
      </w:pPr>
      <w:r w:rsidRPr="00416BF1">
        <w:rPr>
          <w:rFonts w:eastAsia="Times New Roman"/>
        </w:rPr>
        <w:t>На первой стадии под</w:t>
      </w:r>
      <w:r w:rsidR="00C33A37" w:rsidRPr="00416BF1">
        <w:rPr>
          <w:rFonts w:eastAsia="Times New Roman"/>
        </w:rPr>
        <w:t xml:space="preserve">росткового периода </w:t>
      </w:r>
      <w:r w:rsidRPr="00416BF1">
        <w:rPr>
          <w:rFonts w:eastAsia="Times New Roman"/>
        </w:rPr>
        <w:t xml:space="preserve">мотивировка поступков и деятельности носит воспроизводящий характер. Младшие подростки предпочитают оценку со стороны взрослых, которые в основном оценивают конечные результаты деятельности детей. Отсюда мотивировка собственных поступков носит поверхностный и ситуативный характер. Дети еще не умеют устанавливать связи между своими поступками и личностными качествами, хотя уже в 11 лет у них начинает складываться способность к самоанализу, развивается довольно критическое отношение к себе; наблюдается ситуативный интерес к внутреннему миру, как своему собственному, так и окружающих подростка людей. </w:t>
      </w:r>
    </w:p>
    <w:p w:rsidR="004F789A" w:rsidRPr="00416BF1" w:rsidRDefault="00DE73EA" w:rsidP="00035116">
      <w:pPr>
        <w:widowControl/>
        <w:shd w:val="clear" w:color="auto" w:fill="FFFFFF"/>
        <w:suppressAutoHyphens w:val="0"/>
        <w:ind w:firstLine="709"/>
        <w:jc w:val="both"/>
        <w:rPr>
          <w:rFonts w:eastAsia="Times New Roman"/>
        </w:rPr>
      </w:pPr>
      <w:r w:rsidRPr="00416BF1">
        <w:rPr>
          <w:rFonts w:eastAsia="Times New Roman"/>
        </w:rPr>
        <w:t xml:space="preserve">В отличие от младших подростков, старшие подростки становятся более уверенными в себе, уравновешенными, покладистыми. </w:t>
      </w:r>
    </w:p>
    <w:p w:rsidR="00DE73EA" w:rsidRPr="00416BF1" w:rsidRDefault="00DE73EA" w:rsidP="00035116">
      <w:pPr>
        <w:widowControl/>
        <w:shd w:val="clear" w:color="auto" w:fill="FFFFFF"/>
        <w:suppressAutoHyphens w:val="0"/>
        <w:ind w:firstLine="709"/>
        <w:jc w:val="both"/>
        <w:rPr>
          <w:rFonts w:eastAsia="Times New Roman"/>
        </w:rPr>
      </w:pPr>
      <w:r w:rsidRPr="00416BF1">
        <w:rPr>
          <w:rFonts w:eastAsia="Times New Roman"/>
        </w:rPr>
        <w:t>Всеми исследователями отмечается тот факт, что система взаимоотношений с социальной средой определяет направленность психического развития подростков. Своеобразие развития подростка состоит в том, что он включается в новую систему отношений и общения со взрослыми и товарищами, занимая среди них новое место, выполняя новые функции. Родители, учителя, воспитатели и взрослые должны строить свои взаимоотношения, исходя из развивающегося чувства взрослости подростка. Если учитывать его возросшие возможности, относиться к нему с уважением и доверием, создавать условия, помогать преодолевать трудности в учении и общественно-полезной деятельности, помогать в установлении взаимоотношений с товарищами, тем самым создаются благоприятные условия для психического развития.</w:t>
      </w:r>
    </w:p>
    <w:p w:rsidR="00DE73EA" w:rsidRPr="00416BF1" w:rsidRDefault="00DE73EA" w:rsidP="00035116">
      <w:pPr>
        <w:widowControl/>
        <w:shd w:val="clear" w:color="auto" w:fill="FFFFFF"/>
        <w:suppressAutoHyphens w:val="0"/>
        <w:ind w:firstLine="709"/>
        <w:jc w:val="both"/>
        <w:rPr>
          <w:rFonts w:eastAsia="Times New Roman"/>
        </w:rPr>
      </w:pPr>
      <w:r w:rsidRPr="00416BF1">
        <w:rPr>
          <w:rFonts w:eastAsia="Times New Roman"/>
        </w:rPr>
        <w:t>Трудности в работе с подростками обусловлены психологическими особенностями возраста: повышенной возбудимостью, относительной неустойчивостью нервной системы, быстро протекающими изменениями в организме, завышенными притязаниями, переходящими в наглость, переоценкой возможностей, самоуверенностью и др.</w:t>
      </w:r>
    </w:p>
    <w:p w:rsidR="00DE73EA" w:rsidRPr="00416BF1" w:rsidRDefault="00DE73EA" w:rsidP="00035116">
      <w:pPr>
        <w:widowControl/>
        <w:shd w:val="clear" w:color="auto" w:fill="FFFFFF"/>
        <w:suppressAutoHyphens w:val="0"/>
        <w:ind w:firstLine="709"/>
        <w:jc w:val="both"/>
        <w:rPr>
          <w:rFonts w:eastAsia="Times New Roman"/>
        </w:rPr>
      </w:pPr>
      <w:r w:rsidRPr="00416BF1">
        <w:rPr>
          <w:rFonts w:eastAsia="Times New Roman"/>
        </w:rPr>
        <w:t>Налицо глубокая дифференциация, расслоение внутри подросткового возраста, каждая стадия которого наполнена особым содержанием. При этом на старшей стадии идет процесс активного формирования тех элементов индивидуализации, выражающихся в стремлении определить свои возможности в обществе.</w:t>
      </w:r>
    </w:p>
    <w:p w:rsidR="00DE73EA" w:rsidRPr="00416BF1" w:rsidRDefault="00DE73EA" w:rsidP="00035116">
      <w:pPr>
        <w:widowControl/>
        <w:shd w:val="clear" w:color="auto" w:fill="FFFFFF"/>
        <w:suppressAutoHyphens w:val="0"/>
        <w:ind w:firstLine="709"/>
        <w:jc w:val="both"/>
        <w:rPr>
          <w:rFonts w:eastAsia="Times New Roman"/>
        </w:rPr>
      </w:pPr>
      <w:r w:rsidRPr="00416BF1">
        <w:rPr>
          <w:rFonts w:eastAsia="Times New Roman"/>
        </w:rPr>
        <w:t xml:space="preserve">Попытки интегрироваться в общество проявляются в различных подростков по-разному: от </w:t>
      </w:r>
      <w:r w:rsidR="00A54033" w:rsidRPr="00416BF1">
        <w:rPr>
          <w:rFonts w:eastAsia="Times New Roman"/>
        </w:rPr>
        <w:t>индифферентности</w:t>
      </w:r>
      <w:r w:rsidRPr="00416BF1">
        <w:rPr>
          <w:rFonts w:eastAsia="Times New Roman"/>
        </w:rPr>
        <w:t xml:space="preserve"> к активности и обостренно напряжение. Обычно современные подростки ориентируются в социальных контактах на взрослую сообщество, отношения внутри нее. В сознании подростков доминируют не школа, обучение, не отдых, а общество и общество, их проблемы. Изучение социально-психологических особенностей социализации подростков свидетельствует, с одной стороны, об их мотивационную готовность к усвоение норм и ценностей общества, с другой - о маргинальность подрастающего поколения, недостаточную самореализацию, частичное занижение потенциала подростка как самой личностью, так и обществом.</w:t>
      </w:r>
    </w:p>
    <w:p w:rsidR="00DE73EA" w:rsidRPr="00416BF1" w:rsidRDefault="00DE73EA" w:rsidP="00035116">
      <w:pPr>
        <w:widowControl/>
        <w:shd w:val="clear" w:color="auto" w:fill="FFFFFF"/>
        <w:suppressAutoHyphens w:val="0"/>
        <w:ind w:firstLine="709"/>
        <w:jc w:val="both"/>
        <w:rPr>
          <w:rFonts w:eastAsia="Times New Roman"/>
        </w:rPr>
      </w:pPr>
      <w:r w:rsidRPr="00416BF1">
        <w:rPr>
          <w:rFonts w:eastAsia="Times New Roman"/>
        </w:rPr>
        <w:t>Потребность подростка достичь одного уровня с обществом обусловливает изменение его отношения к свое</w:t>
      </w:r>
      <w:r w:rsidR="00C457E7" w:rsidRPr="00416BF1">
        <w:rPr>
          <w:rFonts w:eastAsia="Times New Roman"/>
        </w:rPr>
        <w:t>му окружению</w:t>
      </w:r>
      <w:r w:rsidRPr="00416BF1">
        <w:rPr>
          <w:rFonts w:eastAsia="Times New Roman"/>
        </w:rPr>
        <w:t>. Однако между этой потребностью и ее реализацией лежит грань, которая определяется социально закрепленными позициями детства и взрослого мира, образуется «зона отчуждения», которая проявляется в агрессивности и страховые подростков и раздражении и тревоге взрослых. Можно назвать внешние и внутренние причины, которые побуждают появление этой «зоны».</w:t>
      </w:r>
    </w:p>
    <w:p w:rsidR="00DE73EA" w:rsidRPr="00416BF1" w:rsidRDefault="00DE73EA" w:rsidP="00035116">
      <w:pPr>
        <w:widowControl/>
        <w:shd w:val="clear" w:color="auto" w:fill="FFFFFF"/>
        <w:suppressAutoHyphens w:val="0"/>
        <w:ind w:firstLine="709"/>
        <w:jc w:val="both"/>
        <w:rPr>
          <w:rFonts w:eastAsia="Times New Roman"/>
        </w:rPr>
      </w:pPr>
      <w:r w:rsidRPr="00416BF1">
        <w:rPr>
          <w:rFonts w:eastAsia="Times New Roman"/>
        </w:rPr>
        <w:t xml:space="preserve">Внутренние причины связаны с особенностями психического развития подростков и взрослых, а внешние - с особенностями их взаимодействия. Для современного подростка типичны недовольство отношением к ним взрослых и углубление кризиса самооценки. </w:t>
      </w:r>
      <w:r w:rsidRPr="00416BF1">
        <w:rPr>
          <w:rFonts w:eastAsia="Times New Roman"/>
        </w:rPr>
        <w:lastRenderedPageBreak/>
        <w:t>При этом четко проявляется неприятие оценок взрослых независимо от их правоты. Итак, намечается т</w:t>
      </w:r>
      <w:r w:rsidR="008A1DD8" w:rsidRPr="00416BF1">
        <w:rPr>
          <w:rFonts w:eastAsia="Times New Roman"/>
        </w:rPr>
        <w:t>енденция к углублению и усилению</w:t>
      </w:r>
      <w:r w:rsidRPr="00416BF1">
        <w:rPr>
          <w:rFonts w:eastAsia="Times New Roman"/>
        </w:rPr>
        <w:t xml:space="preserve"> потребности в самоутверждения и самокритичности. И то, и другое направлено на одно - выход в общество, получение его признания. А общество (имеются в виду прежде всего взрослые) не готово пока найти приемлемые формы этого признания.</w:t>
      </w:r>
    </w:p>
    <w:p w:rsidR="00DE73EA" w:rsidRPr="00416BF1" w:rsidRDefault="00DE73EA" w:rsidP="00035116">
      <w:pPr>
        <w:widowControl/>
        <w:shd w:val="clear" w:color="auto" w:fill="FFFFFF"/>
        <w:suppressAutoHyphens w:val="0"/>
        <w:ind w:firstLine="709"/>
        <w:jc w:val="both"/>
        <w:rPr>
          <w:rFonts w:eastAsia="Times New Roman"/>
        </w:rPr>
      </w:pPr>
      <w:r w:rsidRPr="00416BF1">
        <w:rPr>
          <w:rFonts w:eastAsia="Times New Roman"/>
        </w:rPr>
        <w:t>Чем хуже с отношения подростка с</w:t>
      </w:r>
      <w:r w:rsidR="008A1DD8" w:rsidRPr="00416BF1">
        <w:rPr>
          <w:rFonts w:eastAsia="Times New Roman"/>
        </w:rPr>
        <w:t>о</w:t>
      </w:r>
      <w:r w:rsidRPr="00416BF1">
        <w:rPr>
          <w:rFonts w:eastAsia="Times New Roman"/>
        </w:rPr>
        <w:t xml:space="preserve"> взрослыми, тем чаще он обращается к сверстникам, тем больше от них зависит. В отношениях исходного возрастного равенства подростки отрабатывают способы взаимоотношений, проходят особую школу социальных отношений. Общение оказывается настолько притягательным, что дети забывают об уроках и домашних обязанностях. Связь с родителями, столь эмоциональная в детском возрасте, становится не столь непосредственной. Подросток теперь менее зависит от родителей, чем в детстве. Свои тайны, дела, планы он доверяет уже не родителям, а обретенным друзьям. При этом в категорической форме отстаивает право на дружбу со своими сверстниками, не терпит никаких обсуждений и комментариев по поводу не только недостатков, но и достоинств друзей. Обсуждение родителями личности друзей в любой форме, даже в форме похвалы, воспринимается подростками как покушение на его право выбора и его свободу.</w:t>
      </w:r>
    </w:p>
    <w:p w:rsidR="00DE73EA" w:rsidRPr="00416BF1" w:rsidRDefault="00DE73EA" w:rsidP="00035116">
      <w:pPr>
        <w:widowControl/>
        <w:shd w:val="clear" w:color="auto" w:fill="FFFFFF"/>
        <w:suppressAutoHyphens w:val="0"/>
        <w:ind w:firstLine="709"/>
        <w:jc w:val="both"/>
        <w:rPr>
          <w:rFonts w:eastAsia="Times New Roman"/>
        </w:rPr>
      </w:pPr>
      <w:r w:rsidRPr="00416BF1">
        <w:rPr>
          <w:rFonts w:eastAsia="Times New Roman"/>
        </w:rPr>
        <w:t>В отрочестве общение с родителями, учителями и другими взрослыми начинает складываться под влиянием возникающего чувства взрослости. Отечественные психологи</w:t>
      </w:r>
      <w:r w:rsidR="0085271B" w:rsidRPr="00416BF1">
        <w:rPr>
          <w:rFonts w:eastAsia="Times New Roman"/>
        </w:rPr>
        <w:t>,</w:t>
      </w:r>
      <w:r w:rsidRPr="00416BF1">
        <w:rPr>
          <w:rFonts w:eastAsia="Times New Roman"/>
        </w:rPr>
        <w:t xml:space="preserve"> вслед за Л.С. Выготским</w:t>
      </w:r>
      <w:r w:rsidR="0085271B" w:rsidRPr="00416BF1">
        <w:rPr>
          <w:rFonts w:eastAsia="Times New Roman"/>
        </w:rPr>
        <w:t>,</w:t>
      </w:r>
      <w:r w:rsidRPr="00416BF1">
        <w:rPr>
          <w:rFonts w:eastAsia="Times New Roman"/>
        </w:rPr>
        <w:t xml:space="preserve"> единодушно считали важнейшим психологическим новообразованием подросткового возраста специфическое чувство взрослости, толкающее его на утверждение своей самостоятельности. Эта взрослость для подростка первоначально вырисовывается в отрицательном плане как требования свободы от зависимости и ограничений, свойственных положению ребенка. Отсюда бурная и порой драматическая «переоценка ценностей» и, прежде всего перестройка отношений с родителями.</w:t>
      </w:r>
    </w:p>
    <w:p w:rsidR="008A1DD8" w:rsidRPr="00416BF1" w:rsidRDefault="00DE73EA" w:rsidP="00035116">
      <w:pPr>
        <w:widowControl/>
        <w:shd w:val="clear" w:color="auto" w:fill="FFFFFF"/>
        <w:suppressAutoHyphens w:val="0"/>
        <w:ind w:firstLine="709"/>
        <w:jc w:val="both"/>
        <w:rPr>
          <w:rFonts w:eastAsia="Times New Roman"/>
        </w:rPr>
      </w:pPr>
      <w:r w:rsidRPr="00416BF1">
        <w:rPr>
          <w:rFonts w:eastAsia="Times New Roman"/>
        </w:rPr>
        <w:t>Несмотря на внимание противодействия</w:t>
      </w:r>
      <w:r w:rsidR="00C457E7" w:rsidRPr="00416BF1">
        <w:rPr>
          <w:rFonts w:eastAsia="Times New Roman"/>
        </w:rPr>
        <w:t>,</w:t>
      </w:r>
      <w:r w:rsidRPr="00416BF1">
        <w:rPr>
          <w:rFonts w:eastAsia="Times New Roman"/>
        </w:rPr>
        <w:t xml:space="preserve"> проявляемых по отношению к взрослому, подросток испытывает потребность в поддержке. Особо благоприятной является ситуация, когда взрослый выступает в качестве друга. В этом случае взрослый может значительно облегчить подростку поиск его места в системе новых, складывающихся взаимодействий, лучше познать себя. Совместная деятельность, общее времяпрепровождение помогают подростку по-новому узнать сотрудничающих с ним взрослых.</w:t>
      </w:r>
    </w:p>
    <w:p w:rsidR="00DE73EA" w:rsidRPr="00416BF1" w:rsidRDefault="00DE73EA" w:rsidP="00035116">
      <w:pPr>
        <w:widowControl/>
        <w:shd w:val="clear" w:color="auto" w:fill="FFFFFF"/>
        <w:suppressAutoHyphens w:val="0"/>
        <w:ind w:firstLine="709"/>
        <w:jc w:val="both"/>
        <w:rPr>
          <w:rFonts w:eastAsia="Times New Roman"/>
        </w:rPr>
      </w:pPr>
      <w:r w:rsidRPr="00416BF1">
        <w:rPr>
          <w:rFonts w:eastAsia="Times New Roman"/>
        </w:rPr>
        <w:t>В результате создаются более глубокие эмоциональные и духовные контакты, поддерживающие подростка в жизни.</w:t>
      </w:r>
    </w:p>
    <w:p w:rsidR="00DE73EA" w:rsidRPr="00416BF1" w:rsidRDefault="00DE73EA" w:rsidP="00035116">
      <w:pPr>
        <w:widowControl/>
        <w:shd w:val="clear" w:color="auto" w:fill="FFFFFF"/>
        <w:suppressAutoHyphens w:val="0"/>
        <w:ind w:firstLine="709"/>
        <w:jc w:val="both"/>
        <w:rPr>
          <w:rFonts w:eastAsia="Times New Roman"/>
        </w:rPr>
      </w:pPr>
      <w:r w:rsidRPr="00416BF1">
        <w:rPr>
          <w:rFonts w:eastAsia="Times New Roman"/>
        </w:rPr>
        <w:t>В связи с легкой ранимостью подростка для взрослого очень важно найти формы налаживания и поддерживания этих контактов. Подросток испытывает потребность поделиться своими переживаниями, рассказать о событиях своей жизни, но самому ему трудно начать столь близкое общение. Большое значение в этот период имеют единые требования к подростку в семье. Сам он больше притязает на определенные права, чем стремится к принятию на себя обязанностей. Если подросток почувствует, что от него многого ожидают, он может пытаться уклониться от выполнения обязанностей под прикрытием наиболее «доброго» взрослого. Поэтому для освоения новой подростковой системы отношений важна аргументация требований, исходящих от взрослого. Простое навязывание требований, как правило, отвергается.</w:t>
      </w:r>
    </w:p>
    <w:p w:rsidR="00DE73EA" w:rsidRPr="00416BF1" w:rsidRDefault="00DE73EA" w:rsidP="00035116">
      <w:pPr>
        <w:widowControl/>
        <w:shd w:val="clear" w:color="auto" w:fill="FFFFFF"/>
        <w:suppressAutoHyphens w:val="0"/>
        <w:ind w:firstLine="709"/>
        <w:jc w:val="both"/>
        <w:rPr>
          <w:rFonts w:eastAsia="Times New Roman"/>
        </w:rPr>
      </w:pPr>
      <w:r w:rsidRPr="00416BF1">
        <w:rPr>
          <w:rFonts w:eastAsia="Times New Roman"/>
        </w:rPr>
        <w:t>Исследования показали, что, чем старше становится подросток, тем меньшее понимание он находит у окружающих его взрослых.Если их представления о переживаниях учащихся IV—V классов в той или иной степени соответствуют действительности, то представления взрослых о переживаниях учащихся VII—VIII классов весьма от нее далеки.</w:t>
      </w:r>
    </w:p>
    <w:p w:rsidR="00DE73EA" w:rsidRPr="00416BF1" w:rsidRDefault="00DE73EA" w:rsidP="00035116">
      <w:pPr>
        <w:widowControl/>
        <w:shd w:val="clear" w:color="auto" w:fill="FFFFFF"/>
        <w:suppressAutoHyphens w:val="0"/>
        <w:ind w:firstLine="709"/>
        <w:jc w:val="both"/>
        <w:rPr>
          <w:rFonts w:eastAsia="Times New Roman"/>
        </w:rPr>
      </w:pPr>
      <w:r w:rsidRPr="00416BF1">
        <w:rPr>
          <w:rFonts w:eastAsia="Times New Roman"/>
        </w:rPr>
        <w:t xml:space="preserve">И родители, и учителя подростков в большинстве своем не умеют ни увидеть, ни тем более учесть в практике воспитания того быстрого, интенсивного процесса </w:t>
      </w:r>
      <w:r w:rsidRPr="00416BF1">
        <w:rPr>
          <w:rFonts w:eastAsia="Times New Roman"/>
        </w:rPr>
        <w:lastRenderedPageBreak/>
        <w:t>взросления, который протекает на протяжении подросткового возраста, всеми силами пытаются сохранить «детские» формы контроля, общения с детьми.</w:t>
      </w:r>
    </w:p>
    <w:p w:rsidR="00DE73EA" w:rsidRPr="00416BF1" w:rsidRDefault="00DE73EA" w:rsidP="00035116">
      <w:pPr>
        <w:widowControl/>
        <w:shd w:val="clear" w:color="auto" w:fill="FFFFFF"/>
        <w:suppressAutoHyphens w:val="0"/>
        <w:ind w:firstLine="709"/>
        <w:jc w:val="both"/>
        <w:rPr>
          <w:rFonts w:eastAsia="Times New Roman"/>
        </w:rPr>
      </w:pPr>
      <w:r w:rsidRPr="00416BF1">
        <w:rPr>
          <w:rFonts w:eastAsia="Times New Roman"/>
        </w:rPr>
        <w:t>Именно этот момент подростки, начиная с V класса, отмечают в качестве главного основания своих огорчений в общении с ними: «Я огорчаюсь, если родители опекают меня, следят за моим аппетитом и одеждой» (V класс); «Огорчаюсь, если родители не понимают меня, мои переживания и заботы. Они все скрывают от меня, а в мои секреты вторгаются» (VIII класс).</w:t>
      </w:r>
    </w:p>
    <w:p w:rsidR="00DE73EA" w:rsidRPr="00416BF1" w:rsidRDefault="00DE73EA" w:rsidP="00035116">
      <w:pPr>
        <w:widowControl/>
        <w:shd w:val="clear" w:color="auto" w:fill="FFFFFF"/>
        <w:suppressAutoHyphens w:val="0"/>
        <w:ind w:firstLine="709"/>
        <w:jc w:val="both"/>
        <w:rPr>
          <w:rFonts w:eastAsia="Times New Roman"/>
        </w:rPr>
      </w:pPr>
      <w:r w:rsidRPr="00416BF1">
        <w:rPr>
          <w:rFonts w:eastAsia="Times New Roman"/>
        </w:rPr>
        <w:t>Тем не менее, в руководстве взрослых подросток особенно нуждается. Нужно только отказаться от категорических распоряжений и приказов как основного метода общения.</w:t>
      </w:r>
    </w:p>
    <w:p w:rsidR="00DE73EA" w:rsidRPr="00416BF1" w:rsidRDefault="00DE73EA" w:rsidP="00035116">
      <w:pPr>
        <w:widowControl/>
        <w:shd w:val="clear" w:color="auto" w:fill="FFFFFF"/>
        <w:suppressAutoHyphens w:val="0"/>
        <w:ind w:firstLine="709"/>
        <w:jc w:val="both"/>
        <w:rPr>
          <w:rFonts w:eastAsia="Times New Roman"/>
        </w:rPr>
      </w:pPr>
      <w:r w:rsidRPr="00416BF1">
        <w:rPr>
          <w:rFonts w:eastAsia="Times New Roman"/>
        </w:rPr>
        <w:t>Многие современные проблемы, связанные с воспитанием подростков, проистекают от того, что взрослые стараются только что-то давать подростку, не желая, да и не умея, ничего взять. Но только через реальные проявления доброты, сочувствия, сопереживания эти важные и столь дефицитные сегодня личностные качества могут развиваться.</w:t>
      </w:r>
    </w:p>
    <w:p w:rsidR="00DE73EA" w:rsidRPr="00416BF1" w:rsidRDefault="00DE73EA" w:rsidP="00035116">
      <w:pPr>
        <w:widowControl/>
        <w:shd w:val="clear" w:color="auto" w:fill="FFFFFF"/>
        <w:suppressAutoHyphens w:val="0"/>
        <w:ind w:firstLine="709"/>
        <w:jc w:val="both"/>
        <w:rPr>
          <w:rFonts w:eastAsia="Times New Roman"/>
        </w:rPr>
      </w:pPr>
      <w:r w:rsidRPr="00416BF1">
        <w:rPr>
          <w:rFonts w:eastAsia="Times New Roman"/>
        </w:rPr>
        <w:t xml:space="preserve">Большой знаток детской души В.А. Сухомлинский глубоко подметил основное противоречие во взаимоотношении </w:t>
      </w:r>
      <w:r w:rsidR="00E573C8" w:rsidRPr="00416BF1">
        <w:rPr>
          <w:rFonts w:eastAsia="Times New Roman"/>
        </w:rPr>
        <w:t>подростка и взрослого, позволяющее нам больше понять его и адекватно выстроить взаимодействие с ним:</w:t>
      </w:r>
      <w:r w:rsidRPr="00416BF1">
        <w:rPr>
          <w:rFonts w:eastAsia="Times New Roman"/>
        </w:rPr>
        <w:t xml:space="preserve"> «Не опекайте меня, не ходите за мной, не связывайте каждый мой шаг, не свивайте меня пеленками присмотра и недоверия, не напоминайте и словом о моей колыбели. Я самостоятельный человек. Я не хочу, чтобы меня вели за руку. Передо мной высокая гора. Это цель моей жизни. Я вижу ее, думаю о ней, хочу достичь ее, но взойти на эту вершину хочу самостоятельно. Я уже поднимаюсь, делаю первые шаги; и чем выше ступает моя нога, тем более широкий горизонт открывается мне, тем больше я вижу людей, тем больше познаю их, тем больше людей видят меня. От величия и безграничности того, что мне открывается, делается страшно. Мне необходима поддержка старшего друга. Я достигну своей вершины, если буду опираться на плечо сильного и мудрого человека. Но мне стыдно и боязно сказать об этом. Мне хочется, чтобы все считали, что я самостоятельно, своими силами доберусь до вершины»</w:t>
      </w:r>
      <w:bookmarkStart w:id="0" w:name="_ftnref18"/>
      <w:r w:rsidR="009A1AA2" w:rsidRPr="00416BF1">
        <w:rPr>
          <w:rFonts w:eastAsia="Times New Roman"/>
        </w:rPr>
        <w:fldChar w:fldCharType="begin"/>
      </w:r>
      <w:r w:rsidRPr="00416BF1">
        <w:rPr>
          <w:rFonts w:eastAsia="Times New Roman"/>
        </w:rPr>
        <w:instrText xml:space="preserve"> HYPERLINK "http://studuck.ru/documents/osobennosti-vzaimootnoshenii-podrostkov-so-vzroslymi" \l "_ftn18" \o "" </w:instrText>
      </w:r>
      <w:r w:rsidR="009A1AA2" w:rsidRPr="00416BF1">
        <w:rPr>
          <w:rFonts w:eastAsia="Times New Roman"/>
        </w:rPr>
        <w:fldChar w:fldCharType="end"/>
      </w:r>
      <w:bookmarkEnd w:id="0"/>
      <w:r w:rsidRPr="00416BF1">
        <w:rPr>
          <w:rFonts w:eastAsia="Times New Roman"/>
        </w:rPr>
        <w:t xml:space="preserve">. </w:t>
      </w:r>
    </w:p>
    <w:p w:rsidR="00C457E7" w:rsidRPr="00416BF1" w:rsidRDefault="00C457E7" w:rsidP="00035116">
      <w:pPr>
        <w:widowControl/>
        <w:shd w:val="clear" w:color="auto" w:fill="FFFFFF"/>
        <w:suppressAutoHyphens w:val="0"/>
        <w:ind w:firstLine="709"/>
        <w:jc w:val="both"/>
        <w:rPr>
          <w:rFonts w:eastAsia="Times New Roman"/>
        </w:rPr>
      </w:pPr>
      <w:r w:rsidRPr="00416BF1">
        <w:rPr>
          <w:rFonts w:eastAsia="Times New Roman"/>
        </w:rPr>
        <w:t>Таким образом, оказание психолого-педагогической помощи детям подросткового возраста должно проводиться в следующих направлениях:</w:t>
      </w:r>
    </w:p>
    <w:p w:rsidR="00C457E7" w:rsidRPr="00416BF1" w:rsidRDefault="00C457E7" w:rsidP="00035116">
      <w:pPr>
        <w:widowControl/>
        <w:shd w:val="clear" w:color="auto" w:fill="FFFFFF"/>
        <w:suppressAutoHyphens w:val="0"/>
        <w:ind w:firstLine="709"/>
        <w:jc w:val="both"/>
        <w:rPr>
          <w:rFonts w:eastAsia="Times New Roman"/>
        </w:rPr>
      </w:pPr>
      <w:r w:rsidRPr="00416BF1">
        <w:rPr>
          <w:rFonts w:eastAsia="Times New Roman"/>
        </w:rPr>
        <w:t>- формирование и развитие навыков самопознания и рефлексии;</w:t>
      </w:r>
    </w:p>
    <w:p w:rsidR="00C457E7" w:rsidRPr="00416BF1" w:rsidRDefault="00C457E7" w:rsidP="00035116">
      <w:pPr>
        <w:widowControl/>
        <w:shd w:val="clear" w:color="auto" w:fill="FFFFFF"/>
        <w:suppressAutoHyphens w:val="0"/>
        <w:ind w:firstLine="709"/>
        <w:jc w:val="both"/>
        <w:rPr>
          <w:rFonts w:eastAsia="Times New Roman"/>
        </w:rPr>
      </w:pPr>
      <w:r w:rsidRPr="00416BF1">
        <w:rPr>
          <w:rFonts w:eastAsia="Times New Roman"/>
        </w:rPr>
        <w:t xml:space="preserve">- расширение представлений ребёнка о самом себе, </w:t>
      </w:r>
      <w:r w:rsidR="00901B44" w:rsidRPr="00416BF1">
        <w:rPr>
          <w:rFonts w:eastAsia="Times New Roman"/>
        </w:rPr>
        <w:t>формирование целостного образа</w:t>
      </w:r>
      <w:r w:rsidRPr="00416BF1">
        <w:rPr>
          <w:rFonts w:eastAsia="Times New Roman"/>
        </w:rPr>
        <w:t xml:space="preserve"> «Я»</w:t>
      </w:r>
      <w:r w:rsidR="00901B44" w:rsidRPr="00416BF1">
        <w:rPr>
          <w:rFonts w:eastAsia="Times New Roman"/>
        </w:rPr>
        <w:t>;</w:t>
      </w:r>
    </w:p>
    <w:p w:rsidR="00901B44" w:rsidRPr="00416BF1" w:rsidRDefault="00901B44" w:rsidP="00035116">
      <w:pPr>
        <w:widowControl/>
        <w:shd w:val="clear" w:color="auto" w:fill="FFFFFF"/>
        <w:suppressAutoHyphens w:val="0"/>
        <w:ind w:firstLine="709"/>
        <w:jc w:val="both"/>
        <w:rPr>
          <w:rFonts w:eastAsia="Times New Roman"/>
        </w:rPr>
      </w:pPr>
      <w:r w:rsidRPr="00416BF1">
        <w:rPr>
          <w:rFonts w:eastAsia="Times New Roman"/>
        </w:rPr>
        <w:t>- развитие навыков эмоциональной регуляции, повышения стрессоустойчивости,  совладающего поведения;</w:t>
      </w:r>
    </w:p>
    <w:p w:rsidR="00901B44" w:rsidRPr="00416BF1" w:rsidRDefault="00901B44" w:rsidP="00035116">
      <w:pPr>
        <w:widowControl/>
        <w:shd w:val="clear" w:color="auto" w:fill="FFFFFF"/>
        <w:suppressAutoHyphens w:val="0"/>
        <w:ind w:firstLine="709"/>
        <w:jc w:val="both"/>
        <w:rPr>
          <w:rFonts w:eastAsia="Times New Roman"/>
        </w:rPr>
      </w:pPr>
      <w:r w:rsidRPr="00416BF1">
        <w:rPr>
          <w:rFonts w:eastAsia="Times New Roman"/>
        </w:rPr>
        <w:t>- формирование и развитие навыков эффективной коммуникации и социального взаимодействия.</w:t>
      </w:r>
    </w:p>
    <w:p w:rsidR="00DE73EA" w:rsidRPr="00416BF1" w:rsidRDefault="00DE73EA" w:rsidP="00E8299B">
      <w:pPr>
        <w:pStyle w:val="2"/>
        <w:ind w:firstLine="709"/>
        <w:rPr>
          <w:sz w:val="24"/>
          <w:szCs w:val="24"/>
        </w:rPr>
      </w:pPr>
    </w:p>
    <w:p w:rsidR="003B48D9" w:rsidRPr="00416BF1" w:rsidRDefault="003B48D9" w:rsidP="009C2A53">
      <w:pPr>
        <w:numPr>
          <w:ilvl w:val="1"/>
          <w:numId w:val="1"/>
        </w:numPr>
        <w:shd w:val="clear" w:color="auto" w:fill="FFFFFF"/>
        <w:jc w:val="center"/>
        <w:rPr>
          <w:b/>
          <w:spacing w:val="-1"/>
        </w:rPr>
      </w:pPr>
      <w:r w:rsidRPr="00416BF1">
        <w:rPr>
          <w:b/>
          <w:spacing w:val="-1"/>
        </w:rPr>
        <w:t>Направленность и уровень программы</w:t>
      </w:r>
    </w:p>
    <w:p w:rsidR="004B4B7B" w:rsidRPr="00416BF1" w:rsidRDefault="003B48D9" w:rsidP="009C2A53">
      <w:pPr>
        <w:pStyle w:val="a3"/>
        <w:spacing w:before="0" w:beforeAutospacing="0" w:after="0" w:afterAutospacing="0"/>
        <w:ind w:firstLine="709"/>
        <w:jc w:val="both"/>
      </w:pPr>
      <w:r w:rsidRPr="00416BF1">
        <w:rPr>
          <w:b/>
        </w:rPr>
        <w:t>Цель программы:</w:t>
      </w:r>
      <w:r w:rsidR="00416BF1">
        <w:rPr>
          <w:b/>
        </w:rPr>
        <w:t xml:space="preserve"> </w:t>
      </w:r>
      <w:r w:rsidR="005343B2" w:rsidRPr="00416BF1">
        <w:t>психолого-педагогическая помощь и поддержка детей, переживающих кризис подросткового возраста</w:t>
      </w:r>
      <w:r w:rsidR="008933D6" w:rsidRPr="00416BF1">
        <w:t>.</w:t>
      </w:r>
    </w:p>
    <w:p w:rsidR="003B48D9" w:rsidRPr="00416BF1" w:rsidRDefault="003B48D9" w:rsidP="009C2A53">
      <w:pPr>
        <w:ind w:firstLine="709"/>
        <w:jc w:val="both"/>
        <w:rPr>
          <w:b/>
        </w:rPr>
      </w:pPr>
      <w:r w:rsidRPr="00416BF1">
        <w:rPr>
          <w:b/>
        </w:rPr>
        <w:t xml:space="preserve">Задачи: </w:t>
      </w:r>
    </w:p>
    <w:p w:rsidR="00751BCA" w:rsidRPr="00416BF1" w:rsidRDefault="00751BCA" w:rsidP="00E8299B">
      <w:pPr>
        <w:numPr>
          <w:ilvl w:val="0"/>
          <w:numId w:val="2"/>
        </w:numPr>
        <w:jc w:val="both"/>
      </w:pPr>
      <w:r w:rsidRPr="00416BF1">
        <w:t>Создание комфортной и безопасной эмоциональной атмосферы в группе.</w:t>
      </w:r>
    </w:p>
    <w:p w:rsidR="00751BCA" w:rsidRPr="00416BF1" w:rsidRDefault="008933D6" w:rsidP="00E8299B">
      <w:pPr>
        <w:numPr>
          <w:ilvl w:val="0"/>
          <w:numId w:val="2"/>
        </w:numPr>
        <w:jc w:val="both"/>
      </w:pPr>
      <w:r w:rsidRPr="00416BF1">
        <w:t>Р</w:t>
      </w:r>
      <w:r w:rsidR="00B874E5" w:rsidRPr="00416BF1">
        <w:t>азвитие внимания ребенка к самому се</w:t>
      </w:r>
      <w:r w:rsidR="00AC4059" w:rsidRPr="00416BF1">
        <w:t>бе, своим чувствам, переживаниям и способности к их выражению.</w:t>
      </w:r>
    </w:p>
    <w:p w:rsidR="003B48D9" w:rsidRPr="00416BF1" w:rsidRDefault="00362164" w:rsidP="00E8299B">
      <w:pPr>
        <w:numPr>
          <w:ilvl w:val="0"/>
          <w:numId w:val="2"/>
        </w:numPr>
        <w:jc w:val="both"/>
      </w:pPr>
      <w:r w:rsidRPr="00416BF1">
        <w:t xml:space="preserve">Развитие способности </w:t>
      </w:r>
      <w:r w:rsidR="003B48D9" w:rsidRPr="00416BF1">
        <w:t xml:space="preserve"> понимать чувства других людей</w:t>
      </w:r>
      <w:r w:rsidRPr="00416BF1">
        <w:t>.</w:t>
      </w:r>
    </w:p>
    <w:p w:rsidR="003B48D9" w:rsidRPr="00416BF1" w:rsidRDefault="00B874E5" w:rsidP="00E8299B">
      <w:pPr>
        <w:numPr>
          <w:ilvl w:val="0"/>
          <w:numId w:val="2"/>
        </w:numPr>
        <w:jc w:val="both"/>
      </w:pPr>
      <w:r w:rsidRPr="00416BF1">
        <w:t>Развит</w:t>
      </w:r>
      <w:r w:rsidR="00362164" w:rsidRPr="00416BF1">
        <w:t>ие навыков эффективной</w:t>
      </w:r>
      <w:r w:rsidRPr="00416BF1">
        <w:t xml:space="preserve"> коммуника</w:t>
      </w:r>
      <w:r w:rsidR="00362164" w:rsidRPr="00416BF1">
        <w:t>ции.</w:t>
      </w:r>
    </w:p>
    <w:p w:rsidR="00B874E5" w:rsidRPr="00416BF1" w:rsidRDefault="00B874E5" w:rsidP="00E8299B">
      <w:pPr>
        <w:numPr>
          <w:ilvl w:val="0"/>
          <w:numId w:val="2"/>
        </w:numPr>
        <w:jc w:val="both"/>
      </w:pPr>
      <w:r w:rsidRPr="00416BF1">
        <w:t xml:space="preserve">Формирование позитивного отношения к сверстникам, </w:t>
      </w:r>
      <w:r w:rsidR="00362164" w:rsidRPr="00416BF1">
        <w:t xml:space="preserve">готовности и способности к </w:t>
      </w:r>
      <w:r w:rsidRPr="00416BF1">
        <w:t>совместной деятельности</w:t>
      </w:r>
      <w:r w:rsidR="00362164" w:rsidRPr="00416BF1">
        <w:t>.</w:t>
      </w:r>
    </w:p>
    <w:p w:rsidR="00362164" w:rsidRPr="00416BF1" w:rsidRDefault="00362164" w:rsidP="00E8299B">
      <w:pPr>
        <w:numPr>
          <w:ilvl w:val="0"/>
          <w:numId w:val="2"/>
        </w:numPr>
        <w:jc w:val="both"/>
      </w:pPr>
      <w:r w:rsidRPr="00416BF1">
        <w:t>Развитие способности к</w:t>
      </w:r>
      <w:r w:rsidR="00B874E5" w:rsidRPr="00416BF1">
        <w:t xml:space="preserve"> самостоятель</w:t>
      </w:r>
      <w:r w:rsidRPr="00416BF1">
        <w:t>ности и</w:t>
      </w:r>
      <w:r w:rsidR="00B874E5" w:rsidRPr="00416BF1">
        <w:t xml:space="preserve"> уверенн</w:t>
      </w:r>
      <w:r w:rsidRPr="00416BF1">
        <w:t>ости в себе.</w:t>
      </w:r>
    </w:p>
    <w:p w:rsidR="00362164" w:rsidRPr="00416BF1" w:rsidRDefault="00362164" w:rsidP="008933D6">
      <w:pPr>
        <w:numPr>
          <w:ilvl w:val="0"/>
          <w:numId w:val="2"/>
        </w:numPr>
        <w:jc w:val="both"/>
      </w:pPr>
      <w:r w:rsidRPr="00416BF1">
        <w:t>Развитие способности к саморегуляц</w:t>
      </w:r>
      <w:r w:rsidR="008933D6" w:rsidRPr="00416BF1">
        <w:t>ии эмоционального состояни</w:t>
      </w:r>
      <w:r w:rsidR="0021654E" w:rsidRPr="00416BF1">
        <w:t>я.</w:t>
      </w:r>
    </w:p>
    <w:p w:rsidR="00B874E5" w:rsidRPr="00416BF1" w:rsidRDefault="00B874E5" w:rsidP="009C2A53">
      <w:pPr>
        <w:ind w:firstLine="709"/>
        <w:jc w:val="both"/>
        <w:rPr>
          <w:spacing w:val="-1"/>
        </w:rPr>
      </w:pPr>
      <w:r w:rsidRPr="00416BF1">
        <w:rPr>
          <w:b/>
        </w:rPr>
        <w:lastRenderedPageBreak/>
        <w:t>Адресат</w:t>
      </w:r>
      <w:r w:rsidR="00416BF1">
        <w:rPr>
          <w:b/>
        </w:rPr>
        <w:t xml:space="preserve">: </w:t>
      </w:r>
      <w:r w:rsidR="00E8299B" w:rsidRPr="00416BF1">
        <w:t>д</w:t>
      </w:r>
      <w:r w:rsidRPr="00416BF1">
        <w:rPr>
          <w:spacing w:val="-1"/>
        </w:rPr>
        <w:t>ет</w:t>
      </w:r>
      <w:r w:rsidR="005343B2" w:rsidRPr="00416BF1">
        <w:rPr>
          <w:spacing w:val="-1"/>
        </w:rPr>
        <w:t>и, переживающие кризис подросткового возраста</w:t>
      </w:r>
      <w:r w:rsidR="00C20248" w:rsidRPr="00416BF1">
        <w:rPr>
          <w:spacing w:val="-1"/>
        </w:rPr>
        <w:t>.</w:t>
      </w:r>
    </w:p>
    <w:p w:rsidR="004B5116" w:rsidRPr="00416BF1" w:rsidRDefault="004B5116" w:rsidP="009C2A53">
      <w:pPr>
        <w:ind w:firstLine="709"/>
        <w:jc w:val="both"/>
        <w:rPr>
          <w:spacing w:val="-1"/>
        </w:rPr>
      </w:pPr>
    </w:p>
    <w:p w:rsidR="00B874E5" w:rsidRPr="00416BF1" w:rsidRDefault="00B874E5" w:rsidP="00416BF1">
      <w:pPr>
        <w:numPr>
          <w:ilvl w:val="1"/>
          <w:numId w:val="1"/>
        </w:numPr>
        <w:jc w:val="center"/>
      </w:pPr>
      <w:r w:rsidRPr="00416BF1">
        <w:rPr>
          <w:b/>
          <w:spacing w:val="-1"/>
        </w:rPr>
        <w:t>Показания и противопоказания к применению</w:t>
      </w:r>
    </w:p>
    <w:p w:rsidR="006512A5" w:rsidRPr="00416BF1" w:rsidRDefault="006512A5" w:rsidP="00E8299B">
      <w:pPr>
        <w:shd w:val="clear" w:color="auto" w:fill="FFFFFF"/>
        <w:ind w:firstLine="576"/>
        <w:jc w:val="both"/>
        <w:rPr>
          <w:spacing w:val="-1"/>
        </w:rPr>
      </w:pPr>
      <w:r w:rsidRPr="00416BF1">
        <w:rPr>
          <w:spacing w:val="-1"/>
        </w:rPr>
        <w:t>Программа рекомендована дет</w:t>
      </w:r>
      <w:r w:rsidR="00654067" w:rsidRPr="00416BF1">
        <w:rPr>
          <w:spacing w:val="-1"/>
        </w:rPr>
        <w:t xml:space="preserve">ям, </w:t>
      </w:r>
      <w:r w:rsidRPr="00416BF1">
        <w:rPr>
          <w:spacing w:val="-1"/>
        </w:rPr>
        <w:t>у которых имеются трудности во вза</w:t>
      </w:r>
      <w:r w:rsidR="00C20248" w:rsidRPr="00416BF1">
        <w:rPr>
          <w:spacing w:val="-1"/>
        </w:rPr>
        <w:t xml:space="preserve">имоотношениях со сверстниками, </w:t>
      </w:r>
      <w:r w:rsidRPr="00416BF1">
        <w:rPr>
          <w:spacing w:val="-1"/>
        </w:rPr>
        <w:t>взрослыми</w:t>
      </w:r>
      <w:r w:rsidR="00C20248" w:rsidRPr="00416BF1">
        <w:rPr>
          <w:spacing w:val="-1"/>
        </w:rPr>
        <w:t xml:space="preserve"> и пониманием себя (сложно контролировать свои чувства, </w:t>
      </w:r>
      <w:r w:rsidR="008F5DCE" w:rsidRPr="00416BF1">
        <w:rPr>
          <w:spacing w:val="-1"/>
        </w:rPr>
        <w:t>а так же имеются сложности в вербализации их</w:t>
      </w:r>
      <w:r w:rsidR="00C20248" w:rsidRPr="00416BF1">
        <w:rPr>
          <w:spacing w:val="-1"/>
        </w:rPr>
        <w:t>)</w:t>
      </w:r>
      <w:r w:rsidR="00CD4A56" w:rsidRPr="00416BF1">
        <w:rPr>
          <w:spacing w:val="-1"/>
        </w:rPr>
        <w:t>.</w:t>
      </w:r>
    </w:p>
    <w:p w:rsidR="006512A5" w:rsidRPr="00416BF1" w:rsidRDefault="006512A5" w:rsidP="00E8299B">
      <w:pPr>
        <w:shd w:val="clear" w:color="auto" w:fill="FFFFFF"/>
        <w:ind w:firstLine="540"/>
        <w:jc w:val="both"/>
        <w:rPr>
          <w:spacing w:val="-1"/>
        </w:rPr>
      </w:pPr>
      <w:r w:rsidRPr="00416BF1">
        <w:rPr>
          <w:spacing w:val="-1"/>
        </w:rPr>
        <w:t xml:space="preserve"> При формировании группы ведущие ориентировались на уровень развития детей и их особенности (характер проблем). </w:t>
      </w:r>
      <w:r w:rsidR="00084E9B" w:rsidRPr="00416BF1">
        <w:rPr>
          <w:spacing w:val="-1"/>
        </w:rPr>
        <w:t>Противопоказания</w:t>
      </w:r>
      <w:r w:rsidR="004A3345" w:rsidRPr="00416BF1">
        <w:rPr>
          <w:spacing w:val="-1"/>
        </w:rPr>
        <w:t>м</w:t>
      </w:r>
      <w:r w:rsidR="00084E9B" w:rsidRPr="00416BF1">
        <w:rPr>
          <w:spacing w:val="-1"/>
        </w:rPr>
        <w:t>и</w:t>
      </w:r>
      <w:r w:rsidR="004A3345" w:rsidRPr="00416BF1">
        <w:rPr>
          <w:spacing w:val="-1"/>
        </w:rPr>
        <w:t xml:space="preserve"> для участия в программе являются выраженные расстройства в эмоционально-личностной, поведенческой и интеллектуальной сферах ребёнка</w:t>
      </w:r>
      <w:r w:rsidR="00084E9B" w:rsidRPr="00416BF1">
        <w:rPr>
          <w:spacing w:val="-1"/>
        </w:rPr>
        <w:t>.</w:t>
      </w:r>
      <w:r w:rsidR="00CD4A56" w:rsidRPr="00416BF1">
        <w:rPr>
          <w:spacing w:val="-1"/>
        </w:rPr>
        <w:t xml:space="preserve"> Возможно включение в группу высокофункционального ребенка с РАС, при условии наличия для него тьютера (не родителя).</w:t>
      </w:r>
    </w:p>
    <w:p w:rsidR="006512A5" w:rsidRPr="00416BF1" w:rsidRDefault="006512A5" w:rsidP="004B5116">
      <w:pPr>
        <w:numPr>
          <w:ilvl w:val="1"/>
          <w:numId w:val="1"/>
        </w:numPr>
        <w:shd w:val="clear" w:color="auto" w:fill="FFFFFF"/>
        <w:jc w:val="center"/>
        <w:rPr>
          <w:b/>
          <w:spacing w:val="-1"/>
        </w:rPr>
      </w:pPr>
      <w:r w:rsidRPr="00416BF1">
        <w:rPr>
          <w:b/>
          <w:spacing w:val="-1"/>
        </w:rPr>
        <w:t>Содержание в общем объеме</w:t>
      </w:r>
    </w:p>
    <w:p w:rsidR="00364D11" w:rsidRPr="00416BF1" w:rsidRDefault="00907BF5" w:rsidP="00E1521C">
      <w:pPr>
        <w:shd w:val="clear" w:color="auto" w:fill="FFFFFF"/>
        <w:ind w:right="29" w:firstLine="709"/>
        <w:jc w:val="both"/>
      </w:pPr>
      <w:r w:rsidRPr="00416BF1">
        <w:t xml:space="preserve">Программа рассчитана на </w:t>
      </w:r>
      <w:r w:rsidR="00CD4A56" w:rsidRPr="00416BF1">
        <w:t>7</w:t>
      </w:r>
      <w:r w:rsidR="005B1952" w:rsidRPr="00416BF1">
        <w:t>2</w:t>
      </w:r>
      <w:r w:rsidR="00E1521C" w:rsidRPr="00416BF1">
        <w:t xml:space="preserve">академических </w:t>
      </w:r>
      <w:r w:rsidR="005A1981" w:rsidRPr="00416BF1">
        <w:t>час</w:t>
      </w:r>
      <w:r w:rsidR="005B1952" w:rsidRPr="00416BF1">
        <w:t>а</w:t>
      </w:r>
      <w:r w:rsidR="00364D11" w:rsidRPr="00416BF1">
        <w:t xml:space="preserve"> (развивающие занятия). </w:t>
      </w:r>
    </w:p>
    <w:p w:rsidR="00364D11" w:rsidRPr="00416BF1" w:rsidRDefault="00364D11" w:rsidP="00364D11">
      <w:pPr>
        <w:ind w:firstLine="708"/>
        <w:jc w:val="center"/>
      </w:pPr>
    </w:p>
    <w:p w:rsidR="006512A5" w:rsidRPr="00416BF1" w:rsidRDefault="00416BF1" w:rsidP="00364D11">
      <w:pPr>
        <w:ind w:firstLine="708"/>
        <w:jc w:val="center"/>
        <w:rPr>
          <w:b/>
          <w:spacing w:val="-1"/>
        </w:rPr>
      </w:pPr>
      <w:r>
        <w:rPr>
          <w:b/>
          <w:spacing w:val="-1"/>
        </w:rPr>
        <w:t>6.</w:t>
      </w:r>
      <w:r w:rsidR="006512A5" w:rsidRPr="00416BF1">
        <w:rPr>
          <w:b/>
          <w:spacing w:val="-1"/>
        </w:rPr>
        <w:t>Длительность программы</w:t>
      </w:r>
    </w:p>
    <w:p w:rsidR="006512A5" w:rsidRPr="00416BF1" w:rsidRDefault="006512A5" w:rsidP="00E8299B">
      <w:pPr>
        <w:shd w:val="clear" w:color="auto" w:fill="FFFFFF"/>
        <w:ind w:right="29" w:firstLine="708"/>
        <w:jc w:val="both"/>
      </w:pPr>
      <w:r w:rsidRPr="00416BF1">
        <w:t>Программа рассчита</w:t>
      </w:r>
      <w:r w:rsidR="005A1981" w:rsidRPr="00416BF1">
        <w:t xml:space="preserve">на на </w:t>
      </w:r>
      <w:r w:rsidR="00CD4A56" w:rsidRPr="00416BF1">
        <w:t>учебный год</w:t>
      </w:r>
      <w:r w:rsidR="007931B4" w:rsidRPr="00416BF1">
        <w:t xml:space="preserve">. </w:t>
      </w:r>
    </w:p>
    <w:p w:rsidR="006512A5" w:rsidRPr="00416BF1" w:rsidRDefault="006512A5" w:rsidP="00E8299B">
      <w:pPr>
        <w:shd w:val="clear" w:color="auto" w:fill="FFFFFF"/>
        <w:ind w:right="29" w:firstLine="710"/>
        <w:jc w:val="both"/>
      </w:pPr>
      <w:r w:rsidRPr="00416BF1">
        <w:t>Занятия про</w:t>
      </w:r>
      <w:r w:rsidR="007931B4" w:rsidRPr="00416BF1">
        <w:t>водятся 1 раз</w:t>
      </w:r>
      <w:r w:rsidR="00C33A37" w:rsidRPr="00416BF1">
        <w:t xml:space="preserve"> в неделю по 90 минут</w:t>
      </w:r>
      <w:r w:rsidR="00E1521C" w:rsidRPr="00416BF1">
        <w:t xml:space="preserve"> (2 академических часа)</w:t>
      </w:r>
      <w:r w:rsidR="00364D11" w:rsidRPr="00416BF1">
        <w:t xml:space="preserve">. </w:t>
      </w:r>
    </w:p>
    <w:p w:rsidR="004E419C" w:rsidRPr="00416BF1" w:rsidRDefault="004E419C" w:rsidP="00E8299B">
      <w:pPr>
        <w:shd w:val="clear" w:color="auto" w:fill="FFFFFF"/>
        <w:ind w:right="29" w:firstLine="710"/>
        <w:jc w:val="both"/>
      </w:pPr>
    </w:p>
    <w:p w:rsidR="006512A5" w:rsidRPr="00416BF1" w:rsidRDefault="00416BF1" w:rsidP="00416BF1">
      <w:pPr>
        <w:pStyle w:val="a4"/>
        <w:shd w:val="clear" w:color="auto" w:fill="FFFFFF"/>
        <w:ind w:left="1440"/>
        <w:jc w:val="center"/>
        <w:rPr>
          <w:b/>
          <w:spacing w:val="-1"/>
        </w:rPr>
      </w:pPr>
      <w:r>
        <w:rPr>
          <w:b/>
          <w:spacing w:val="-1"/>
        </w:rPr>
        <w:t>7.</w:t>
      </w:r>
      <w:r w:rsidR="006512A5" w:rsidRPr="00416BF1">
        <w:rPr>
          <w:b/>
          <w:spacing w:val="-1"/>
        </w:rPr>
        <w:t>Условия реализации</w:t>
      </w:r>
    </w:p>
    <w:p w:rsidR="006512A5" w:rsidRPr="00416BF1" w:rsidRDefault="006512A5" w:rsidP="00E8299B">
      <w:pPr>
        <w:numPr>
          <w:ilvl w:val="0"/>
          <w:numId w:val="5"/>
        </w:numPr>
        <w:shd w:val="clear" w:color="auto" w:fill="FFFFFF"/>
        <w:jc w:val="both"/>
      </w:pPr>
      <w:r w:rsidRPr="00416BF1">
        <w:t xml:space="preserve">Заключение </w:t>
      </w:r>
      <w:r w:rsidR="009728D7" w:rsidRPr="00416BF1">
        <w:t>договора</w:t>
      </w:r>
      <w:r w:rsidRPr="00416BF1">
        <w:t xml:space="preserve"> о взаимных обязательствах с </w:t>
      </w:r>
      <w:r w:rsidR="009728D7" w:rsidRPr="00416BF1">
        <w:t>законными представителями</w:t>
      </w:r>
      <w:r w:rsidRPr="00416BF1">
        <w:t>.</w:t>
      </w:r>
    </w:p>
    <w:p w:rsidR="006512A5" w:rsidRPr="00416BF1" w:rsidRDefault="006512A5" w:rsidP="00E8299B">
      <w:pPr>
        <w:numPr>
          <w:ilvl w:val="0"/>
          <w:numId w:val="5"/>
        </w:numPr>
        <w:shd w:val="clear" w:color="auto" w:fill="FFFFFF"/>
        <w:jc w:val="both"/>
      </w:pPr>
      <w:r w:rsidRPr="00416BF1">
        <w:t>Необходимая материальная база:</w:t>
      </w:r>
    </w:p>
    <w:p w:rsidR="006512A5" w:rsidRPr="00416BF1" w:rsidRDefault="006512A5" w:rsidP="00E8299B">
      <w:pPr>
        <w:shd w:val="clear" w:color="auto" w:fill="FFFFFF"/>
        <w:ind w:left="720"/>
        <w:jc w:val="both"/>
      </w:pPr>
      <w:r w:rsidRPr="00416BF1">
        <w:t xml:space="preserve">•  помещение не менее </w:t>
      </w:r>
      <w:smartTag w:uri="urn:schemas-microsoft-com:office:smarttags" w:element="metricconverter">
        <w:smartTagPr>
          <w:attr w:name="ProductID" w:val="10 кв. м"/>
        </w:smartTagPr>
        <w:r w:rsidRPr="00416BF1">
          <w:t>10 кв. м</w:t>
        </w:r>
      </w:smartTag>
      <w:r w:rsidRPr="00416BF1">
        <w:t xml:space="preserve"> с ковровым покрытием;</w:t>
      </w:r>
    </w:p>
    <w:p w:rsidR="006512A5" w:rsidRPr="00416BF1" w:rsidRDefault="006512A5" w:rsidP="00E8299B">
      <w:pPr>
        <w:shd w:val="clear" w:color="auto" w:fill="FFFFFF"/>
        <w:ind w:left="720"/>
        <w:jc w:val="both"/>
      </w:pPr>
      <w:r w:rsidRPr="00416BF1">
        <w:t xml:space="preserve">• материал для продуктивной деятельности: </w:t>
      </w:r>
      <w:r w:rsidR="00E1521C" w:rsidRPr="00416BF1">
        <w:t>клубок ниток,  бумага белая, восковые мелки, карандаши</w:t>
      </w:r>
      <w:r w:rsidRPr="00416BF1">
        <w:t>;</w:t>
      </w:r>
    </w:p>
    <w:p w:rsidR="006512A5" w:rsidRPr="00416BF1" w:rsidRDefault="006512A5" w:rsidP="00E8299B">
      <w:pPr>
        <w:shd w:val="clear" w:color="auto" w:fill="FFFFFF"/>
        <w:ind w:left="720"/>
        <w:jc w:val="both"/>
      </w:pPr>
      <w:r w:rsidRPr="00416BF1">
        <w:t>•  мебель по росту детей: столы, стулья.</w:t>
      </w:r>
    </w:p>
    <w:p w:rsidR="006512A5" w:rsidRPr="00416BF1" w:rsidRDefault="00362457" w:rsidP="00E8299B">
      <w:pPr>
        <w:numPr>
          <w:ilvl w:val="0"/>
          <w:numId w:val="5"/>
        </w:numPr>
        <w:shd w:val="clear" w:color="auto" w:fill="FFFFFF"/>
        <w:jc w:val="both"/>
        <w:rPr>
          <w:spacing w:val="-1"/>
        </w:rPr>
      </w:pPr>
      <w:r w:rsidRPr="00416BF1">
        <w:t>Количество человек</w:t>
      </w:r>
      <w:r w:rsidR="006512A5" w:rsidRPr="00416BF1">
        <w:t xml:space="preserve"> в группе –</w:t>
      </w:r>
      <w:r w:rsidR="00AC4059" w:rsidRPr="00416BF1">
        <w:t xml:space="preserve"> от 5 до</w:t>
      </w:r>
      <w:r w:rsidRPr="00416BF1">
        <w:t xml:space="preserve"> 8</w:t>
      </w:r>
      <w:r w:rsidR="006512A5" w:rsidRPr="00416BF1">
        <w:t>. Количество специалистов – 2 человека.</w:t>
      </w:r>
    </w:p>
    <w:p w:rsidR="00CD4A56" w:rsidRPr="00416BF1" w:rsidRDefault="00CD4A56" w:rsidP="00CD4A56">
      <w:pPr>
        <w:numPr>
          <w:ilvl w:val="0"/>
          <w:numId w:val="5"/>
        </w:numPr>
        <w:shd w:val="clear" w:color="auto" w:fill="FFFFFF"/>
        <w:jc w:val="both"/>
        <w:rPr>
          <w:spacing w:val="-1"/>
        </w:rPr>
      </w:pPr>
      <w:r w:rsidRPr="00416BF1">
        <w:rPr>
          <w:spacing w:val="-1"/>
        </w:rPr>
        <w:t xml:space="preserve">Групповые консультации родителей один раз в </w:t>
      </w:r>
      <w:r w:rsidR="005B1952" w:rsidRPr="00416BF1">
        <w:rPr>
          <w:spacing w:val="-1"/>
        </w:rPr>
        <w:t>месяц</w:t>
      </w:r>
      <w:r w:rsidRPr="00416BF1">
        <w:rPr>
          <w:spacing w:val="-1"/>
        </w:rPr>
        <w:t>. Индивидуальные консультации – по запросу родителей/законных представителей и/или рекомендации ведущих.</w:t>
      </w:r>
    </w:p>
    <w:p w:rsidR="006512A5" w:rsidRDefault="006512A5" w:rsidP="00E8299B">
      <w:pPr>
        <w:shd w:val="clear" w:color="auto" w:fill="FFFFFF"/>
        <w:ind w:left="720" w:right="29"/>
        <w:jc w:val="both"/>
      </w:pPr>
    </w:p>
    <w:p w:rsidR="00416BF1" w:rsidRPr="00416BF1" w:rsidRDefault="00416BF1" w:rsidP="00E8299B">
      <w:pPr>
        <w:shd w:val="clear" w:color="auto" w:fill="FFFFFF"/>
        <w:ind w:left="720" w:right="29"/>
        <w:jc w:val="both"/>
      </w:pPr>
    </w:p>
    <w:p w:rsidR="00B71CEF" w:rsidRPr="00416BF1" w:rsidRDefault="00893F9A" w:rsidP="00416BF1">
      <w:pPr>
        <w:pStyle w:val="a4"/>
        <w:numPr>
          <w:ilvl w:val="0"/>
          <w:numId w:val="1"/>
        </w:numPr>
        <w:jc w:val="center"/>
        <w:rPr>
          <w:b/>
        </w:rPr>
      </w:pPr>
      <w:r w:rsidRPr="00416BF1">
        <w:rPr>
          <w:b/>
        </w:rPr>
        <w:t>Тематический п</w:t>
      </w:r>
      <w:r w:rsidR="00B71CEF" w:rsidRPr="00416BF1">
        <w:rPr>
          <w:b/>
        </w:rPr>
        <w:t>лан занятий:</w:t>
      </w:r>
    </w:p>
    <w:p w:rsidR="00416BF1" w:rsidRPr="00416BF1" w:rsidRDefault="00416BF1" w:rsidP="00416BF1">
      <w:pPr>
        <w:shd w:val="clear" w:color="auto" w:fill="FFFFFF"/>
        <w:ind w:right="29" w:firstLine="710"/>
        <w:jc w:val="both"/>
      </w:pPr>
      <w:r w:rsidRPr="00416BF1">
        <w:rPr>
          <w:b/>
        </w:rPr>
        <w:t>Структура</w:t>
      </w:r>
      <w:r w:rsidRPr="00416BF1">
        <w:t xml:space="preserve"> каждого занятия включает следующие составляющие:</w:t>
      </w:r>
    </w:p>
    <w:p w:rsidR="00416BF1" w:rsidRPr="00416BF1" w:rsidRDefault="00416BF1" w:rsidP="00416BF1">
      <w:pPr>
        <w:numPr>
          <w:ilvl w:val="0"/>
          <w:numId w:val="35"/>
        </w:numPr>
        <w:shd w:val="clear" w:color="auto" w:fill="FFFFFF"/>
        <w:ind w:left="993" w:right="29" w:hanging="283"/>
        <w:jc w:val="both"/>
      </w:pPr>
      <w:r w:rsidRPr="00416BF1">
        <w:t>Приветствие (5-10 минут).</w:t>
      </w:r>
    </w:p>
    <w:p w:rsidR="00416BF1" w:rsidRPr="00416BF1" w:rsidRDefault="00416BF1" w:rsidP="00416BF1">
      <w:pPr>
        <w:shd w:val="clear" w:color="auto" w:fill="FFFFFF"/>
        <w:ind w:left="709" w:right="29"/>
        <w:jc w:val="both"/>
      </w:pPr>
      <w:r w:rsidRPr="00416BF1">
        <w:t>2) Свободный разговор на заданные участниками темы (65-75 минут)</w:t>
      </w:r>
    </w:p>
    <w:p w:rsidR="00416BF1" w:rsidRPr="00416BF1" w:rsidRDefault="00416BF1" w:rsidP="00416BF1">
      <w:pPr>
        <w:shd w:val="clear" w:color="auto" w:fill="FFFFFF"/>
        <w:ind w:right="29" w:firstLine="710"/>
        <w:jc w:val="both"/>
      </w:pPr>
      <w:r w:rsidRPr="00416BF1">
        <w:t>4) Рефлексивная дискуссия (5-10 минут).</w:t>
      </w:r>
    </w:p>
    <w:p w:rsidR="00416BF1" w:rsidRPr="00416BF1" w:rsidRDefault="00416BF1" w:rsidP="00416BF1">
      <w:pPr>
        <w:shd w:val="clear" w:color="auto" w:fill="FFFFFF"/>
        <w:ind w:right="29" w:firstLine="710"/>
        <w:jc w:val="both"/>
      </w:pPr>
      <w:r w:rsidRPr="00416BF1">
        <w:t>5) Прощание (5 минут).</w:t>
      </w:r>
    </w:p>
    <w:p w:rsidR="00EF6C1C" w:rsidRPr="00416BF1" w:rsidRDefault="00EF6C1C" w:rsidP="00340A2E">
      <w:pPr>
        <w:shd w:val="clear" w:color="auto" w:fill="FFFFFF"/>
        <w:ind w:firstLine="709"/>
        <w:jc w:val="both"/>
        <w:rPr>
          <w:b/>
          <w:spacing w:val="-1"/>
        </w:rPr>
      </w:pPr>
      <w:r w:rsidRPr="00416BF1">
        <w:rPr>
          <w:b/>
          <w:spacing w:val="-1"/>
        </w:rPr>
        <w:t>Методы</w:t>
      </w:r>
      <w:r w:rsidR="00340A2E" w:rsidRPr="00416BF1">
        <w:rPr>
          <w:b/>
          <w:spacing w:val="-1"/>
        </w:rPr>
        <w:t xml:space="preserve"> работы.</w:t>
      </w:r>
    </w:p>
    <w:p w:rsidR="00EF6C1C" w:rsidRPr="00416BF1" w:rsidRDefault="005B1952" w:rsidP="005B1952">
      <w:pPr>
        <w:shd w:val="clear" w:color="auto" w:fill="FFFFFF"/>
        <w:ind w:left="720"/>
        <w:jc w:val="both"/>
        <w:rPr>
          <w:spacing w:val="-1"/>
        </w:rPr>
      </w:pPr>
      <w:r w:rsidRPr="00416BF1">
        <w:rPr>
          <w:spacing w:val="-1"/>
        </w:rPr>
        <w:t>Свободная дискуссионная группа</w:t>
      </w:r>
    </w:p>
    <w:p w:rsidR="00EF6C1C" w:rsidRPr="00416BF1" w:rsidRDefault="00340A2E" w:rsidP="00340A2E">
      <w:pPr>
        <w:shd w:val="clear" w:color="auto" w:fill="FFFFFF"/>
        <w:ind w:firstLine="709"/>
        <w:jc w:val="both"/>
        <w:rPr>
          <w:spacing w:val="-1"/>
        </w:rPr>
      </w:pPr>
      <w:r w:rsidRPr="00416BF1">
        <w:rPr>
          <w:b/>
          <w:spacing w:val="-1"/>
        </w:rPr>
        <w:t>Форма работы:</w:t>
      </w:r>
      <w:r w:rsidRPr="00416BF1">
        <w:rPr>
          <w:spacing w:val="-1"/>
        </w:rPr>
        <w:t xml:space="preserve"> групповая</w:t>
      </w:r>
    </w:p>
    <w:p w:rsidR="00E430B7" w:rsidRPr="00416BF1" w:rsidRDefault="00E430B7">
      <w:pPr>
        <w:shd w:val="clear" w:color="auto" w:fill="FFFFFF"/>
        <w:ind w:right="29" w:firstLine="710"/>
        <w:jc w:val="both"/>
      </w:pPr>
    </w:p>
    <w:p w:rsidR="007B691C" w:rsidRPr="00416BF1" w:rsidRDefault="007B691C" w:rsidP="00340A2E">
      <w:pPr>
        <w:jc w:val="center"/>
        <w:rPr>
          <w:b/>
        </w:rPr>
      </w:pPr>
      <w:r w:rsidRPr="00416BF1">
        <w:rPr>
          <w:b/>
          <w:lang w:val="en-US"/>
        </w:rPr>
        <w:t>III</w:t>
      </w:r>
      <w:r w:rsidRPr="00416BF1">
        <w:rPr>
          <w:b/>
        </w:rPr>
        <w:t>. Методы и средства оценки результативности программы</w:t>
      </w:r>
    </w:p>
    <w:p w:rsidR="007B691C" w:rsidRPr="00416BF1" w:rsidRDefault="007B691C" w:rsidP="00340A2E">
      <w:pPr>
        <w:ind w:firstLine="709"/>
        <w:jc w:val="both"/>
      </w:pPr>
      <w:r w:rsidRPr="00416BF1">
        <w:t xml:space="preserve">Набор в группу и выпуск из неё осуществляется по результатам </w:t>
      </w:r>
      <w:r w:rsidR="005B1952" w:rsidRPr="00416BF1">
        <w:t>собеседования</w:t>
      </w:r>
      <w:r w:rsidRPr="00416BF1">
        <w:t xml:space="preserve">. </w:t>
      </w:r>
      <w:r w:rsidR="005B1952" w:rsidRPr="00416BF1">
        <w:t>В начале и в конце учебного года ведущие на основании наблюдений за отношениями детей в группе заполняют карты динамического наблюдения.</w:t>
      </w:r>
    </w:p>
    <w:p w:rsidR="007B691C" w:rsidRPr="00416BF1" w:rsidRDefault="007B691C" w:rsidP="007B691C">
      <w:pPr>
        <w:jc w:val="both"/>
      </w:pPr>
    </w:p>
    <w:p w:rsidR="007B691C" w:rsidRPr="00416BF1" w:rsidRDefault="007B691C" w:rsidP="007B691C">
      <w:pPr>
        <w:jc w:val="center"/>
        <w:rPr>
          <w:b/>
          <w:spacing w:val="-1"/>
        </w:rPr>
      </w:pPr>
      <w:r w:rsidRPr="00416BF1">
        <w:rPr>
          <w:b/>
          <w:spacing w:val="-1"/>
        </w:rPr>
        <w:t>Диагностический этап</w:t>
      </w:r>
    </w:p>
    <w:p w:rsidR="00E03CCA" w:rsidRPr="00416BF1" w:rsidRDefault="005B1952" w:rsidP="00E03CCA">
      <w:pPr>
        <w:pStyle w:val="Style5"/>
        <w:widowControl/>
        <w:spacing w:line="240" w:lineRule="auto"/>
        <w:jc w:val="both"/>
        <w:rPr>
          <w:rStyle w:val="FontStyle52"/>
          <w:rFonts w:eastAsia="Calibri"/>
          <w:sz w:val="24"/>
          <w:szCs w:val="24"/>
        </w:rPr>
      </w:pPr>
      <w:r w:rsidRPr="00416BF1">
        <w:rPr>
          <w:rStyle w:val="FontStyle52"/>
          <w:rFonts w:eastAsia="Calibri"/>
          <w:sz w:val="24"/>
          <w:szCs w:val="24"/>
        </w:rPr>
        <w:t>Для диагностики</w:t>
      </w:r>
      <w:r w:rsidR="00E03CCA" w:rsidRPr="00416BF1">
        <w:rPr>
          <w:rStyle w:val="FontStyle52"/>
          <w:rFonts w:eastAsia="Calibri"/>
          <w:sz w:val="24"/>
          <w:szCs w:val="24"/>
        </w:rPr>
        <w:t xml:space="preserve"> ребенка используются следующие методы:</w:t>
      </w:r>
    </w:p>
    <w:p w:rsidR="00E03CCA" w:rsidRPr="00416BF1" w:rsidRDefault="00E03CCA" w:rsidP="00E03CCA">
      <w:pPr>
        <w:pStyle w:val="Style5"/>
        <w:widowControl/>
        <w:numPr>
          <w:ilvl w:val="0"/>
          <w:numId w:val="36"/>
        </w:numPr>
        <w:spacing w:line="240" w:lineRule="auto"/>
        <w:jc w:val="both"/>
        <w:rPr>
          <w:rStyle w:val="FontStyle52"/>
          <w:rFonts w:eastAsia="Calibri"/>
          <w:sz w:val="24"/>
          <w:szCs w:val="24"/>
        </w:rPr>
      </w:pPr>
      <w:r w:rsidRPr="00416BF1">
        <w:rPr>
          <w:rStyle w:val="FontStyle52"/>
          <w:rFonts w:eastAsia="Calibri"/>
          <w:sz w:val="24"/>
          <w:szCs w:val="24"/>
        </w:rPr>
        <w:t>Анализ истории развития ребенка (сбор анамнеза).</w:t>
      </w:r>
    </w:p>
    <w:p w:rsidR="00E03CCA" w:rsidRPr="00416BF1" w:rsidRDefault="00E03CCA" w:rsidP="00E03CCA">
      <w:pPr>
        <w:pStyle w:val="Style5"/>
        <w:widowControl/>
        <w:numPr>
          <w:ilvl w:val="0"/>
          <w:numId w:val="36"/>
        </w:numPr>
        <w:spacing w:line="240" w:lineRule="auto"/>
        <w:jc w:val="both"/>
        <w:rPr>
          <w:rStyle w:val="FontStyle52"/>
          <w:rFonts w:eastAsia="Calibri"/>
          <w:sz w:val="24"/>
          <w:szCs w:val="24"/>
        </w:rPr>
      </w:pPr>
      <w:r w:rsidRPr="00416BF1">
        <w:rPr>
          <w:rStyle w:val="FontStyle52"/>
          <w:rFonts w:eastAsia="Calibri"/>
          <w:sz w:val="24"/>
          <w:szCs w:val="24"/>
        </w:rPr>
        <w:t>Наблюдение за поведением ребенка в течение диагностической, встречи;</w:t>
      </w:r>
    </w:p>
    <w:p w:rsidR="00E03CCA" w:rsidRPr="00416BF1" w:rsidRDefault="00E03CCA" w:rsidP="00E03CCA">
      <w:pPr>
        <w:pStyle w:val="a4"/>
        <w:widowControl w:val="0"/>
        <w:numPr>
          <w:ilvl w:val="0"/>
          <w:numId w:val="36"/>
        </w:numPr>
        <w:suppressAutoHyphens/>
        <w:jc w:val="both"/>
        <w:rPr>
          <w:bCs/>
          <w:color w:val="000000"/>
          <w:spacing w:val="1"/>
        </w:rPr>
      </w:pPr>
      <w:r w:rsidRPr="00416BF1">
        <w:rPr>
          <w:rStyle w:val="FontStyle52"/>
          <w:sz w:val="24"/>
          <w:szCs w:val="24"/>
        </w:rPr>
        <w:t xml:space="preserve">Психолого-педагогическая диагностика уровня развития </w:t>
      </w:r>
      <w:r w:rsidRPr="00416BF1">
        <w:rPr>
          <w:bCs/>
          <w:color w:val="000000"/>
          <w:spacing w:val="1"/>
        </w:rPr>
        <w:t>ребенка.</w:t>
      </w:r>
    </w:p>
    <w:p w:rsidR="00E03CCA" w:rsidRPr="00416BF1" w:rsidRDefault="00E03CCA" w:rsidP="00E03CCA">
      <w:pPr>
        <w:ind w:left="360" w:firstLine="348"/>
        <w:jc w:val="both"/>
        <w:rPr>
          <w:bCs/>
          <w:color w:val="000000"/>
          <w:spacing w:val="1"/>
        </w:rPr>
      </w:pPr>
      <w:r w:rsidRPr="00416BF1">
        <w:rPr>
          <w:bCs/>
          <w:color w:val="000000"/>
          <w:spacing w:val="1"/>
        </w:rPr>
        <w:lastRenderedPageBreak/>
        <w:t>Диагностика проводится во время занятий в два этапа: в начале учебного года (</w:t>
      </w:r>
      <w:r w:rsidR="004B5D89" w:rsidRPr="00416BF1">
        <w:rPr>
          <w:bCs/>
          <w:color w:val="000000"/>
          <w:spacing w:val="1"/>
        </w:rPr>
        <w:t>сентябрь</w:t>
      </w:r>
      <w:r w:rsidRPr="00416BF1">
        <w:rPr>
          <w:bCs/>
          <w:color w:val="000000"/>
          <w:spacing w:val="1"/>
        </w:rPr>
        <w:t>), в конце учебного года (</w:t>
      </w:r>
      <w:r w:rsidR="004B5D89" w:rsidRPr="00416BF1">
        <w:rPr>
          <w:bCs/>
          <w:color w:val="000000"/>
          <w:spacing w:val="1"/>
        </w:rPr>
        <w:t>июнь</w:t>
      </w:r>
      <w:r w:rsidRPr="00416BF1">
        <w:rPr>
          <w:bCs/>
          <w:color w:val="000000"/>
          <w:spacing w:val="1"/>
        </w:rPr>
        <w:t xml:space="preserve">). </w:t>
      </w:r>
    </w:p>
    <w:p w:rsidR="00E03CCA" w:rsidRPr="00416BF1" w:rsidRDefault="00E03CCA" w:rsidP="00E03CCA">
      <w:pPr>
        <w:pStyle w:val="a4"/>
        <w:ind w:left="0"/>
        <w:jc w:val="center"/>
        <w:rPr>
          <w:b/>
          <w:bCs/>
        </w:rPr>
      </w:pPr>
      <w:bookmarkStart w:id="1" w:name="_GoBack"/>
      <w:bookmarkEnd w:id="1"/>
      <w:r w:rsidRPr="00416BF1">
        <w:rPr>
          <w:b/>
          <w:bCs/>
        </w:rPr>
        <w:t>Карта динамического наблюдения</w:t>
      </w:r>
    </w:p>
    <w:p w:rsidR="00E03CCA" w:rsidRPr="00416BF1" w:rsidRDefault="00E03CCA" w:rsidP="00E03CCA">
      <w:pPr>
        <w:pStyle w:val="a4"/>
        <w:ind w:left="0"/>
        <w:jc w:val="center"/>
        <w:rPr>
          <w:bCs/>
        </w:rPr>
      </w:pPr>
      <w:r w:rsidRPr="00416BF1">
        <w:rPr>
          <w:bCs/>
        </w:rPr>
        <w:t>(в баллах от 1 до 5)</w:t>
      </w:r>
    </w:p>
    <w:tbl>
      <w:tblPr>
        <w:tblpPr w:leftFromText="180" w:rightFromText="180" w:vertAnchor="text" w:horzAnchor="margin" w:tblpY="492"/>
        <w:tblW w:w="9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04"/>
        <w:gridCol w:w="425"/>
        <w:gridCol w:w="425"/>
        <w:gridCol w:w="284"/>
        <w:gridCol w:w="283"/>
        <w:gridCol w:w="425"/>
        <w:gridCol w:w="284"/>
        <w:gridCol w:w="425"/>
        <w:gridCol w:w="284"/>
        <w:gridCol w:w="425"/>
        <w:gridCol w:w="358"/>
      </w:tblGrid>
      <w:tr w:rsidR="00E03CCA" w:rsidRPr="00416BF1" w:rsidTr="00E03CCA">
        <w:tc>
          <w:tcPr>
            <w:tcW w:w="6204" w:type="dxa"/>
            <w:vMerge w:val="restart"/>
            <w:tcBorders>
              <w:top w:val="single" w:sz="4" w:space="0" w:color="000000"/>
              <w:left w:val="single" w:sz="4" w:space="0" w:color="000000"/>
              <w:right w:val="single" w:sz="4" w:space="0" w:color="000000"/>
            </w:tcBorders>
            <w:vAlign w:val="center"/>
          </w:tcPr>
          <w:p w:rsidR="00E03CCA" w:rsidRPr="00416BF1" w:rsidRDefault="00E03CCA" w:rsidP="00E03CCA">
            <w:pPr>
              <w:shd w:val="clear" w:color="auto" w:fill="FFFFFF"/>
              <w:snapToGrid w:val="0"/>
              <w:jc w:val="center"/>
              <w:rPr>
                <w:b/>
              </w:rPr>
            </w:pPr>
            <w:r w:rsidRPr="00416BF1">
              <w:rPr>
                <w:b/>
              </w:rPr>
              <w:t>Сведения о ребенке (фамилия, имя, дата рождения)</w:t>
            </w:r>
          </w:p>
        </w:tc>
        <w:tc>
          <w:tcPr>
            <w:tcW w:w="1842" w:type="dxa"/>
            <w:gridSpan w:val="5"/>
            <w:tcBorders>
              <w:top w:val="single" w:sz="4" w:space="0" w:color="000000"/>
              <w:left w:val="single" w:sz="4" w:space="0" w:color="000000"/>
              <w:bottom w:val="single" w:sz="4" w:space="0" w:color="000000"/>
              <w:right w:val="single" w:sz="4" w:space="0" w:color="000000"/>
            </w:tcBorders>
            <w:vAlign w:val="center"/>
          </w:tcPr>
          <w:p w:rsidR="00E03CCA" w:rsidRPr="00416BF1" w:rsidRDefault="00E03CCA" w:rsidP="00E03CCA">
            <w:pPr>
              <w:shd w:val="clear" w:color="auto" w:fill="FFFFFF"/>
              <w:snapToGrid w:val="0"/>
              <w:jc w:val="center"/>
              <w:rPr>
                <w:b/>
              </w:rPr>
            </w:pPr>
            <w:r w:rsidRPr="00416BF1">
              <w:rPr>
                <w:b/>
              </w:rPr>
              <w:t>Результат</w:t>
            </w:r>
          </w:p>
          <w:p w:rsidR="00E03CCA" w:rsidRPr="00416BF1" w:rsidRDefault="00E03CCA" w:rsidP="00E03CCA">
            <w:pPr>
              <w:shd w:val="clear" w:color="auto" w:fill="FFFFFF"/>
              <w:snapToGrid w:val="0"/>
              <w:jc w:val="center"/>
              <w:rPr>
                <w:b/>
              </w:rPr>
            </w:pPr>
            <w:r w:rsidRPr="00416BF1">
              <w:rPr>
                <w:b/>
              </w:rPr>
              <w:t>в баллах</w:t>
            </w:r>
          </w:p>
          <w:p w:rsidR="00E03CCA" w:rsidRPr="00416BF1" w:rsidRDefault="00E03CCA" w:rsidP="00E03CCA">
            <w:pPr>
              <w:shd w:val="clear" w:color="auto" w:fill="FFFFFF"/>
              <w:snapToGrid w:val="0"/>
              <w:jc w:val="center"/>
              <w:rPr>
                <w:b/>
              </w:rPr>
            </w:pPr>
            <w:r w:rsidRPr="00416BF1">
              <w:rPr>
                <w:b/>
              </w:rPr>
              <w:t>на начало года</w:t>
            </w:r>
          </w:p>
        </w:tc>
        <w:tc>
          <w:tcPr>
            <w:tcW w:w="1776" w:type="dxa"/>
            <w:gridSpan w:val="5"/>
            <w:tcBorders>
              <w:top w:val="single" w:sz="4" w:space="0" w:color="000000"/>
              <w:left w:val="single" w:sz="4" w:space="0" w:color="000000"/>
              <w:bottom w:val="single" w:sz="4" w:space="0" w:color="000000"/>
              <w:right w:val="single" w:sz="4" w:space="0" w:color="000000"/>
            </w:tcBorders>
          </w:tcPr>
          <w:p w:rsidR="00E03CCA" w:rsidRPr="00416BF1" w:rsidRDefault="00E03CCA" w:rsidP="00E03CCA">
            <w:pPr>
              <w:shd w:val="clear" w:color="auto" w:fill="FFFFFF"/>
              <w:snapToGrid w:val="0"/>
              <w:jc w:val="center"/>
              <w:rPr>
                <w:b/>
              </w:rPr>
            </w:pPr>
            <w:r w:rsidRPr="00416BF1">
              <w:rPr>
                <w:b/>
              </w:rPr>
              <w:t>Результат</w:t>
            </w:r>
          </w:p>
          <w:p w:rsidR="00E03CCA" w:rsidRPr="00416BF1" w:rsidRDefault="00E03CCA" w:rsidP="00E03CCA">
            <w:pPr>
              <w:shd w:val="clear" w:color="auto" w:fill="FFFFFF"/>
              <w:snapToGrid w:val="0"/>
              <w:jc w:val="center"/>
              <w:rPr>
                <w:b/>
              </w:rPr>
            </w:pPr>
            <w:r w:rsidRPr="00416BF1">
              <w:rPr>
                <w:b/>
              </w:rPr>
              <w:t>в баллах</w:t>
            </w:r>
          </w:p>
          <w:p w:rsidR="00E03CCA" w:rsidRPr="00416BF1" w:rsidRDefault="00E03CCA" w:rsidP="00E03CCA">
            <w:pPr>
              <w:shd w:val="clear" w:color="auto" w:fill="FFFFFF"/>
              <w:snapToGrid w:val="0"/>
              <w:jc w:val="center"/>
              <w:rPr>
                <w:b/>
              </w:rPr>
            </w:pPr>
            <w:r w:rsidRPr="00416BF1">
              <w:rPr>
                <w:b/>
              </w:rPr>
              <w:t>на конец года</w:t>
            </w:r>
          </w:p>
        </w:tc>
      </w:tr>
      <w:tr w:rsidR="00E03CCA" w:rsidRPr="00416BF1" w:rsidTr="00E03CCA">
        <w:tc>
          <w:tcPr>
            <w:tcW w:w="6204" w:type="dxa"/>
            <w:vMerge/>
            <w:tcBorders>
              <w:left w:val="single" w:sz="4" w:space="0" w:color="000000"/>
              <w:right w:val="single" w:sz="4" w:space="0" w:color="000000"/>
            </w:tcBorders>
            <w:vAlign w:val="center"/>
          </w:tcPr>
          <w:p w:rsidR="00E03CCA" w:rsidRPr="00416BF1" w:rsidRDefault="00E03CCA" w:rsidP="00E03CCA">
            <w:pPr>
              <w:shd w:val="clear" w:color="auto" w:fill="FFFFFF"/>
              <w:snapToGrid w:val="0"/>
              <w:jc w:val="center"/>
              <w:rPr>
                <w:b/>
              </w:rPr>
            </w:pPr>
          </w:p>
        </w:tc>
        <w:tc>
          <w:tcPr>
            <w:tcW w:w="425" w:type="dxa"/>
            <w:tcBorders>
              <w:left w:val="single" w:sz="4" w:space="0" w:color="000000"/>
              <w:right w:val="single" w:sz="4" w:space="0" w:color="auto"/>
            </w:tcBorders>
            <w:vAlign w:val="center"/>
          </w:tcPr>
          <w:p w:rsidR="00E03CCA" w:rsidRPr="00416BF1" w:rsidRDefault="00E03CCA" w:rsidP="00E03CCA">
            <w:pPr>
              <w:shd w:val="clear" w:color="auto" w:fill="FFFFFF"/>
              <w:snapToGrid w:val="0"/>
              <w:jc w:val="center"/>
              <w:rPr>
                <w:b/>
              </w:rPr>
            </w:pPr>
            <w:r w:rsidRPr="00416BF1">
              <w:rPr>
                <w:b/>
              </w:rPr>
              <w:t>1</w:t>
            </w:r>
          </w:p>
        </w:tc>
        <w:tc>
          <w:tcPr>
            <w:tcW w:w="425" w:type="dxa"/>
            <w:tcBorders>
              <w:left w:val="single" w:sz="4" w:space="0" w:color="auto"/>
              <w:right w:val="single" w:sz="4" w:space="0" w:color="auto"/>
            </w:tcBorders>
            <w:vAlign w:val="center"/>
          </w:tcPr>
          <w:p w:rsidR="00E03CCA" w:rsidRPr="00416BF1" w:rsidRDefault="00E03CCA" w:rsidP="00E03CCA">
            <w:pPr>
              <w:shd w:val="clear" w:color="auto" w:fill="FFFFFF"/>
              <w:snapToGrid w:val="0"/>
              <w:jc w:val="center"/>
              <w:rPr>
                <w:b/>
              </w:rPr>
            </w:pPr>
            <w:r w:rsidRPr="00416BF1">
              <w:rPr>
                <w:b/>
              </w:rPr>
              <w:t>2</w:t>
            </w:r>
          </w:p>
        </w:tc>
        <w:tc>
          <w:tcPr>
            <w:tcW w:w="284" w:type="dxa"/>
            <w:tcBorders>
              <w:left w:val="single" w:sz="4" w:space="0" w:color="auto"/>
              <w:right w:val="single" w:sz="4" w:space="0" w:color="auto"/>
            </w:tcBorders>
            <w:vAlign w:val="center"/>
          </w:tcPr>
          <w:p w:rsidR="00E03CCA" w:rsidRPr="00416BF1" w:rsidRDefault="00E03CCA" w:rsidP="00E03CCA">
            <w:pPr>
              <w:shd w:val="clear" w:color="auto" w:fill="FFFFFF"/>
              <w:snapToGrid w:val="0"/>
              <w:jc w:val="center"/>
              <w:rPr>
                <w:b/>
              </w:rPr>
            </w:pPr>
            <w:r w:rsidRPr="00416BF1">
              <w:rPr>
                <w:b/>
              </w:rPr>
              <w:t>3</w:t>
            </w:r>
          </w:p>
        </w:tc>
        <w:tc>
          <w:tcPr>
            <w:tcW w:w="283" w:type="dxa"/>
            <w:tcBorders>
              <w:left w:val="single" w:sz="4" w:space="0" w:color="auto"/>
              <w:right w:val="single" w:sz="4" w:space="0" w:color="auto"/>
            </w:tcBorders>
            <w:vAlign w:val="center"/>
          </w:tcPr>
          <w:p w:rsidR="00E03CCA" w:rsidRPr="00416BF1" w:rsidRDefault="00E03CCA" w:rsidP="00E03CCA">
            <w:pPr>
              <w:shd w:val="clear" w:color="auto" w:fill="FFFFFF"/>
              <w:snapToGrid w:val="0"/>
              <w:jc w:val="center"/>
              <w:rPr>
                <w:b/>
              </w:rPr>
            </w:pPr>
            <w:r w:rsidRPr="00416BF1">
              <w:rPr>
                <w:b/>
              </w:rPr>
              <w:t>4</w:t>
            </w:r>
          </w:p>
        </w:tc>
        <w:tc>
          <w:tcPr>
            <w:tcW w:w="425" w:type="dxa"/>
            <w:tcBorders>
              <w:left w:val="single" w:sz="4" w:space="0" w:color="auto"/>
            </w:tcBorders>
            <w:vAlign w:val="center"/>
          </w:tcPr>
          <w:p w:rsidR="00E03CCA" w:rsidRPr="00416BF1" w:rsidRDefault="00E03CCA" w:rsidP="00E03CCA">
            <w:pPr>
              <w:shd w:val="clear" w:color="auto" w:fill="FFFFFF"/>
              <w:snapToGrid w:val="0"/>
              <w:jc w:val="center"/>
              <w:rPr>
                <w:b/>
              </w:rPr>
            </w:pPr>
            <w:r w:rsidRPr="00416BF1">
              <w:rPr>
                <w:b/>
              </w:rPr>
              <w:t>5</w:t>
            </w:r>
          </w:p>
        </w:tc>
        <w:tc>
          <w:tcPr>
            <w:tcW w:w="284" w:type="dxa"/>
            <w:tcBorders>
              <w:right w:val="single" w:sz="4" w:space="0" w:color="auto"/>
            </w:tcBorders>
          </w:tcPr>
          <w:p w:rsidR="00E03CCA" w:rsidRPr="00416BF1" w:rsidRDefault="00E03CCA" w:rsidP="00E03CCA">
            <w:pPr>
              <w:shd w:val="clear" w:color="auto" w:fill="FFFFFF"/>
              <w:snapToGrid w:val="0"/>
              <w:jc w:val="center"/>
              <w:rPr>
                <w:b/>
              </w:rPr>
            </w:pPr>
            <w:r w:rsidRPr="00416BF1">
              <w:rPr>
                <w:b/>
              </w:rPr>
              <w:t>1</w:t>
            </w:r>
          </w:p>
        </w:tc>
        <w:tc>
          <w:tcPr>
            <w:tcW w:w="425" w:type="dxa"/>
            <w:tcBorders>
              <w:left w:val="single" w:sz="4" w:space="0" w:color="auto"/>
              <w:right w:val="single" w:sz="4" w:space="0" w:color="auto"/>
            </w:tcBorders>
          </w:tcPr>
          <w:p w:rsidR="00E03CCA" w:rsidRPr="00416BF1" w:rsidRDefault="00E03CCA" w:rsidP="00E03CCA">
            <w:pPr>
              <w:shd w:val="clear" w:color="auto" w:fill="FFFFFF"/>
              <w:snapToGrid w:val="0"/>
              <w:jc w:val="center"/>
              <w:rPr>
                <w:b/>
              </w:rPr>
            </w:pPr>
            <w:r w:rsidRPr="00416BF1">
              <w:rPr>
                <w:b/>
              </w:rPr>
              <w:t>2</w:t>
            </w:r>
          </w:p>
        </w:tc>
        <w:tc>
          <w:tcPr>
            <w:tcW w:w="284" w:type="dxa"/>
            <w:tcBorders>
              <w:left w:val="single" w:sz="4" w:space="0" w:color="auto"/>
              <w:right w:val="single" w:sz="4" w:space="0" w:color="auto"/>
            </w:tcBorders>
          </w:tcPr>
          <w:p w:rsidR="00E03CCA" w:rsidRPr="00416BF1" w:rsidRDefault="00E03CCA" w:rsidP="00E03CCA">
            <w:pPr>
              <w:shd w:val="clear" w:color="auto" w:fill="FFFFFF"/>
              <w:snapToGrid w:val="0"/>
              <w:jc w:val="center"/>
              <w:rPr>
                <w:b/>
              </w:rPr>
            </w:pPr>
            <w:r w:rsidRPr="00416BF1">
              <w:rPr>
                <w:b/>
              </w:rPr>
              <w:t>3</w:t>
            </w:r>
          </w:p>
        </w:tc>
        <w:tc>
          <w:tcPr>
            <w:tcW w:w="425" w:type="dxa"/>
            <w:tcBorders>
              <w:left w:val="single" w:sz="4" w:space="0" w:color="auto"/>
              <w:right w:val="single" w:sz="4" w:space="0" w:color="auto"/>
            </w:tcBorders>
          </w:tcPr>
          <w:p w:rsidR="00E03CCA" w:rsidRPr="00416BF1" w:rsidRDefault="00E03CCA" w:rsidP="00E03CCA">
            <w:pPr>
              <w:shd w:val="clear" w:color="auto" w:fill="FFFFFF"/>
              <w:snapToGrid w:val="0"/>
              <w:jc w:val="center"/>
              <w:rPr>
                <w:b/>
              </w:rPr>
            </w:pPr>
            <w:r w:rsidRPr="00416BF1">
              <w:rPr>
                <w:b/>
              </w:rPr>
              <w:t>4</w:t>
            </w:r>
          </w:p>
        </w:tc>
        <w:tc>
          <w:tcPr>
            <w:tcW w:w="358" w:type="dxa"/>
            <w:tcBorders>
              <w:left w:val="single" w:sz="4" w:space="0" w:color="auto"/>
            </w:tcBorders>
          </w:tcPr>
          <w:p w:rsidR="00E03CCA" w:rsidRPr="00416BF1" w:rsidRDefault="00E03CCA" w:rsidP="00E03CCA">
            <w:pPr>
              <w:shd w:val="clear" w:color="auto" w:fill="FFFFFF"/>
              <w:snapToGrid w:val="0"/>
              <w:jc w:val="center"/>
              <w:rPr>
                <w:b/>
              </w:rPr>
            </w:pPr>
            <w:r w:rsidRPr="00416BF1">
              <w:rPr>
                <w:b/>
              </w:rPr>
              <w:t>5</w:t>
            </w:r>
          </w:p>
        </w:tc>
      </w:tr>
      <w:tr w:rsidR="00E03CCA" w:rsidRPr="00416BF1" w:rsidTr="00E03CCA">
        <w:trPr>
          <w:trHeight w:val="413"/>
        </w:trPr>
        <w:tc>
          <w:tcPr>
            <w:tcW w:w="6204" w:type="dxa"/>
          </w:tcPr>
          <w:p w:rsidR="00E03CCA" w:rsidRPr="00416BF1" w:rsidRDefault="00E03CCA" w:rsidP="00E03CCA">
            <w:pPr>
              <w:jc w:val="both"/>
            </w:pPr>
            <w:r w:rsidRPr="00416BF1">
              <w:t>Уровень развития внимания ребенка к самому себе, своим чувствам, переживаниям.</w:t>
            </w:r>
          </w:p>
        </w:tc>
        <w:tc>
          <w:tcPr>
            <w:tcW w:w="425" w:type="dxa"/>
            <w:tcBorders>
              <w:top w:val="single" w:sz="4" w:space="0" w:color="auto"/>
              <w:right w:val="single" w:sz="4" w:space="0" w:color="auto"/>
            </w:tcBorders>
          </w:tcPr>
          <w:p w:rsidR="00E03CCA" w:rsidRPr="00416BF1" w:rsidRDefault="00E03CCA" w:rsidP="00E03CCA">
            <w:pPr>
              <w:jc w:val="both"/>
              <w:rPr>
                <w:spacing w:val="-1"/>
              </w:rPr>
            </w:pPr>
          </w:p>
        </w:tc>
        <w:tc>
          <w:tcPr>
            <w:tcW w:w="425" w:type="dxa"/>
            <w:tcBorders>
              <w:left w:val="single" w:sz="4" w:space="0" w:color="auto"/>
            </w:tcBorders>
          </w:tcPr>
          <w:p w:rsidR="00E03CCA" w:rsidRPr="00416BF1" w:rsidRDefault="00E03CCA" w:rsidP="00E03CCA">
            <w:pPr>
              <w:jc w:val="both"/>
              <w:rPr>
                <w:spacing w:val="-1"/>
              </w:rPr>
            </w:pPr>
          </w:p>
        </w:tc>
        <w:tc>
          <w:tcPr>
            <w:tcW w:w="284" w:type="dxa"/>
            <w:tcBorders>
              <w:left w:val="single" w:sz="4" w:space="0" w:color="auto"/>
            </w:tcBorders>
          </w:tcPr>
          <w:p w:rsidR="00E03CCA" w:rsidRPr="00416BF1" w:rsidRDefault="00E03CCA" w:rsidP="00E03CCA">
            <w:pPr>
              <w:jc w:val="both"/>
              <w:rPr>
                <w:spacing w:val="-1"/>
              </w:rPr>
            </w:pPr>
          </w:p>
        </w:tc>
        <w:tc>
          <w:tcPr>
            <w:tcW w:w="283" w:type="dxa"/>
            <w:tcBorders>
              <w:left w:val="single" w:sz="4" w:space="0" w:color="auto"/>
            </w:tcBorders>
          </w:tcPr>
          <w:p w:rsidR="00E03CCA" w:rsidRPr="00416BF1" w:rsidRDefault="00E03CCA" w:rsidP="00E03CCA">
            <w:pPr>
              <w:jc w:val="both"/>
              <w:rPr>
                <w:spacing w:val="-1"/>
              </w:rPr>
            </w:pPr>
          </w:p>
        </w:tc>
        <w:tc>
          <w:tcPr>
            <w:tcW w:w="425" w:type="dxa"/>
            <w:tcBorders>
              <w:left w:val="single" w:sz="4" w:space="0" w:color="auto"/>
            </w:tcBorders>
          </w:tcPr>
          <w:p w:rsidR="00E03CCA" w:rsidRPr="00416BF1" w:rsidRDefault="00E03CCA" w:rsidP="00E03CCA">
            <w:pPr>
              <w:jc w:val="both"/>
              <w:rPr>
                <w:spacing w:val="-1"/>
              </w:rPr>
            </w:pPr>
          </w:p>
        </w:tc>
        <w:tc>
          <w:tcPr>
            <w:tcW w:w="284" w:type="dxa"/>
          </w:tcPr>
          <w:p w:rsidR="00E03CCA" w:rsidRPr="00416BF1" w:rsidRDefault="00E03CCA" w:rsidP="00E03CCA">
            <w:pPr>
              <w:jc w:val="both"/>
              <w:rPr>
                <w:spacing w:val="-1"/>
              </w:rPr>
            </w:pPr>
          </w:p>
        </w:tc>
        <w:tc>
          <w:tcPr>
            <w:tcW w:w="425" w:type="dxa"/>
          </w:tcPr>
          <w:p w:rsidR="00E03CCA" w:rsidRPr="00416BF1" w:rsidRDefault="00E03CCA" w:rsidP="00E03CCA">
            <w:pPr>
              <w:jc w:val="both"/>
              <w:rPr>
                <w:spacing w:val="-1"/>
              </w:rPr>
            </w:pPr>
          </w:p>
        </w:tc>
        <w:tc>
          <w:tcPr>
            <w:tcW w:w="284" w:type="dxa"/>
          </w:tcPr>
          <w:p w:rsidR="00E03CCA" w:rsidRPr="00416BF1" w:rsidRDefault="00E03CCA" w:rsidP="00E03CCA">
            <w:pPr>
              <w:jc w:val="both"/>
              <w:rPr>
                <w:spacing w:val="-1"/>
              </w:rPr>
            </w:pPr>
          </w:p>
        </w:tc>
        <w:tc>
          <w:tcPr>
            <w:tcW w:w="425" w:type="dxa"/>
          </w:tcPr>
          <w:p w:rsidR="00E03CCA" w:rsidRPr="00416BF1" w:rsidRDefault="00E03CCA" w:rsidP="00E03CCA">
            <w:pPr>
              <w:jc w:val="both"/>
              <w:rPr>
                <w:spacing w:val="-1"/>
              </w:rPr>
            </w:pPr>
          </w:p>
        </w:tc>
        <w:tc>
          <w:tcPr>
            <w:tcW w:w="358" w:type="dxa"/>
          </w:tcPr>
          <w:p w:rsidR="00E03CCA" w:rsidRPr="00416BF1" w:rsidRDefault="00E03CCA" w:rsidP="00E03CCA">
            <w:pPr>
              <w:jc w:val="both"/>
              <w:rPr>
                <w:spacing w:val="-1"/>
              </w:rPr>
            </w:pPr>
          </w:p>
        </w:tc>
      </w:tr>
      <w:tr w:rsidR="00E03CCA" w:rsidRPr="00416BF1" w:rsidTr="00E03CCA">
        <w:trPr>
          <w:trHeight w:val="413"/>
        </w:trPr>
        <w:tc>
          <w:tcPr>
            <w:tcW w:w="6204" w:type="dxa"/>
          </w:tcPr>
          <w:p w:rsidR="00E03CCA" w:rsidRPr="00416BF1" w:rsidRDefault="00E03CCA" w:rsidP="00E03CCA">
            <w:pPr>
              <w:jc w:val="both"/>
            </w:pPr>
            <w:r w:rsidRPr="00416BF1">
              <w:t>Уровень развитияспособности к выражению своих чувств и переживаний.</w:t>
            </w:r>
          </w:p>
        </w:tc>
        <w:tc>
          <w:tcPr>
            <w:tcW w:w="425" w:type="dxa"/>
            <w:tcBorders>
              <w:top w:val="single" w:sz="4" w:space="0" w:color="auto"/>
              <w:right w:val="single" w:sz="4" w:space="0" w:color="auto"/>
            </w:tcBorders>
          </w:tcPr>
          <w:p w:rsidR="00E03CCA" w:rsidRPr="00416BF1" w:rsidRDefault="00E03CCA" w:rsidP="00E03CCA">
            <w:pPr>
              <w:jc w:val="both"/>
              <w:rPr>
                <w:spacing w:val="-1"/>
              </w:rPr>
            </w:pPr>
          </w:p>
        </w:tc>
        <w:tc>
          <w:tcPr>
            <w:tcW w:w="425" w:type="dxa"/>
            <w:tcBorders>
              <w:left w:val="single" w:sz="4" w:space="0" w:color="auto"/>
            </w:tcBorders>
          </w:tcPr>
          <w:p w:rsidR="00E03CCA" w:rsidRPr="00416BF1" w:rsidRDefault="00E03CCA" w:rsidP="00E03CCA">
            <w:pPr>
              <w:jc w:val="both"/>
              <w:rPr>
                <w:spacing w:val="-1"/>
              </w:rPr>
            </w:pPr>
          </w:p>
        </w:tc>
        <w:tc>
          <w:tcPr>
            <w:tcW w:w="284" w:type="dxa"/>
            <w:tcBorders>
              <w:left w:val="single" w:sz="4" w:space="0" w:color="auto"/>
            </w:tcBorders>
          </w:tcPr>
          <w:p w:rsidR="00E03CCA" w:rsidRPr="00416BF1" w:rsidRDefault="00E03CCA" w:rsidP="00E03CCA">
            <w:pPr>
              <w:jc w:val="both"/>
              <w:rPr>
                <w:spacing w:val="-1"/>
              </w:rPr>
            </w:pPr>
          </w:p>
        </w:tc>
        <w:tc>
          <w:tcPr>
            <w:tcW w:w="283" w:type="dxa"/>
            <w:tcBorders>
              <w:left w:val="single" w:sz="4" w:space="0" w:color="auto"/>
            </w:tcBorders>
          </w:tcPr>
          <w:p w:rsidR="00E03CCA" w:rsidRPr="00416BF1" w:rsidRDefault="00E03CCA" w:rsidP="00E03CCA">
            <w:pPr>
              <w:jc w:val="both"/>
              <w:rPr>
                <w:spacing w:val="-1"/>
              </w:rPr>
            </w:pPr>
          </w:p>
        </w:tc>
        <w:tc>
          <w:tcPr>
            <w:tcW w:w="425" w:type="dxa"/>
            <w:tcBorders>
              <w:left w:val="single" w:sz="4" w:space="0" w:color="auto"/>
            </w:tcBorders>
          </w:tcPr>
          <w:p w:rsidR="00E03CCA" w:rsidRPr="00416BF1" w:rsidRDefault="00E03CCA" w:rsidP="00E03CCA">
            <w:pPr>
              <w:jc w:val="both"/>
              <w:rPr>
                <w:spacing w:val="-1"/>
              </w:rPr>
            </w:pPr>
          </w:p>
        </w:tc>
        <w:tc>
          <w:tcPr>
            <w:tcW w:w="284" w:type="dxa"/>
          </w:tcPr>
          <w:p w:rsidR="00E03CCA" w:rsidRPr="00416BF1" w:rsidRDefault="00E03CCA" w:rsidP="00E03CCA">
            <w:pPr>
              <w:jc w:val="both"/>
              <w:rPr>
                <w:spacing w:val="-1"/>
              </w:rPr>
            </w:pPr>
          </w:p>
        </w:tc>
        <w:tc>
          <w:tcPr>
            <w:tcW w:w="425" w:type="dxa"/>
          </w:tcPr>
          <w:p w:rsidR="00E03CCA" w:rsidRPr="00416BF1" w:rsidRDefault="00E03CCA" w:rsidP="00E03CCA">
            <w:pPr>
              <w:jc w:val="both"/>
              <w:rPr>
                <w:spacing w:val="-1"/>
              </w:rPr>
            </w:pPr>
          </w:p>
        </w:tc>
        <w:tc>
          <w:tcPr>
            <w:tcW w:w="284" w:type="dxa"/>
          </w:tcPr>
          <w:p w:rsidR="00E03CCA" w:rsidRPr="00416BF1" w:rsidRDefault="00E03CCA" w:rsidP="00E03CCA">
            <w:pPr>
              <w:jc w:val="both"/>
              <w:rPr>
                <w:spacing w:val="-1"/>
              </w:rPr>
            </w:pPr>
          </w:p>
        </w:tc>
        <w:tc>
          <w:tcPr>
            <w:tcW w:w="425" w:type="dxa"/>
          </w:tcPr>
          <w:p w:rsidR="00E03CCA" w:rsidRPr="00416BF1" w:rsidRDefault="00E03CCA" w:rsidP="00E03CCA">
            <w:pPr>
              <w:jc w:val="both"/>
              <w:rPr>
                <w:spacing w:val="-1"/>
              </w:rPr>
            </w:pPr>
          </w:p>
        </w:tc>
        <w:tc>
          <w:tcPr>
            <w:tcW w:w="358" w:type="dxa"/>
          </w:tcPr>
          <w:p w:rsidR="00E03CCA" w:rsidRPr="00416BF1" w:rsidRDefault="00E03CCA" w:rsidP="00E03CCA">
            <w:pPr>
              <w:jc w:val="both"/>
              <w:rPr>
                <w:spacing w:val="-1"/>
              </w:rPr>
            </w:pPr>
          </w:p>
        </w:tc>
      </w:tr>
      <w:tr w:rsidR="00E03CCA" w:rsidRPr="00416BF1" w:rsidTr="00E03CCA">
        <w:trPr>
          <w:trHeight w:val="413"/>
        </w:trPr>
        <w:tc>
          <w:tcPr>
            <w:tcW w:w="6204" w:type="dxa"/>
          </w:tcPr>
          <w:p w:rsidR="00E03CCA" w:rsidRPr="00416BF1" w:rsidRDefault="00E03CCA" w:rsidP="00E03CCA">
            <w:pPr>
              <w:jc w:val="both"/>
            </w:pPr>
            <w:r w:rsidRPr="00416BF1">
              <w:t>Уровень развитиявозможности  понимать чувства других людей.</w:t>
            </w:r>
          </w:p>
        </w:tc>
        <w:tc>
          <w:tcPr>
            <w:tcW w:w="425" w:type="dxa"/>
            <w:tcBorders>
              <w:top w:val="single" w:sz="4" w:space="0" w:color="auto"/>
              <w:right w:val="single" w:sz="4" w:space="0" w:color="auto"/>
            </w:tcBorders>
          </w:tcPr>
          <w:p w:rsidR="00E03CCA" w:rsidRPr="00416BF1" w:rsidRDefault="00E03CCA" w:rsidP="00E03CCA">
            <w:pPr>
              <w:jc w:val="both"/>
              <w:rPr>
                <w:spacing w:val="-1"/>
              </w:rPr>
            </w:pPr>
          </w:p>
        </w:tc>
        <w:tc>
          <w:tcPr>
            <w:tcW w:w="425" w:type="dxa"/>
            <w:tcBorders>
              <w:left w:val="single" w:sz="4" w:space="0" w:color="auto"/>
            </w:tcBorders>
          </w:tcPr>
          <w:p w:rsidR="00E03CCA" w:rsidRPr="00416BF1" w:rsidRDefault="00E03CCA" w:rsidP="00E03CCA">
            <w:pPr>
              <w:jc w:val="both"/>
              <w:rPr>
                <w:spacing w:val="-1"/>
              </w:rPr>
            </w:pPr>
          </w:p>
        </w:tc>
        <w:tc>
          <w:tcPr>
            <w:tcW w:w="284" w:type="dxa"/>
            <w:tcBorders>
              <w:left w:val="single" w:sz="4" w:space="0" w:color="auto"/>
            </w:tcBorders>
          </w:tcPr>
          <w:p w:rsidR="00E03CCA" w:rsidRPr="00416BF1" w:rsidRDefault="00E03CCA" w:rsidP="00E03CCA">
            <w:pPr>
              <w:jc w:val="both"/>
              <w:rPr>
                <w:spacing w:val="-1"/>
              </w:rPr>
            </w:pPr>
          </w:p>
        </w:tc>
        <w:tc>
          <w:tcPr>
            <w:tcW w:w="283" w:type="dxa"/>
            <w:tcBorders>
              <w:left w:val="single" w:sz="4" w:space="0" w:color="auto"/>
            </w:tcBorders>
          </w:tcPr>
          <w:p w:rsidR="00E03CCA" w:rsidRPr="00416BF1" w:rsidRDefault="00E03CCA" w:rsidP="00E03CCA">
            <w:pPr>
              <w:jc w:val="both"/>
              <w:rPr>
                <w:spacing w:val="-1"/>
              </w:rPr>
            </w:pPr>
          </w:p>
        </w:tc>
        <w:tc>
          <w:tcPr>
            <w:tcW w:w="425" w:type="dxa"/>
            <w:tcBorders>
              <w:left w:val="single" w:sz="4" w:space="0" w:color="auto"/>
            </w:tcBorders>
          </w:tcPr>
          <w:p w:rsidR="00E03CCA" w:rsidRPr="00416BF1" w:rsidRDefault="00E03CCA" w:rsidP="00E03CCA">
            <w:pPr>
              <w:jc w:val="both"/>
              <w:rPr>
                <w:spacing w:val="-1"/>
              </w:rPr>
            </w:pPr>
          </w:p>
        </w:tc>
        <w:tc>
          <w:tcPr>
            <w:tcW w:w="284" w:type="dxa"/>
          </w:tcPr>
          <w:p w:rsidR="00E03CCA" w:rsidRPr="00416BF1" w:rsidRDefault="00E03CCA" w:rsidP="00E03CCA">
            <w:pPr>
              <w:jc w:val="both"/>
              <w:rPr>
                <w:spacing w:val="-1"/>
              </w:rPr>
            </w:pPr>
          </w:p>
        </w:tc>
        <w:tc>
          <w:tcPr>
            <w:tcW w:w="425" w:type="dxa"/>
          </w:tcPr>
          <w:p w:rsidR="00E03CCA" w:rsidRPr="00416BF1" w:rsidRDefault="00E03CCA" w:rsidP="00E03CCA">
            <w:pPr>
              <w:jc w:val="both"/>
              <w:rPr>
                <w:spacing w:val="-1"/>
              </w:rPr>
            </w:pPr>
          </w:p>
        </w:tc>
        <w:tc>
          <w:tcPr>
            <w:tcW w:w="284" w:type="dxa"/>
          </w:tcPr>
          <w:p w:rsidR="00E03CCA" w:rsidRPr="00416BF1" w:rsidRDefault="00E03CCA" w:rsidP="00E03CCA">
            <w:pPr>
              <w:jc w:val="both"/>
              <w:rPr>
                <w:spacing w:val="-1"/>
              </w:rPr>
            </w:pPr>
          </w:p>
        </w:tc>
        <w:tc>
          <w:tcPr>
            <w:tcW w:w="425" w:type="dxa"/>
          </w:tcPr>
          <w:p w:rsidR="00E03CCA" w:rsidRPr="00416BF1" w:rsidRDefault="00E03CCA" w:rsidP="00E03CCA">
            <w:pPr>
              <w:jc w:val="both"/>
              <w:rPr>
                <w:bCs/>
              </w:rPr>
            </w:pPr>
          </w:p>
        </w:tc>
        <w:tc>
          <w:tcPr>
            <w:tcW w:w="358" w:type="dxa"/>
          </w:tcPr>
          <w:p w:rsidR="00E03CCA" w:rsidRPr="00416BF1" w:rsidRDefault="00E03CCA" w:rsidP="00E03CCA">
            <w:pPr>
              <w:jc w:val="both"/>
              <w:rPr>
                <w:spacing w:val="-1"/>
              </w:rPr>
            </w:pPr>
          </w:p>
        </w:tc>
      </w:tr>
      <w:tr w:rsidR="00E03CCA" w:rsidRPr="00416BF1" w:rsidTr="00E03CCA">
        <w:trPr>
          <w:trHeight w:val="413"/>
        </w:trPr>
        <w:tc>
          <w:tcPr>
            <w:tcW w:w="6204" w:type="dxa"/>
          </w:tcPr>
          <w:p w:rsidR="00E03CCA" w:rsidRPr="00416BF1" w:rsidRDefault="00E03CCA" w:rsidP="00E03CCA">
            <w:pPr>
              <w:jc w:val="both"/>
            </w:pPr>
            <w:r w:rsidRPr="00416BF1">
              <w:t>Уровень развития навыков эффективной коммуникации.</w:t>
            </w:r>
          </w:p>
        </w:tc>
        <w:tc>
          <w:tcPr>
            <w:tcW w:w="425" w:type="dxa"/>
            <w:tcBorders>
              <w:top w:val="single" w:sz="4" w:space="0" w:color="auto"/>
              <w:right w:val="single" w:sz="4" w:space="0" w:color="auto"/>
            </w:tcBorders>
          </w:tcPr>
          <w:p w:rsidR="00E03CCA" w:rsidRPr="00416BF1" w:rsidRDefault="00E03CCA" w:rsidP="00E03CCA">
            <w:pPr>
              <w:jc w:val="both"/>
              <w:rPr>
                <w:spacing w:val="-1"/>
              </w:rPr>
            </w:pPr>
          </w:p>
        </w:tc>
        <w:tc>
          <w:tcPr>
            <w:tcW w:w="425" w:type="dxa"/>
            <w:tcBorders>
              <w:left w:val="single" w:sz="4" w:space="0" w:color="auto"/>
            </w:tcBorders>
          </w:tcPr>
          <w:p w:rsidR="00E03CCA" w:rsidRPr="00416BF1" w:rsidRDefault="00E03CCA" w:rsidP="00E03CCA">
            <w:pPr>
              <w:jc w:val="both"/>
              <w:rPr>
                <w:spacing w:val="-1"/>
              </w:rPr>
            </w:pPr>
          </w:p>
        </w:tc>
        <w:tc>
          <w:tcPr>
            <w:tcW w:w="284" w:type="dxa"/>
            <w:tcBorders>
              <w:left w:val="single" w:sz="4" w:space="0" w:color="auto"/>
            </w:tcBorders>
          </w:tcPr>
          <w:p w:rsidR="00E03CCA" w:rsidRPr="00416BF1" w:rsidRDefault="00E03CCA" w:rsidP="00E03CCA">
            <w:pPr>
              <w:jc w:val="both"/>
              <w:rPr>
                <w:spacing w:val="-1"/>
              </w:rPr>
            </w:pPr>
          </w:p>
        </w:tc>
        <w:tc>
          <w:tcPr>
            <w:tcW w:w="283" w:type="dxa"/>
            <w:tcBorders>
              <w:left w:val="single" w:sz="4" w:space="0" w:color="auto"/>
            </w:tcBorders>
          </w:tcPr>
          <w:p w:rsidR="00E03CCA" w:rsidRPr="00416BF1" w:rsidRDefault="00E03CCA" w:rsidP="00E03CCA">
            <w:pPr>
              <w:jc w:val="both"/>
              <w:rPr>
                <w:spacing w:val="-1"/>
              </w:rPr>
            </w:pPr>
          </w:p>
        </w:tc>
        <w:tc>
          <w:tcPr>
            <w:tcW w:w="425" w:type="dxa"/>
            <w:tcBorders>
              <w:left w:val="single" w:sz="4" w:space="0" w:color="auto"/>
            </w:tcBorders>
          </w:tcPr>
          <w:p w:rsidR="00E03CCA" w:rsidRPr="00416BF1" w:rsidRDefault="00E03CCA" w:rsidP="00E03CCA">
            <w:pPr>
              <w:jc w:val="both"/>
              <w:rPr>
                <w:spacing w:val="-1"/>
              </w:rPr>
            </w:pPr>
          </w:p>
        </w:tc>
        <w:tc>
          <w:tcPr>
            <w:tcW w:w="284" w:type="dxa"/>
          </w:tcPr>
          <w:p w:rsidR="00E03CCA" w:rsidRPr="00416BF1" w:rsidRDefault="00E03CCA" w:rsidP="00E03CCA">
            <w:pPr>
              <w:jc w:val="both"/>
              <w:rPr>
                <w:spacing w:val="-1"/>
              </w:rPr>
            </w:pPr>
          </w:p>
        </w:tc>
        <w:tc>
          <w:tcPr>
            <w:tcW w:w="425" w:type="dxa"/>
          </w:tcPr>
          <w:p w:rsidR="00E03CCA" w:rsidRPr="00416BF1" w:rsidRDefault="00E03CCA" w:rsidP="00E03CCA">
            <w:pPr>
              <w:jc w:val="both"/>
              <w:rPr>
                <w:spacing w:val="-1"/>
              </w:rPr>
            </w:pPr>
          </w:p>
        </w:tc>
        <w:tc>
          <w:tcPr>
            <w:tcW w:w="284" w:type="dxa"/>
          </w:tcPr>
          <w:p w:rsidR="00E03CCA" w:rsidRPr="00416BF1" w:rsidRDefault="00E03CCA" w:rsidP="00E03CCA">
            <w:pPr>
              <w:jc w:val="both"/>
              <w:rPr>
                <w:spacing w:val="-1"/>
              </w:rPr>
            </w:pPr>
          </w:p>
        </w:tc>
        <w:tc>
          <w:tcPr>
            <w:tcW w:w="425" w:type="dxa"/>
          </w:tcPr>
          <w:p w:rsidR="00E03CCA" w:rsidRPr="00416BF1" w:rsidRDefault="00E03CCA" w:rsidP="00E03CCA">
            <w:pPr>
              <w:jc w:val="both"/>
              <w:rPr>
                <w:spacing w:val="-1"/>
              </w:rPr>
            </w:pPr>
          </w:p>
        </w:tc>
        <w:tc>
          <w:tcPr>
            <w:tcW w:w="358" w:type="dxa"/>
          </w:tcPr>
          <w:p w:rsidR="00E03CCA" w:rsidRPr="00416BF1" w:rsidRDefault="00E03CCA" w:rsidP="00E03CCA">
            <w:pPr>
              <w:jc w:val="both"/>
              <w:rPr>
                <w:spacing w:val="-1"/>
              </w:rPr>
            </w:pPr>
          </w:p>
        </w:tc>
      </w:tr>
      <w:tr w:rsidR="00E03CCA" w:rsidRPr="00416BF1" w:rsidTr="00E03CCA">
        <w:trPr>
          <w:trHeight w:val="413"/>
        </w:trPr>
        <w:tc>
          <w:tcPr>
            <w:tcW w:w="6204" w:type="dxa"/>
          </w:tcPr>
          <w:p w:rsidR="00E03CCA" w:rsidRPr="00416BF1" w:rsidRDefault="00E03CCA" w:rsidP="00E03CCA">
            <w:pPr>
              <w:jc w:val="both"/>
            </w:pPr>
            <w:r w:rsidRPr="00416BF1">
              <w:t>Уровень развития способности понимать отношения сверстников к себе.</w:t>
            </w:r>
          </w:p>
        </w:tc>
        <w:tc>
          <w:tcPr>
            <w:tcW w:w="425" w:type="dxa"/>
            <w:tcBorders>
              <w:top w:val="single" w:sz="4" w:space="0" w:color="auto"/>
            </w:tcBorders>
          </w:tcPr>
          <w:p w:rsidR="00E03CCA" w:rsidRPr="00416BF1" w:rsidRDefault="00E03CCA" w:rsidP="00E03CCA">
            <w:pPr>
              <w:jc w:val="both"/>
              <w:rPr>
                <w:spacing w:val="-1"/>
              </w:rPr>
            </w:pPr>
          </w:p>
        </w:tc>
        <w:tc>
          <w:tcPr>
            <w:tcW w:w="425" w:type="dxa"/>
            <w:tcBorders>
              <w:top w:val="single" w:sz="4" w:space="0" w:color="auto"/>
            </w:tcBorders>
          </w:tcPr>
          <w:p w:rsidR="00E03CCA" w:rsidRPr="00416BF1" w:rsidRDefault="00E03CCA" w:rsidP="00E03CCA">
            <w:pPr>
              <w:jc w:val="both"/>
              <w:rPr>
                <w:spacing w:val="-1"/>
              </w:rPr>
            </w:pPr>
          </w:p>
        </w:tc>
        <w:tc>
          <w:tcPr>
            <w:tcW w:w="284" w:type="dxa"/>
            <w:tcBorders>
              <w:top w:val="single" w:sz="4" w:space="0" w:color="auto"/>
            </w:tcBorders>
          </w:tcPr>
          <w:p w:rsidR="00E03CCA" w:rsidRPr="00416BF1" w:rsidRDefault="00E03CCA" w:rsidP="00E03CCA">
            <w:pPr>
              <w:jc w:val="both"/>
              <w:rPr>
                <w:spacing w:val="-1"/>
              </w:rPr>
            </w:pPr>
          </w:p>
        </w:tc>
        <w:tc>
          <w:tcPr>
            <w:tcW w:w="283" w:type="dxa"/>
            <w:tcBorders>
              <w:top w:val="single" w:sz="4" w:space="0" w:color="auto"/>
            </w:tcBorders>
          </w:tcPr>
          <w:p w:rsidR="00E03CCA" w:rsidRPr="00416BF1" w:rsidRDefault="00E03CCA" w:rsidP="00E03CCA">
            <w:pPr>
              <w:jc w:val="both"/>
              <w:rPr>
                <w:spacing w:val="-1"/>
              </w:rPr>
            </w:pPr>
          </w:p>
        </w:tc>
        <w:tc>
          <w:tcPr>
            <w:tcW w:w="425" w:type="dxa"/>
            <w:tcBorders>
              <w:top w:val="single" w:sz="4" w:space="0" w:color="auto"/>
            </w:tcBorders>
          </w:tcPr>
          <w:p w:rsidR="00E03CCA" w:rsidRPr="00416BF1" w:rsidRDefault="00E03CCA" w:rsidP="00E03CCA">
            <w:pPr>
              <w:jc w:val="both"/>
              <w:rPr>
                <w:spacing w:val="-1"/>
              </w:rPr>
            </w:pPr>
          </w:p>
        </w:tc>
        <w:tc>
          <w:tcPr>
            <w:tcW w:w="284" w:type="dxa"/>
            <w:tcBorders>
              <w:top w:val="single" w:sz="4" w:space="0" w:color="auto"/>
            </w:tcBorders>
          </w:tcPr>
          <w:p w:rsidR="00E03CCA" w:rsidRPr="00416BF1" w:rsidRDefault="00E03CCA" w:rsidP="00E03CCA">
            <w:pPr>
              <w:jc w:val="both"/>
              <w:rPr>
                <w:spacing w:val="-1"/>
              </w:rPr>
            </w:pPr>
          </w:p>
        </w:tc>
        <w:tc>
          <w:tcPr>
            <w:tcW w:w="425" w:type="dxa"/>
            <w:tcBorders>
              <w:top w:val="single" w:sz="4" w:space="0" w:color="auto"/>
            </w:tcBorders>
          </w:tcPr>
          <w:p w:rsidR="00E03CCA" w:rsidRPr="00416BF1" w:rsidRDefault="00E03CCA" w:rsidP="00E03CCA">
            <w:pPr>
              <w:jc w:val="both"/>
              <w:rPr>
                <w:spacing w:val="-1"/>
              </w:rPr>
            </w:pPr>
          </w:p>
        </w:tc>
        <w:tc>
          <w:tcPr>
            <w:tcW w:w="284" w:type="dxa"/>
            <w:tcBorders>
              <w:top w:val="single" w:sz="4" w:space="0" w:color="auto"/>
            </w:tcBorders>
          </w:tcPr>
          <w:p w:rsidR="00E03CCA" w:rsidRPr="00416BF1" w:rsidRDefault="00E03CCA" w:rsidP="00E03CCA">
            <w:pPr>
              <w:jc w:val="both"/>
              <w:rPr>
                <w:spacing w:val="-1"/>
              </w:rPr>
            </w:pPr>
          </w:p>
        </w:tc>
        <w:tc>
          <w:tcPr>
            <w:tcW w:w="425" w:type="dxa"/>
            <w:tcBorders>
              <w:top w:val="single" w:sz="4" w:space="0" w:color="auto"/>
            </w:tcBorders>
          </w:tcPr>
          <w:p w:rsidR="00E03CCA" w:rsidRPr="00416BF1" w:rsidRDefault="00E03CCA" w:rsidP="00E03CCA">
            <w:pPr>
              <w:jc w:val="both"/>
              <w:rPr>
                <w:spacing w:val="-1"/>
              </w:rPr>
            </w:pPr>
          </w:p>
        </w:tc>
        <w:tc>
          <w:tcPr>
            <w:tcW w:w="358" w:type="dxa"/>
            <w:tcBorders>
              <w:top w:val="single" w:sz="4" w:space="0" w:color="auto"/>
            </w:tcBorders>
          </w:tcPr>
          <w:p w:rsidR="00E03CCA" w:rsidRPr="00416BF1" w:rsidRDefault="00E03CCA" w:rsidP="00E03CCA">
            <w:pPr>
              <w:jc w:val="both"/>
              <w:rPr>
                <w:spacing w:val="-1"/>
              </w:rPr>
            </w:pPr>
          </w:p>
        </w:tc>
      </w:tr>
      <w:tr w:rsidR="00E03CCA" w:rsidRPr="00416BF1" w:rsidTr="00E03CCA">
        <w:trPr>
          <w:trHeight w:val="413"/>
        </w:trPr>
        <w:tc>
          <w:tcPr>
            <w:tcW w:w="6204" w:type="dxa"/>
          </w:tcPr>
          <w:p w:rsidR="00E03CCA" w:rsidRPr="00416BF1" w:rsidRDefault="00E03CCA" w:rsidP="00E03CCA">
            <w:pPr>
              <w:jc w:val="both"/>
            </w:pPr>
            <w:r w:rsidRPr="00416BF1">
              <w:t>Уровень развития готовности и способности к совместной деятельности со сверстниками.</w:t>
            </w:r>
          </w:p>
        </w:tc>
        <w:tc>
          <w:tcPr>
            <w:tcW w:w="425" w:type="dxa"/>
            <w:tcBorders>
              <w:top w:val="single" w:sz="4" w:space="0" w:color="auto"/>
            </w:tcBorders>
          </w:tcPr>
          <w:p w:rsidR="00E03CCA" w:rsidRPr="00416BF1" w:rsidRDefault="00E03CCA" w:rsidP="00E03CCA">
            <w:pPr>
              <w:jc w:val="both"/>
              <w:rPr>
                <w:spacing w:val="-1"/>
              </w:rPr>
            </w:pPr>
          </w:p>
        </w:tc>
        <w:tc>
          <w:tcPr>
            <w:tcW w:w="425" w:type="dxa"/>
            <w:tcBorders>
              <w:top w:val="single" w:sz="4" w:space="0" w:color="auto"/>
            </w:tcBorders>
          </w:tcPr>
          <w:p w:rsidR="00E03CCA" w:rsidRPr="00416BF1" w:rsidRDefault="00E03CCA" w:rsidP="00E03CCA">
            <w:pPr>
              <w:jc w:val="both"/>
              <w:rPr>
                <w:spacing w:val="-1"/>
              </w:rPr>
            </w:pPr>
          </w:p>
        </w:tc>
        <w:tc>
          <w:tcPr>
            <w:tcW w:w="284" w:type="dxa"/>
            <w:tcBorders>
              <w:top w:val="single" w:sz="4" w:space="0" w:color="auto"/>
            </w:tcBorders>
          </w:tcPr>
          <w:p w:rsidR="00E03CCA" w:rsidRPr="00416BF1" w:rsidRDefault="00E03CCA" w:rsidP="00E03CCA">
            <w:pPr>
              <w:jc w:val="both"/>
              <w:rPr>
                <w:spacing w:val="-1"/>
              </w:rPr>
            </w:pPr>
          </w:p>
        </w:tc>
        <w:tc>
          <w:tcPr>
            <w:tcW w:w="283" w:type="dxa"/>
            <w:tcBorders>
              <w:top w:val="single" w:sz="4" w:space="0" w:color="auto"/>
            </w:tcBorders>
          </w:tcPr>
          <w:p w:rsidR="00E03CCA" w:rsidRPr="00416BF1" w:rsidRDefault="00E03CCA" w:rsidP="00E03CCA">
            <w:pPr>
              <w:jc w:val="both"/>
              <w:rPr>
                <w:spacing w:val="-1"/>
              </w:rPr>
            </w:pPr>
          </w:p>
        </w:tc>
        <w:tc>
          <w:tcPr>
            <w:tcW w:w="425" w:type="dxa"/>
            <w:tcBorders>
              <w:top w:val="single" w:sz="4" w:space="0" w:color="auto"/>
            </w:tcBorders>
          </w:tcPr>
          <w:p w:rsidR="00E03CCA" w:rsidRPr="00416BF1" w:rsidRDefault="00E03CCA" w:rsidP="00E03CCA">
            <w:pPr>
              <w:jc w:val="both"/>
              <w:rPr>
                <w:spacing w:val="-1"/>
              </w:rPr>
            </w:pPr>
          </w:p>
        </w:tc>
        <w:tc>
          <w:tcPr>
            <w:tcW w:w="284" w:type="dxa"/>
            <w:tcBorders>
              <w:top w:val="single" w:sz="4" w:space="0" w:color="auto"/>
            </w:tcBorders>
          </w:tcPr>
          <w:p w:rsidR="00E03CCA" w:rsidRPr="00416BF1" w:rsidRDefault="00E03CCA" w:rsidP="00E03CCA">
            <w:pPr>
              <w:jc w:val="both"/>
              <w:rPr>
                <w:spacing w:val="-1"/>
              </w:rPr>
            </w:pPr>
          </w:p>
        </w:tc>
        <w:tc>
          <w:tcPr>
            <w:tcW w:w="425" w:type="dxa"/>
            <w:tcBorders>
              <w:top w:val="single" w:sz="4" w:space="0" w:color="auto"/>
            </w:tcBorders>
          </w:tcPr>
          <w:p w:rsidR="00E03CCA" w:rsidRPr="00416BF1" w:rsidRDefault="00E03CCA" w:rsidP="00E03CCA">
            <w:pPr>
              <w:jc w:val="both"/>
              <w:rPr>
                <w:spacing w:val="-1"/>
              </w:rPr>
            </w:pPr>
          </w:p>
        </w:tc>
        <w:tc>
          <w:tcPr>
            <w:tcW w:w="284" w:type="dxa"/>
            <w:tcBorders>
              <w:top w:val="single" w:sz="4" w:space="0" w:color="auto"/>
            </w:tcBorders>
          </w:tcPr>
          <w:p w:rsidR="00E03CCA" w:rsidRPr="00416BF1" w:rsidRDefault="00E03CCA" w:rsidP="00E03CCA">
            <w:pPr>
              <w:jc w:val="both"/>
              <w:rPr>
                <w:spacing w:val="-1"/>
              </w:rPr>
            </w:pPr>
          </w:p>
        </w:tc>
        <w:tc>
          <w:tcPr>
            <w:tcW w:w="425" w:type="dxa"/>
            <w:tcBorders>
              <w:top w:val="single" w:sz="4" w:space="0" w:color="auto"/>
            </w:tcBorders>
          </w:tcPr>
          <w:p w:rsidR="00E03CCA" w:rsidRPr="00416BF1" w:rsidRDefault="00E03CCA" w:rsidP="00E03CCA">
            <w:pPr>
              <w:jc w:val="both"/>
              <w:rPr>
                <w:spacing w:val="-1"/>
              </w:rPr>
            </w:pPr>
          </w:p>
        </w:tc>
        <w:tc>
          <w:tcPr>
            <w:tcW w:w="358" w:type="dxa"/>
            <w:tcBorders>
              <w:top w:val="single" w:sz="4" w:space="0" w:color="auto"/>
            </w:tcBorders>
          </w:tcPr>
          <w:p w:rsidR="00E03CCA" w:rsidRPr="00416BF1" w:rsidRDefault="00E03CCA" w:rsidP="00E03CCA">
            <w:pPr>
              <w:jc w:val="both"/>
              <w:rPr>
                <w:spacing w:val="-1"/>
              </w:rPr>
            </w:pPr>
          </w:p>
        </w:tc>
      </w:tr>
      <w:tr w:rsidR="00E03CCA" w:rsidRPr="00416BF1" w:rsidTr="00E03CCA">
        <w:trPr>
          <w:trHeight w:val="413"/>
        </w:trPr>
        <w:tc>
          <w:tcPr>
            <w:tcW w:w="6204" w:type="dxa"/>
          </w:tcPr>
          <w:p w:rsidR="00E03CCA" w:rsidRPr="00416BF1" w:rsidRDefault="00E03CCA" w:rsidP="00E03CCA">
            <w:pPr>
              <w:jc w:val="both"/>
            </w:pPr>
            <w:r w:rsidRPr="00416BF1">
              <w:t>Уровень развития способности к самостоятельности и уверенности в себе при взаимодействии со сверстниками.</w:t>
            </w:r>
          </w:p>
        </w:tc>
        <w:tc>
          <w:tcPr>
            <w:tcW w:w="425" w:type="dxa"/>
          </w:tcPr>
          <w:p w:rsidR="00E03CCA" w:rsidRPr="00416BF1" w:rsidRDefault="00E03CCA" w:rsidP="00E03CCA">
            <w:pPr>
              <w:jc w:val="both"/>
              <w:rPr>
                <w:spacing w:val="-1"/>
              </w:rPr>
            </w:pPr>
          </w:p>
        </w:tc>
        <w:tc>
          <w:tcPr>
            <w:tcW w:w="425" w:type="dxa"/>
          </w:tcPr>
          <w:p w:rsidR="00E03CCA" w:rsidRPr="00416BF1" w:rsidRDefault="00E03CCA" w:rsidP="00E03CCA">
            <w:pPr>
              <w:jc w:val="both"/>
              <w:rPr>
                <w:spacing w:val="-1"/>
              </w:rPr>
            </w:pPr>
          </w:p>
        </w:tc>
        <w:tc>
          <w:tcPr>
            <w:tcW w:w="284" w:type="dxa"/>
          </w:tcPr>
          <w:p w:rsidR="00E03CCA" w:rsidRPr="00416BF1" w:rsidRDefault="00E03CCA" w:rsidP="00E03CCA">
            <w:pPr>
              <w:jc w:val="both"/>
              <w:rPr>
                <w:spacing w:val="-1"/>
              </w:rPr>
            </w:pPr>
          </w:p>
        </w:tc>
        <w:tc>
          <w:tcPr>
            <w:tcW w:w="283" w:type="dxa"/>
          </w:tcPr>
          <w:p w:rsidR="00E03CCA" w:rsidRPr="00416BF1" w:rsidRDefault="00E03CCA" w:rsidP="00E03CCA">
            <w:pPr>
              <w:jc w:val="both"/>
              <w:rPr>
                <w:spacing w:val="-1"/>
              </w:rPr>
            </w:pPr>
          </w:p>
        </w:tc>
        <w:tc>
          <w:tcPr>
            <w:tcW w:w="425" w:type="dxa"/>
          </w:tcPr>
          <w:p w:rsidR="00E03CCA" w:rsidRPr="00416BF1" w:rsidRDefault="00E03CCA" w:rsidP="00E03CCA">
            <w:pPr>
              <w:jc w:val="both"/>
              <w:rPr>
                <w:spacing w:val="-1"/>
              </w:rPr>
            </w:pPr>
          </w:p>
        </w:tc>
        <w:tc>
          <w:tcPr>
            <w:tcW w:w="284" w:type="dxa"/>
          </w:tcPr>
          <w:p w:rsidR="00E03CCA" w:rsidRPr="00416BF1" w:rsidRDefault="00E03CCA" w:rsidP="00E03CCA">
            <w:pPr>
              <w:jc w:val="both"/>
              <w:rPr>
                <w:spacing w:val="-1"/>
              </w:rPr>
            </w:pPr>
          </w:p>
        </w:tc>
        <w:tc>
          <w:tcPr>
            <w:tcW w:w="425" w:type="dxa"/>
          </w:tcPr>
          <w:p w:rsidR="00E03CCA" w:rsidRPr="00416BF1" w:rsidRDefault="00E03CCA" w:rsidP="00E03CCA">
            <w:pPr>
              <w:jc w:val="both"/>
              <w:rPr>
                <w:spacing w:val="-1"/>
              </w:rPr>
            </w:pPr>
          </w:p>
        </w:tc>
        <w:tc>
          <w:tcPr>
            <w:tcW w:w="284" w:type="dxa"/>
          </w:tcPr>
          <w:p w:rsidR="00E03CCA" w:rsidRPr="00416BF1" w:rsidRDefault="00E03CCA" w:rsidP="00E03CCA">
            <w:pPr>
              <w:jc w:val="both"/>
              <w:rPr>
                <w:spacing w:val="-1"/>
              </w:rPr>
            </w:pPr>
          </w:p>
        </w:tc>
        <w:tc>
          <w:tcPr>
            <w:tcW w:w="425" w:type="dxa"/>
          </w:tcPr>
          <w:p w:rsidR="00E03CCA" w:rsidRPr="00416BF1" w:rsidRDefault="00E03CCA" w:rsidP="00E03CCA">
            <w:pPr>
              <w:jc w:val="both"/>
              <w:rPr>
                <w:spacing w:val="-1"/>
              </w:rPr>
            </w:pPr>
          </w:p>
        </w:tc>
        <w:tc>
          <w:tcPr>
            <w:tcW w:w="358" w:type="dxa"/>
          </w:tcPr>
          <w:p w:rsidR="00E03CCA" w:rsidRPr="00416BF1" w:rsidRDefault="00E03CCA" w:rsidP="00E03CCA">
            <w:pPr>
              <w:jc w:val="both"/>
              <w:rPr>
                <w:spacing w:val="-1"/>
              </w:rPr>
            </w:pPr>
          </w:p>
        </w:tc>
      </w:tr>
      <w:tr w:rsidR="00E03CCA" w:rsidRPr="00416BF1" w:rsidTr="00E03CCA">
        <w:trPr>
          <w:trHeight w:val="413"/>
        </w:trPr>
        <w:tc>
          <w:tcPr>
            <w:tcW w:w="6204" w:type="dxa"/>
          </w:tcPr>
          <w:p w:rsidR="00E03CCA" w:rsidRPr="00416BF1" w:rsidRDefault="00E03CCA" w:rsidP="00E03CCA">
            <w:pPr>
              <w:jc w:val="both"/>
            </w:pPr>
            <w:r w:rsidRPr="00416BF1">
              <w:t>Уровень развития способности к саморегуляции эмоционального состояния.</w:t>
            </w:r>
          </w:p>
        </w:tc>
        <w:tc>
          <w:tcPr>
            <w:tcW w:w="425" w:type="dxa"/>
          </w:tcPr>
          <w:p w:rsidR="00E03CCA" w:rsidRPr="00416BF1" w:rsidRDefault="00E03CCA" w:rsidP="00E03CCA">
            <w:pPr>
              <w:jc w:val="both"/>
              <w:rPr>
                <w:spacing w:val="-1"/>
              </w:rPr>
            </w:pPr>
          </w:p>
        </w:tc>
        <w:tc>
          <w:tcPr>
            <w:tcW w:w="425" w:type="dxa"/>
          </w:tcPr>
          <w:p w:rsidR="00E03CCA" w:rsidRPr="00416BF1" w:rsidRDefault="00E03CCA" w:rsidP="00E03CCA">
            <w:pPr>
              <w:jc w:val="both"/>
              <w:rPr>
                <w:spacing w:val="-1"/>
              </w:rPr>
            </w:pPr>
          </w:p>
        </w:tc>
        <w:tc>
          <w:tcPr>
            <w:tcW w:w="284" w:type="dxa"/>
          </w:tcPr>
          <w:p w:rsidR="00E03CCA" w:rsidRPr="00416BF1" w:rsidRDefault="00E03CCA" w:rsidP="00E03CCA">
            <w:pPr>
              <w:jc w:val="both"/>
              <w:rPr>
                <w:spacing w:val="-1"/>
              </w:rPr>
            </w:pPr>
          </w:p>
        </w:tc>
        <w:tc>
          <w:tcPr>
            <w:tcW w:w="283" w:type="dxa"/>
          </w:tcPr>
          <w:p w:rsidR="00E03CCA" w:rsidRPr="00416BF1" w:rsidRDefault="00E03CCA" w:rsidP="00E03CCA">
            <w:pPr>
              <w:jc w:val="both"/>
              <w:rPr>
                <w:spacing w:val="-1"/>
              </w:rPr>
            </w:pPr>
          </w:p>
        </w:tc>
        <w:tc>
          <w:tcPr>
            <w:tcW w:w="425" w:type="dxa"/>
          </w:tcPr>
          <w:p w:rsidR="00E03CCA" w:rsidRPr="00416BF1" w:rsidRDefault="00E03CCA" w:rsidP="00E03CCA">
            <w:pPr>
              <w:jc w:val="both"/>
              <w:rPr>
                <w:spacing w:val="-1"/>
              </w:rPr>
            </w:pPr>
          </w:p>
        </w:tc>
        <w:tc>
          <w:tcPr>
            <w:tcW w:w="284" w:type="dxa"/>
          </w:tcPr>
          <w:p w:rsidR="00E03CCA" w:rsidRPr="00416BF1" w:rsidRDefault="00E03CCA" w:rsidP="00E03CCA">
            <w:pPr>
              <w:jc w:val="both"/>
              <w:rPr>
                <w:spacing w:val="-1"/>
              </w:rPr>
            </w:pPr>
          </w:p>
        </w:tc>
        <w:tc>
          <w:tcPr>
            <w:tcW w:w="425" w:type="dxa"/>
          </w:tcPr>
          <w:p w:rsidR="00E03CCA" w:rsidRPr="00416BF1" w:rsidRDefault="00E03CCA" w:rsidP="00E03CCA">
            <w:pPr>
              <w:jc w:val="both"/>
              <w:rPr>
                <w:spacing w:val="-1"/>
              </w:rPr>
            </w:pPr>
          </w:p>
        </w:tc>
        <w:tc>
          <w:tcPr>
            <w:tcW w:w="284" w:type="dxa"/>
          </w:tcPr>
          <w:p w:rsidR="00E03CCA" w:rsidRPr="00416BF1" w:rsidRDefault="00E03CCA" w:rsidP="00E03CCA">
            <w:pPr>
              <w:jc w:val="both"/>
              <w:rPr>
                <w:spacing w:val="-1"/>
              </w:rPr>
            </w:pPr>
          </w:p>
        </w:tc>
        <w:tc>
          <w:tcPr>
            <w:tcW w:w="425" w:type="dxa"/>
          </w:tcPr>
          <w:p w:rsidR="00E03CCA" w:rsidRPr="00416BF1" w:rsidRDefault="00E03CCA" w:rsidP="00E03CCA">
            <w:pPr>
              <w:jc w:val="both"/>
              <w:rPr>
                <w:spacing w:val="-1"/>
              </w:rPr>
            </w:pPr>
          </w:p>
        </w:tc>
        <w:tc>
          <w:tcPr>
            <w:tcW w:w="358" w:type="dxa"/>
          </w:tcPr>
          <w:p w:rsidR="00E03CCA" w:rsidRPr="00416BF1" w:rsidRDefault="00E03CCA" w:rsidP="00E03CCA">
            <w:pPr>
              <w:jc w:val="both"/>
              <w:rPr>
                <w:spacing w:val="-1"/>
              </w:rPr>
            </w:pPr>
          </w:p>
        </w:tc>
      </w:tr>
    </w:tbl>
    <w:p w:rsidR="007B691C" w:rsidRPr="00416BF1" w:rsidRDefault="007B691C" w:rsidP="007B691C">
      <w:pPr>
        <w:jc w:val="both"/>
        <w:rPr>
          <w:bCs/>
          <w:spacing w:val="1"/>
        </w:rPr>
      </w:pPr>
    </w:p>
    <w:p w:rsidR="00416BF1" w:rsidRDefault="00416BF1" w:rsidP="004B5D89">
      <w:pPr>
        <w:ind w:firstLine="708"/>
        <w:jc w:val="both"/>
        <w:rPr>
          <w:b/>
        </w:rPr>
      </w:pPr>
    </w:p>
    <w:p w:rsidR="007B691C" w:rsidRPr="00416BF1" w:rsidRDefault="009A30D9" w:rsidP="004B5D89">
      <w:pPr>
        <w:ind w:firstLine="708"/>
        <w:jc w:val="both"/>
        <w:rPr>
          <w:b/>
        </w:rPr>
      </w:pPr>
      <w:r w:rsidRPr="00416BF1">
        <w:rPr>
          <w:b/>
          <w:lang w:val="en-US"/>
        </w:rPr>
        <w:t>IV</w:t>
      </w:r>
      <w:r w:rsidRPr="00416BF1">
        <w:rPr>
          <w:b/>
        </w:rPr>
        <w:t xml:space="preserve">. </w:t>
      </w:r>
      <w:r w:rsidR="007B691C" w:rsidRPr="00416BF1">
        <w:rPr>
          <w:b/>
        </w:rPr>
        <w:t>Основные требованияк состоянию психофизиологического, психического и психологического здоровья, динамика показателей его развития(уровень сформированности функций, навыков и ключевых социальных компетенций, социальной адаптаци</w:t>
      </w:r>
      <w:r w:rsidR="00D72195" w:rsidRPr="00416BF1">
        <w:rPr>
          <w:b/>
        </w:rPr>
        <w:t>и, успешной интеграции в социум</w:t>
      </w:r>
      <w:r w:rsidR="007B691C" w:rsidRPr="00416BF1">
        <w:rPr>
          <w:b/>
        </w:rPr>
        <w:t xml:space="preserve"> как результату реализации программы</w:t>
      </w:r>
    </w:p>
    <w:p w:rsidR="00FA7D0A" w:rsidRPr="00416BF1" w:rsidRDefault="007B691C" w:rsidP="00831AC8">
      <w:pPr>
        <w:ind w:firstLine="709"/>
        <w:jc w:val="both"/>
        <w:rPr>
          <w:bCs/>
        </w:rPr>
      </w:pPr>
      <w:r w:rsidRPr="00416BF1">
        <w:t>По итогам реализации данной программы у детей должна прослеживаться положительная динамика по основным диагностическим показателям: навыки</w:t>
      </w:r>
      <w:r w:rsidRPr="00416BF1">
        <w:rPr>
          <w:bCs/>
        </w:rPr>
        <w:t xml:space="preserve"> эффективной коммуникации, навыки социальной перцепции, навыки межличностного взаимо</w:t>
      </w:r>
      <w:r w:rsidR="009A30D9" w:rsidRPr="00416BF1">
        <w:rPr>
          <w:bCs/>
        </w:rPr>
        <w:t>действия, личностная интеграция</w:t>
      </w:r>
      <w:r w:rsidR="00C83F9D" w:rsidRPr="00416BF1">
        <w:rPr>
          <w:bCs/>
        </w:rPr>
        <w:t>.</w:t>
      </w:r>
    </w:p>
    <w:p w:rsidR="0026235F" w:rsidRPr="00416BF1" w:rsidRDefault="0026235F" w:rsidP="00E461C8">
      <w:pPr>
        <w:jc w:val="center"/>
        <w:rPr>
          <w:b/>
          <w:bCs/>
        </w:rPr>
      </w:pPr>
    </w:p>
    <w:p w:rsidR="00831AC8" w:rsidRPr="00416BF1" w:rsidRDefault="00831AC8" w:rsidP="00E461C8">
      <w:pPr>
        <w:jc w:val="center"/>
        <w:rPr>
          <w:b/>
          <w:bCs/>
        </w:rPr>
      </w:pPr>
      <w:r w:rsidRPr="00416BF1">
        <w:rPr>
          <w:b/>
          <w:bCs/>
          <w:lang w:val="en-US"/>
        </w:rPr>
        <w:t>V</w:t>
      </w:r>
      <w:r w:rsidRPr="00416BF1">
        <w:rPr>
          <w:b/>
          <w:bCs/>
        </w:rPr>
        <w:t xml:space="preserve">. </w:t>
      </w:r>
      <w:r w:rsidR="00E461C8" w:rsidRPr="00416BF1">
        <w:rPr>
          <w:b/>
          <w:bCs/>
        </w:rPr>
        <w:t>Список литературы</w:t>
      </w:r>
      <w:r w:rsidRPr="00416BF1">
        <w:rPr>
          <w:b/>
          <w:bCs/>
        </w:rPr>
        <w:t>,</w:t>
      </w:r>
    </w:p>
    <w:p w:rsidR="00E461C8" w:rsidRPr="00416BF1" w:rsidRDefault="00831AC8" w:rsidP="00E461C8">
      <w:pPr>
        <w:jc w:val="center"/>
        <w:rPr>
          <w:b/>
          <w:bCs/>
        </w:rPr>
      </w:pPr>
      <w:r w:rsidRPr="00416BF1">
        <w:rPr>
          <w:b/>
        </w:rPr>
        <w:t xml:space="preserve"> использованной при разработке программы и рекомендованной к использованию</w:t>
      </w:r>
    </w:p>
    <w:p w:rsidR="00305554" w:rsidRPr="00416BF1" w:rsidRDefault="00305554" w:rsidP="00305554">
      <w:pPr>
        <w:pStyle w:val="a3"/>
        <w:shd w:val="clear" w:color="auto" w:fill="FFFFFF"/>
        <w:spacing w:before="0" w:beforeAutospacing="0" w:after="0" w:afterAutospacing="0"/>
      </w:pPr>
    </w:p>
    <w:p w:rsidR="00305554" w:rsidRPr="00416BF1" w:rsidRDefault="008621CD" w:rsidP="00305554">
      <w:pPr>
        <w:pStyle w:val="a3"/>
        <w:shd w:val="clear" w:color="auto" w:fill="FFFFFF"/>
        <w:spacing w:before="0" w:beforeAutospacing="0" w:after="0" w:afterAutospacing="0"/>
        <w:ind w:left="426" w:hanging="426"/>
      </w:pPr>
      <w:r w:rsidRPr="00416BF1">
        <w:rPr>
          <w:iCs/>
        </w:rPr>
        <w:t>1</w:t>
      </w:r>
      <w:r w:rsidR="00305554" w:rsidRPr="00416BF1">
        <w:rPr>
          <w:iCs/>
        </w:rPr>
        <w:t>. Оклендер В.</w:t>
      </w:r>
      <w:r w:rsidR="00305554" w:rsidRPr="00416BF1">
        <w:rPr>
          <w:rStyle w:val="apple-converted-space"/>
        </w:rPr>
        <w:t> </w:t>
      </w:r>
      <w:r w:rsidR="00305554" w:rsidRPr="00416BF1">
        <w:t>Окна в мир ребенка. — М.: Класс, 2000.</w:t>
      </w:r>
    </w:p>
    <w:p w:rsidR="00305554" w:rsidRPr="00416BF1" w:rsidRDefault="008621CD" w:rsidP="00305554">
      <w:pPr>
        <w:pStyle w:val="a3"/>
        <w:shd w:val="clear" w:color="auto" w:fill="FFFFFF"/>
        <w:spacing w:before="0" w:beforeAutospacing="0" w:after="0" w:afterAutospacing="0"/>
        <w:ind w:left="426" w:hanging="426"/>
      </w:pPr>
      <w:r w:rsidRPr="00416BF1">
        <w:t>2</w:t>
      </w:r>
      <w:r w:rsidR="00305554" w:rsidRPr="00416BF1">
        <w:t>. Практикум по арт-терапии / Под ред. Копытина А.И. — СПб.: Питер, 2000.</w:t>
      </w:r>
    </w:p>
    <w:p w:rsidR="003823D3" w:rsidRPr="00416BF1" w:rsidRDefault="008621CD" w:rsidP="00E1521C">
      <w:pPr>
        <w:pStyle w:val="a3"/>
        <w:shd w:val="clear" w:color="auto" w:fill="FFFFFF"/>
        <w:spacing w:before="0" w:beforeAutospacing="0" w:after="0" w:afterAutospacing="0"/>
        <w:ind w:left="426" w:hanging="426"/>
      </w:pPr>
      <w:r w:rsidRPr="00416BF1">
        <w:rPr>
          <w:iCs/>
        </w:rPr>
        <w:t>3</w:t>
      </w:r>
      <w:r w:rsidR="00305554" w:rsidRPr="00416BF1">
        <w:rPr>
          <w:iCs/>
        </w:rPr>
        <w:t>. Соколов Д</w:t>
      </w:r>
      <w:r w:rsidR="00305554" w:rsidRPr="00416BF1">
        <w:t>. Сказки и сказкотерапия. — М.: Класс, 1999.</w:t>
      </w:r>
    </w:p>
    <w:p w:rsidR="008621CD" w:rsidRPr="00416BF1" w:rsidRDefault="008621CD" w:rsidP="00E1521C">
      <w:pPr>
        <w:pStyle w:val="a3"/>
        <w:shd w:val="clear" w:color="auto" w:fill="FFFFFF"/>
        <w:spacing w:before="0" w:beforeAutospacing="0" w:after="0" w:afterAutospacing="0"/>
        <w:ind w:left="426" w:hanging="426"/>
      </w:pPr>
      <w:r w:rsidRPr="00416BF1">
        <w:t xml:space="preserve">4. </w:t>
      </w:r>
      <w:r w:rsidR="00E03CCA" w:rsidRPr="00416BF1">
        <w:t>Никольская О.С., Баенская Е.Р., Либлинг М.М., Костин И.А. Дети и подростки с аутизмом</w:t>
      </w:r>
      <w:r w:rsidR="00AE453D" w:rsidRPr="00416BF1">
        <w:t>. – М.: 2015.</w:t>
      </w:r>
    </w:p>
    <w:p w:rsidR="003823D3" w:rsidRPr="00416BF1" w:rsidRDefault="00AE453D" w:rsidP="002D712F">
      <w:pPr>
        <w:pStyle w:val="a3"/>
        <w:shd w:val="clear" w:color="auto" w:fill="FFFFFF"/>
        <w:spacing w:before="0" w:beforeAutospacing="0" w:after="0" w:afterAutospacing="0"/>
        <w:ind w:left="426" w:hanging="426"/>
        <w:rPr>
          <w:bCs/>
        </w:rPr>
      </w:pPr>
      <w:r w:rsidRPr="00416BF1">
        <w:t>5. Блос П. Психоанализ подросткового возраста. – М.: Институт общегуманитарных исследований, 2010.</w:t>
      </w:r>
    </w:p>
    <w:sectPr w:rsidR="003823D3" w:rsidRPr="00416BF1" w:rsidSect="0085271B">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DB2" w:rsidRDefault="00AF0DB2" w:rsidP="0085271B">
      <w:r>
        <w:separator/>
      </w:r>
    </w:p>
  </w:endnote>
  <w:endnote w:type="continuationSeparator" w:id="1">
    <w:p w:rsidR="00AF0DB2" w:rsidRDefault="00AF0DB2" w:rsidP="008527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952" w:rsidRDefault="009A1AA2">
    <w:pPr>
      <w:pStyle w:val="ab"/>
      <w:jc w:val="center"/>
    </w:pPr>
    <w:r>
      <w:rPr>
        <w:noProof/>
      </w:rPr>
      <w:fldChar w:fldCharType="begin"/>
    </w:r>
    <w:r w:rsidR="005B1952">
      <w:rPr>
        <w:noProof/>
      </w:rPr>
      <w:instrText xml:space="preserve"> PAGE   \* MERGEFORMAT </w:instrText>
    </w:r>
    <w:r>
      <w:rPr>
        <w:noProof/>
      </w:rPr>
      <w:fldChar w:fldCharType="separate"/>
    </w:r>
    <w:r w:rsidR="00416BF1">
      <w:rPr>
        <w:noProof/>
      </w:rPr>
      <w:t>2</w:t>
    </w:r>
    <w:r>
      <w:rPr>
        <w:noProof/>
      </w:rPr>
      <w:fldChar w:fldCharType="end"/>
    </w:r>
  </w:p>
  <w:p w:rsidR="005B1952" w:rsidRDefault="005B195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DB2" w:rsidRDefault="00AF0DB2" w:rsidP="0085271B">
      <w:r>
        <w:separator/>
      </w:r>
    </w:p>
  </w:footnote>
  <w:footnote w:type="continuationSeparator" w:id="1">
    <w:p w:rsidR="00AF0DB2" w:rsidRDefault="00AF0DB2" w:rsidP="008527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C06DEC4"/>
    <w:lvl w:ilvl="0">
      <w:numFmt w:val="bullet"/>
      <w:lvlText w:val="*"/>
      <w:lvlJc w:val="left"/>
    </w:lvl>
  </w:abstractNum>
  <w:abstractNum w:abstractNumId="1">
    <w:nsid w:val="05C51144"/>
    <w:multiLevelType w:val="hybridMultilevel"/>
    <w:tmpl w:val="3E1E7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806BA3"/>
    <w:multiLevelType w:val="singleLevel"/>
    <w:tmpl w:val="AE881E42"/>
    <w:lvl w:ilvl="0">
      <w:start w:val="1"/>
      <w:numFmt w:val="decimal"/>
      <w:lvlText w:val="%1."/>
      <w:legacy w:legacy="1" w:legacySpace="0" w:legacyIndent="269"/>
      <w:lvlJc w:val="left"/>
      <w:rPr>
        <w:rFonts w:ascii="Trebuchet MS" w:hAnsi="Trebuchet MS" w:cs="Times New Roman" w:hint="default"/>
      </w:rPr>
    </w:lvl>
  </w:abstractNum>
  <w:abstractNum w:abstractNumId="3">
    <w:nsid w:val="0D215341"/>
    <w:multiLevelType w:val="singleLevel"/>
    <w:tmpl w:val="69508CD4"/>
    <w:lvl w:ilvl="0">
      <w:start w:val="1"/>
      <w:numFmt w:val="decimal"/>
      <w:lvlText w:val="%1."/>
      <w:legacy w:legacy="1" w:legacySpace="0" w:legacyIndent="274"/>
      <w:lvlJc w:val="left"/>
      <w:rPr>
        <w:rFonts w:ascii="Palatino Linotype" w:hAnsi="Palatino Linotype" w:cs="Times New Roman" w:hint="default"/>
      </w:rPr>
    </w:lvl>
  </w:abstractNum>
  <w:abstractNum w:abstractNumId="4">
    <w:nsid w:val="17A41137"/>
    <w:multiLevelType w:val="multilevel"/>
    <w:tmpl w:val="3EEA20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47540E"/>
    <w:multiLevelType w:val="hybridMultilevel"/>
    <w:tmpl w:val="622C9F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83957F2"/>
    <w:multiLevelType w:val="hybridMultilevel"/>
    <w:tmpl w:val="04A45D44"/>
    <w:lvl w:ilvl="0" w:tplc="750A9EC8">
      <w:start w:val="1"/>
      <w:numFmt w:val="decimal"/>
      <w:lvlText w:val="%1."/>
      <w:lvlJc w:val="left"/>
      <w:pPr>
        <w:ind w:left="720" w:hanging="360"/>
      </w:pPr>
    </w:lvl>
    <w:lvl w:ilvl="1" w:tplc="CBBA4392">
      <w:numFmt w:val="none"/>
      <w:lvlText w:val=""/>
      <w:lvlJc w:val="left"/>
      <w:pPr>
        <w:tabs>
          <w:tab w:val="num" w:pos="360"/>
        </w:tabs>
      </w:pPr>
    </w:lvl>
    <w:lvl w:ilvl="2" w:tplc="BC021A36">
      <w:numFmt w:val="none"/>
      <w:lvlText w:val=""/>
      <w:lvlJc w:val="left"/>
      <w:pPr>
        <w:tabs>
          <w:tab w:val="num" w:pos="360"/>
        </w:tabs>
      </w:pPr>
    </w:lvl>
    <w:lvl w:ilvl="3" w:tplc="F33E4A08">
      <w:numFmt w:val="none"/>
      <w:lvlText w:val=""/>
      <w:lvlJc w:val="left"/>
      <w:pPr>
        <w:tabs>
          <w:tab w:val="num" w:pos="360"/>
        </w:tabs>
      </w:pPr>
    </w:lvl>
    <w:lvl w:ilvl="4" w:tplc="AA24BFB8">
      <w:numFmt w:val="none"/>
      <w:lvlText w:val=""/>
      <w:lvlJc w:val="left"/>
      <w:pPr>
        <w:tabs>
          <w:tab w:val="num" w:pos="360"/>
        </w:tabs>
      </w:pPr>
    </w:lvl>
    <w:lvl w:ilvl="5" w:tplc="74EA9A78">
      <w:numFmt w:val="none"/>
      <w:lvlText w:val=""/>
      <w:lvlJc w:val="left"/>
      <w:pPr>
        <w:tabs>
          <w:tab w:val="num" w:pos="360"/>
        </w:tabs>
      </w:pPr>
    </w:lvl>
    <w:lvl w:ilvl="6" w:tplc="96DACBBE">
      <w:numFmt w:val="none"/>
      <w:lvlText w:val=""/>
      <w:lvlJc w:val="left"/>
      <w:pPr>
        <w:tabs>
          <w:tab w:val="num" w:pos="360"/>
        </w:tabs>
      </w:pPr>
    </w:lvl>
    <w:lvl w:ilvl="7" w:tplc="E15E8454">
      <w:numFmt w:val="none"/>
      <w:lvlText w:val=""/>
      <w:lvlJc w:val="left"/>
      <w:pPr>
        <w:tabs>
          <w:tab w:val="num" w:pos="360"/>
        </w:tabs>
      </w:pPr>
    </w:lvl>
    <w:lvl w:ilvl="8" w:tplc="08840F80">
      <w:numFmt w:val="none"/>
      <w:lvlText w:val=""/>
      <w:lvlJc w:val="left"/>
      <w:pPr>
        <w:tabs>
          <w:tab w:val="num" w:pos="360"/>
        </w:tabs>
      </w:pPr>
    </w:lvl>
  </w:abstractNum>
  <w:abstractNum w:abstractNumId="7">
    <w:nsid w:val="29707727"/>
    <w:multiLevelType w:val="hybridMultilevel"/>
    <w:tmpl w:val="224C13A2"/>
    <w:lvl w:ilvl="0" w:tplc="56BCEAF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A826B7F"/>
    <w:multiLevelType w:val="singleLevel"/>
    <w:tmpl w:val="C504CD02"/>
    <w:lvl w:ilvl="0">
      <w:start w:val="1"/>
      <w:numFmt w:val="decimal"/>
      <w:lvlText w:val="%1."/>
      <w:legacy w:legacy="1" w:legacySpace="0" w:legacyIndent="245"/>
      <w:lvlJc w:val="left"/>
      <w:rPr>
        <w:rFonts w:ascii="Palatino Linotype" w:hAnsi="Palatino Linotype" w:cs="Times New Roman" w:hint="default"/>
      </w:rPr>
    </w:lvl>
  </w:abstractNum>
  <w:abstractNum w:abstractNumId="9">
    <w:nsid w:val="30E50A8D"/>
    <w:multiLevelType w:val="hybridMultilevel"/>
    <w:tmpl w:val="00064202"/>
    <w:lvl w:ilvl="0" w:tplc="AFB8D77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32D41CCC"/>
    <w:multiLevelType w:val="multilevel"/>
    <w:tmpl w:val="CC1C0B4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3F1139E1"/>
    <w:multiLevelType w:val="hybridMultilevel"/>
    <w:tmpl w:val="22EC3C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4FC3447"/>
    <w:multiLevelType w:val="singleLevel"/>
    <w:tmpl w:val="8D9E8326"/>
    <w:lvl w:ilvl="0">
      <w:start w:val="7"/>
      <w:numFmt w:val="decimal"/>
      <w:lvlText w:val="%1."/>
      <w:legacy w:legacy="1" w:legacySpace="0" w:legacyIndent="269"/>
      <w:lvlJc w:val="left"/>
      <w:rPr>
        <w:rFonts w:ascii="Trebuchet MS" w:hAnsi="Trebuchet MS" w:cs="Times New Roman" w:hint="default"/>
      </w:rPr>
    </w:lvl>
  </w:abstractNum>
  <w:abstractNum w:abstractNumId="13">
    <w:nsid w:val="46F569D5"/>
    <w:multiLevelType w:val="multilevel"/>
    <w:tmpl w:val="D39823D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477644B6"/>
    <w:multiLevelType w:val="hybridMultilevel"/>
    <w:tmpl w:val="22EC3C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9FC1427"/>
    <w:multiLevelType w:val="hybridMultilevel"/>
    <w:tmpl w:val="21DE9CA4"/>
    <w:lvl w:ilvl="0" w:tplc="119E543A">
      <w:start w:val="1"/>
      <w:numFmt w:val="upperRoman"/>
      <w:lvlText w:val="%1."/>
      <w:lvlJc w:val="left"/>
      <w:pPr>
        <w:ind w:left="1080" w:hanging="720"/>
      </w:pPr>
    </w:lvl>
    <w:lvl w:ilvl="1" w:tplc="D99E45A2">
      <w:start w:val="1"/>
      <w:numFmt w:val="decimal"/>
      <w:lvlText w:val="%2."/>
      <w:lvlJc w:val="left"/>
      <w:pPr>
        <w:tabs>
          <w:tab w:val="num" w:pos="1440"/>
        </w:tabs>
        <w:ind w:left="1440"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8661CC8"/>
    <w:multiLevelType w:val="hybridMultilevel"/>
    <w:tmpl w:val="DF9C0C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8E50821"/>
    <w:multiLevelType w:val="hybridMultilevel"/>
    <w:tmpl w:val="1AA82046"/>
    <w:lvl w:ilvl="0" w:tplc="8ECCC086">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63D0262"/>
    <w:multiLevelType w:val="singleLevel"/>
    <w:tmpl w:val="69508CD4"/>
    <w:lvl w:ilvl="0">
      <w:start w:val="1"/>
      <w:numFmt w:val="decimal"/>
      <w:lvlText w:val="%1."/>
      <w:legacy w:legacy="1" w:legacySpace="0" w:legacyIndent="274"/>
      <w:lvlJc w:val="left"/>
      <w:rPr>
        <w:rFonts w:ascii="Trebuchet MS" w:hAnsi="Trebuchet MS" w:cs="Times New Roman" w:hint="default"/>
      </w:rPr>
    </w:lvl>
  </w:abstractNum>
  <w:abstractNum w:abstractNumId="19">
    <w:nsid w:val="684B5BAB"/>
    <w:multiLevelType w:val="singleLevel"/>
    <w:tmpl w:val="96F487E4"/>
    <w:lvl w:ilvl="0">
      <w:start w:val="1"/>
      <w:numFmt w:val="decimal"/>
      <w:lvlText w:val="%1."/>
      <w:legacy w:legacy="1" w:legacySpace="0" w:legacyIndent="240"/>
      <w:lvlJc w:val="left"/>
      <w:rPr>
        <w:rFonts w:ascii="Trebuchet MS" w:hAnsi="Trebuchet MS" w:cs="Times New Roman" w:hint="default"/>
      </w:rPr>
    </w:lvl>
  </w:abstractNum>
  <w:abstractNum w:abstractNumId="20">
    <w:nsid w:val="69FF1BA1"/>
    <w:multiLevelType w:val="hybridMultilevel"/>
    <w:tmpl w:val="6B8AF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BA2263"/>
    <w:multiLevelType w:val="hybridMultilevel"/>
    <w:tmpl w:val="B522514E"/>
    <w:lvl w:ilvl="0" w:tplc="0419000F">
      <w:start w:val="1"/>
      <w:numFmt w:val="decimal"/>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60E3F7B"/>
    <w:multiLevelType w:val="hybridMultilevel"/>
    <w:tmpl w:val="078AB9E2"/>
    <w:lvl w:ilvl="0" w:tplc="0419000F">
      <w:start w:val="1"/>
      <w:numFmt w:val="decimal"/>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7C22EF9"/>
    <w:multiLevelType w:val="singleLevel"/>
    <w:tmpl w:val="96F487E4"/>
    <w:lvl w:ilvl="0">
      <w:start w:val="1"/>
      <w:numFmt w:val="decimal"/>
      <w:lvlText w:val="%1."/>
      <w:legacy w:legacy="1" w:legacySpace="0" w:legacyIndent="240"/>
      <w:lvlJc w:val="left"/>
      <w:rPr>
        <w:rFonts w:ascii="Palatino Linotype" w:hAnsi="Palatino Linotype" w:cs="Times New Roman" w:hint="default"/>
      </w:rPr>
    </w:lvl>
  </w:abstractNum>
  <w:abstractNum w:abstractNumId="24">
    <w:nsid w:val="7A2D5638"/>
    <w:multiLevelType w:val="singleLevel"/>
    <w:tmpl w:val="BDAE6B1E"/>
    <w:lvl w:ilvl="0">
      <w:start w:val="1"/>
      <w:numFmt w:val="decimal"/>
      <w:lvlText w:val="%1."/>
      <w:legacy w:legacy="1" w:legacySpace="0" w:legacyIndent="259"/>
      <w:lvlJc w:val="left"/>
      <w:rPr>
        <w:rFonts w:ascii="Trebuchet MS" w:hAnsi="Trebuchet MS" w:cs="Times New Roman" w:hint="default"/>
      </w:rPr>
    </w:lvl>
  </w:abstractNum>
  <w:abstractNum w:abstractNumId="25">
    <w:nsid w:val="7B7F0A57"/>
    <w:multiLevelType w:val="singleLevel"/>
    <w:tmpl w:val="9FE0DAA0"/>
    <w:lvl w:ilvl="0">
      <w:start w:val="1"/>
      <w:numFmt w:val="decimal"/>
      <w:lvlText w:val="%1."/>
      <w:legacy w:legacy="1" w:legacySpace="0" w:legacyIndent="264"/>
      <w:lvlJc w:val="left"/>
      <w:rPr>
        <w:rFonts w:ascii="Trebuchet MS" w:hAnsi="Trebuchet MS" w:cs="Times New Roman" w:hint="default"/>
      </w:rPr>
    </w:lvl>
  </w:abstractNum>
  <w:abstractNum w:abstractNumId="26">
    <w:nsid w:val="7C3552C4"/>
    <w:multiLevelType w:val="hybridMultilevel"/>
    <w:tmpl w:val="D9EA6C4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5"/>
  </w:num>
  <w:num w:numId="2">
    <w:abstractNumId w:val="1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0"/>
  </w:num>
  <w:num w:numId="8">
    <w:abstractNumId w:val="17"/>
  </w:num>
  <w:num w:numId="9">
    <w:abstractNumId w:val="5"/>
  </w:num>
  <w:num w:numId="10">
    <w:abstractNumId w:val="15"/>
  </w:num>
  <w:num w:numId="11">
    <w:abstractNumId w:val="21"/>
  </w:num>
  <w:num w:numId="12">
    <w:abstractNumId w:val="22"/>
  </w:num>
  <w:num w:numId="13">
    <w:abstractNumId w:val="4"/>
  </w:num>
  <w:num w:numId="14">
    <w:abstractNumId w:val="13"/>
  </w:num>
  <w:num w:numId="15">
    <w:abstractNumId w:val="10"/>
  </w:num>
  <w:num w:numId="16">
    <w:abstractNumId w:val="1"/>
  </w:num>
  <w:num w:numId="17">
    <w:abstractNumId w:val="0"/>
    <w:lvlOverride w:ilvl="0">
      <w:lvl w:ilvl="0">
        <w:numFmt w:val="bullet"/>
        <w:lvlText w:val="•"/>
        <w:legacy w:legacy="1" w:legacySpace="0" w:legacyIndent="163"/>
        <w:lvlJc w:val="left"/>
        <w:rPr>
          <w:rFonts w:ascii="Trebuchet MS" w:hAnsi="Trebuchet MS" w:hint="default"/>
        </w:rPr>
      </w:lvl>
    </w:lvlOverride>
  </w:num>
  <w:num w:numId="18">
    <w:abstractNumId w:val="8"/>
  </w:num>
  <w:num w:numId="19">
    <w:abstractNumId w:val="8"/>
    <w:lvlOverride w:ilvl="0">
      <w:lvl w:ilvl="0">
        <w:start w:val="1"/>
        <w:numFmt w:val="decimal"/>
        <w:lvlText w:val="%1."/>
        <w:legacy w:legacy="1" w:legacySpace="0" w:legacyIndent="245"/>
        <w:lvlJc w:val="left"/>
        <w:rPr>
          <w:rFonts w:ascii="Trebuchet MS" w:hAnsi="Trebuchet MS" w:cs="Times New Roman" w:hint="default"/>
        </w:rPr>
      </w:lvl>
    </w:lvlOverride>
  </w:num>
  <w:num w:numId="20">
    <w:abstractNumId w:val="2"/>
  </w:num>
  <w:num w:numId="21">
    <w:abstractNumId w:val="24"/>
  </w:num>
  <w:num w:numId="22">
    <w:abstractNumId w:val="12"/>
  </w:num>
  <w:num w:numId="23">
    <w:abstractNumId w:val="0"/>
    <w:lvlOverride w:ilvl="0">
      <w:lvl w:ilvl="0">
        <w:numFmt w:val="bullet"/>
        <w:lvlText w:val="•"/>
        <w:legacy w:legacy="1" w:legacySpace="0" w:legacyIndent="173"/>
        <w:lvlJc w:val="left"/>
        <w:rPr>
          <w:rFonts w:ascii="Trebuchet MS" w:hAnsi="Trebuchet MS" w:hint="default"/>
        </w:rPr>
      </w:lvl>
    </w:lvlOverride>
  </w:num>
  <w:num w:numId="24">
    <w:abstractNumId w:val="19"/>
  </w:num>
  <w:num w:numId="25">
    <w:abstractNumId w:val="25"/>
  </w:num>
  <w:num w:numId="26">
    <w:abstractNumId w:val="0"/>
    <w:lvlOverride w:ilvl="0">
      <w:lvl w:ilvl="0">
        <w:numFmt w:val="bullet"/>
        <w:lvlText w:val="•"/>
        <w:legacy w:legacy="1" w:legacySpace="0" w:legacyIndent="168"/>
        <w:lvlJc w:val="left"/>
        <w:rPr>
          <w:rFonts w:ascii="Trebuchet MS" w:hAnsi="Trebuchet MS" w:hint="default"/>
        </w:rPr>
      </w:lvl>
    </w:lvlOverride>
  </w:num>
  <w:num w:numId="27">
    <w:abstractNumId w:val="3"/>
  </w:num>
  <w:num w:numId="28">
    <w:abstractNumId w:val="3"/>
    <w:lvlOverride w:ilvl="0">
      <w:lvl w:ilvl="0">
        <w:start w:val="1"/>
        <w:numFmt w:val="decimal"/>
        <w:lvlText w:val="%1."/>
        <w:legacy w:legacy="1" w:legacySpace="0" w:legacyIndent="274"/>
        <w:lvlJc w:val="left"/>
        <w:rPr>
          <w:rFonts w:ascii="Trebuchet MS" w:hAnsi="Trebuchet MS" w:cs="Times New Roman" w:hint="default"/>
        </w:rPr>
      </w:lvl>
    </w:lvlOverride>
  </w:num>
  <w:num w:numId="29">
    <w:abstractNumId w:val="23"/>
  </w:num>
  <w:num w:numId="30">
    <w:abstractNumId w:val="23"/>
    <w:lvlOverride w:ilvl="0">
      <w:lvl w:ilvl="0">
        <w:start w:val="1"/>
        <w:numFmt w:val="decimal"/>
        <w:lvlText w:val="%1."/>
        <w:legacy w:legacy="1" w:legacySpace="0" w:legacyIndent="240"/>
        <w:lvlJc w:val="left"/>
        <w:rPr>
          <w:rFonts w:ascii="Trebuchet MS" w:hAnsi="Trebuchet MS" w:cs="Times New Roman" w:hint="default"/>
        </w:rPr>
      </w:lvl>
    </w:lvlOverride>
  </w:num>
  <w:num w:numId="31">
    <w:abstractNumId w:val="0"/>
    <w:lvlOverride w:ilvl="0">
      <w:lvl w:ilvl="0">
        <w:numFmt w:val="bullet"/>
        <w:lvlText w:val="•"/>
        <w:legacy w:legacy="1" w:legacySpace="0" w:legacyIndent="158"/>
        <w:lvlJc w:val="left"/>
        <w:rPr>
          <w:rFonts w:ascii="Trebuchet MS" w:hAnsi="Trebuchet MS" w:hint="default"/>
        </w:rPr>
      </w:lvl>
    </w:lvlOverride>
  </w:num>
  <w:num w:numId="32">
    <w:abstractNumId w:val="0"/>
    <w:lvlOverride w:ilvl="0">
      <w:lvl w:ilvl="0">
        <w:numFmt w:val="bullet"/>
        <w:lvlText w:val="•"/>
        <w:legacy w:legacy="1" w:legacySpace="0" w:legacyIndent="154"/>
        <w:lvlJc w:val="left"/>
        <w:rPr>
          <w:rFonts w:ascii="Trebuchet MS" w:hAnsi="Trebuchet MS" w:hint="default"/>
        </w:rPr>
      </w:lvl>
    </w:lvlOverride>
  </w:num>
  <w:num w:numId="33">
    <w:abstractNumId w:val="18"/>
  </w:num>
  <w:num w:numId="34">
    <w:abstractNumId w:val="14"/>
  </w:num>
  <w:num w:numId="35">
    <w:abstractNumId w:val="9"/>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241A7"/>
    <w:rsid w:val="00014A0C"/>
    <w:rsid w:val="00035116"/>
    <w:rsid w:val="00056396"/>
    <w:rsid w:val="00060F34"/>
    <w:rsid w:val="00062EDA"/>
    <w:rsid w:val="00070CAC"/>
    <w:rsid w:val="000769F6"/>
    <w:rsid w:val="00084E9B"/>
    <w:rsid w:val="000A75CC"/>
    <w:rsid w:val="000B6B91"/>
    <w:rsid w:val="000C3727"/>
    <w:rsid w:val="000D08F4"/>
    <w:rsid w:val="000E1208"/>
    <w:rsid w:val="000E5B16"/>
    <w:rsid w:val="000F6047"/>
    <w:rsid w:val="001241A7"/>
    <w:rsid w:val="00126C7A"/>
    <w:rsid w:val="001315D5"/>
    <w:rsid w:val="0014796C"/>
    <w:rsid w:val="00151D3C"/>
    <w:rsid w:val="00156742"/>
    <w:rsid w:val="00176524"/>
    <w:rsid w:val="00181F97"/>
    <w:rsid w:val="001A7EC5"/>
    <w:rsid w:val="001C50A5"/>
    <w:rsid w:val="001C6820"/>
    <w:rsid w:val="001F636E"/>
    <w:rsid w:val="00213952"/>
    <w:rsid w:val="0021654E"/>
    <w:rsid w:val="00231772"/>
    <w:rsid w:val="0026235F"/>
    <w:rsid w:val="0028186D"/>
    <w:rsid w:val="002A6BC8"/>
    <w:rsid w:val="002C408B"/>
    <w:rsid w:val="002D712F"/>
    <w:rsid w:val="002E2D6B"/>
    <w:rsid w:val="00305554"/>
    <w:rsid w:val="00340A2E"/>
    <w:rsid w:val="00362164"/>
    <w:rsid w:val="00362457"/>
    <w:rsid w:val="00364D11"/>
    <w:rsid w:val="00370C9E"/>
    <w:rsid w:val="00374C71"/>
    <w:rsid w:val="003823D3"/>
    <w:rsid w:val="003A085C"/>
    <w:rsid w:val="003A32C7"/>
    <w:rsid w:val="003B48D9"/>
    <w:rsid w:val="003F3DA9"/>
    <w:rsid w:val="00416BF1"/>
    <w:rsid w:val="0043029E"/>
    <w:rsid w:val="0043134C"/>
    <w:rsid w:val="00433862"/>
    <w:rsid w:val="0045306A"/>
    <w:rsid w:val="004549D4"/>
    <w:rsid w:val="00454C87"/>
    <w:rsid w:val="00461D3D"/>
    <w:rsid w:val="00473099"/>
    <w:rsid w:val="0047589F"/>
    <w:rsid w:val="004A3345"/>
    <w:rsid w:val="004B4B7B"/>
    <w:rsid w:val="004B5116"/>
    <w:rsid w:val="004B5D89"/>
    <w:rsid w:val="004B7E55"/>
    <w:rsid w:val="004C73D6"/>
    <w:rsid w:val="004E32F9"/>
    <w:rsid w:val="004E419C"/>
    <w:rsid w:val="004E54BC"/>
    <w:rsid w:val="004F4108"/>
    <w:rsid w:val="004F789A"/>
    <w:rsid w:val="004F7E31"/>
    <w:rsid w:val="005050D4"/>
    <w:rsid w:val="005343B2"/>
    <w:rsid w:val="00534DF8"/>
    <w:rsid w:val="0053737C"/>
    <w:rsid w:val="00540822"/>
    <w:rsid w:val="00564828"/>
    <w:rsid w:val="00576195"/>
    <w:rsid w:val="0059532F"/>
    <w:rsid w:val="005A1981"/>
    <w:rsid w:val="005B1952"/>
    <w:rsid w:val="005B66D4"/>
    <w:rsid w:val="005E67CE"/>
    <w:rsid w:val="006109FE"/>
    <w:rsid w:val="00614E53"/>
    <w:rsid w:val="00636107"/>
    <w:rsid w:val="0064755F"/>
    <w:rsid w:val="006512A5"/>
    <w:rsid w:val="00654067"/>
    <w:rsid w:val="0066142B"/>
    <w:rsid w:val="00665F6F"/>
    <w:rsid w:val="006803D5"/>
    <w:rsid w:val="006A3543"/>
    <w:rsid w:val="006B6C12"/>
    <w:rsid w:val="006B79FF"/>
    <w:rsid w:val="006C492B"/>
    <w:rsid w:val="006D04B2"/>
    <w:rsid w:val="00725753"/>
    <w:rsid w:val="00751BCA"/>
    <w:rsid w:val="007931B4"/>
    <w:rsid w:val="007B691C"/>
    <w:rsid w:val="007C4639"/>
    <w:rsid w:val="007D57AE"/>
    <w:rsid w:val="007E5DBA"/>
    <w:rsid w:val="0080471D"/>
    <w:rsid w:val="00830309"/>
    <w:rsid w:val="00831AC8"/>
    <w:rsid w:val="0084202C"/>
    <w:rsid w:val="0085271B"/>
    <w:rsid w:val="00853BD2"/>
    <w:rsid w:val="008621CD"/>
    <w:rsid w:val="008933D6"/>
    <w:rsid w:val="00893F9A"/>
    <w:rsid w:val="008A1DD8"/>
    <w:rsid w:val="008B2119"/>
    <w:rsid w:val="008E25D0"/>
    <w:rsid w:val="008F5DCE"/>
    <w:rsid w:val="00901B44"/>
    <w:rsid w:val="00907BF5"/>
    <w:rsid w:val="009432C8"/>
    <w:rsid w:val="009728D7"/>
    <w:rsid w:val="0098070D"/>
    <w:rsid w:val="009A01CF"/>
    <w:rsid w:val="009A1A9F"/>
    <w:rsid w:val="009A1AA2"/>
    <w:rsid w:val="009A30D9"/>
    <w:rsid w:val="009B08E2"/>
    <w:rsid w:val="009C2A53"/>
    <w:rsid w:val="009D2530"/>
    <w:rsid w:val="00A25F5D"/>
    <w:rsid w:val="00A54033"/>
    <w:rsid w:val="00A82E7D"/>
    <w:rsid w:val="00AB3058"/>
    <w:rsid w:val="00AB740E"/>
    <w:rsid w:val="00AC0C1E"/>
    <w:rsid w:val="00AC4059"/>
    <w:rsid w:val="00AE453D"/>
    <w:rsid w:val="00AF0DB2"/>
    <w:rsid w:val="00AF6B63"/>
    <w:rsid w:val="00B14C01"/>
    <w:rsid w:val="00B2097D"/>
    <w:rsid w:val="00B238DB"/>
    <w:rsid w:val="00B26534"/>
    <w:rsid w:val="00B45FFC"/>
    <w:rsid w:val="00B71CEF"/>
    <w:rsid w:val="00B82FC8"/>
    <w:rsid w:val="00B83F38"/>
    <w:rsid w:val="00B874E5"/>
    <w:rsid w:val="00B87D32"/>
    <w:rsid w:val="00BB6737"/>
    <w:rsid w:val="00BD606D"/>
    <w:rsid w:val="00BE05F6"/>
    <w:rsid w:val="00BF71A1"/>
    <w:rsid w:val="00C103FB"/>
    <w:rsid w:val="00C12D72"/>
    <w:rsid w:val="00C20248"/>
    <w:rsid w:val="00C2354F"/>
    <w:rsid w:val="00C25F13"/>
    <w:rsid w:val="00C30F2A"/>
    <w:rsid w:val="00C33A37"/>
    <w:rsid w:val="00C4512A"/>
    <w:rsid w:val="00C457E7"/>
    <w:rsid w:val="00C45940"/>
    <w:rsid w:val="00C812BA"/>
    <w:rsid w:val="00C83F9D"/>
    <w:rsid w:val="00C87238"/>
    <w:rsid w:val="00CB2AB9"/>
    <w:rsid w:val="00CC55AB"/>
    <w:rsid w:val="00CD4A56"/>
    <w:rsid w:val="00CF3A94"/>
    <w:rsid w:val="00CF4D32"/>
    <w:rsid w:val="00CF6CF4"/>
    <w:rsid w:val="00D21B99"/>
    <w:rsid w:val="00D22CAA"/>
    <w:rsid w:val="00D409FC"/>
    <w:rsid w:val="00D55DD3"/>
    <w:rsid w:val="00D72195"/>
    <w:rsid w:val="00D95241"/>
    <w:rsid w:val="00DA3D44"/>
    <w:rsid w:val="00DC1D92"/>
    <w:rsid w:val="00DE73EA"/>
    <w:rsid w:val="00DF3AEC"/>
    <w:rsid w:val="00DF4589"/>
    <w:rsid w:val="00DF79D7"/>
    <w:rsid w:val="00E03CCA"/>
    <w:rsid w:val="00E14248"/>
    <w:rsid w:val="00E1521C"/>
    <w:rsid w:val="00E21806"/>
    <w:rsid w:val="00E36A76"/>
    <w:rsid w:val="00E430B7"/>
    <w:rsid w:val="00E461C8"/>
    <w:rsid w:val="00E573C8"/>
    <w:rsid w:val="00E72382"/>
    <w:rsid w:val="00E8299B"/>
    <w:rsid w:val="00E85035"/>
    <w:rsid w:val="00EB72E9"/>
    <w:rsid w:val="00EC0C47"/>
    <w:rsid w:val="00EC7CBC"/>
    <w:rsid w:val="00ED5331"/>
    <w:rsid w:val="00EF6C1C"/>
    <w:rsid w:val="00F0107B"/>
    <w:rsid w:val="00F02EBB"/>
    <w:rsid w:val="00F1307A"/>
    <w:rsid w:val="00F34D22"/>
    <w:rsid w:val="00F465ED"/>
    <w:rsid w:val="00F50AB7"/>
    <w:rsid w:val="00F52D17"/>
    <w:rsid w:val="00FA3BD3"/>
    <w:rsid w:val="00FA5B7D"/>
    <w:rsid w:val="00FA7D0A"/>
    <w:rsid w:val="00FB52DB"/>
    <w:rsid w:val="00FB5582"/>
    <w:rsid w:val="00FC378B"/>
    <w:rsid w:val="00FD0517"/>
    <w:rsid w:val="00FD57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1A7"/>
    <w:pPr>
      <w:widowControl w:val="0"/>
      <w:suppressAutoHyphens/>
    </w:pPr>
    <w:rPr>
      <w:rFonts w:eastAsia="Lucida Sans Unicode"/>
      <w:sz w:val="24"/>
      <w:szCs w:val="24"/>
    </w:rPr>
  </w:style>
  <w:style w:type="paragraph" w:styleId="1">
    <w:name w:val="heading 1"/>
    <w:basedOn w:val="a"/>
    <w:link w:val="10"/>
    <w:uiPriority w:val="9"/>
    <w:qFormat/>
    <w:rsid w:val="00AF6B63"/>
    <w:pPr>
      <w:widowControl/>
      <w:suppressAutoHyphens w:val="0"/>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3B48D9"/>
    <w:pPr>
      <w:widowControl/>
      <w:suppressAutoHyphens w:val="0"/>
      <w:jc w:val="both"/>
    </w:pPr>
    <w:rPr>
      <w:rFonts w:eastAsia="Times New Roman"/>
      <w:sz w:val="28"/>
      <w:szCs w:val="20"/>
    </w:rPr>
  </w:style>
  <w:style w:type="paragraph" w:styleId="a3">
    <w:name w:val="Normal (Web)"/>
    <w:basedOn w:val="a"/>
    <w:rsid w:val="003B48D9"/>
    <w:pPr>
      <w:widowControl/>
      <w:suppressAutoHyphens w:val="0"/>
      <w:spacing w:before="100" w:beforeAutospacing="1" w:after="100" w:afterAutospacing="1"/>
    </w:pPr>
    <w:rPr>
      <w:rFonts w:eastAsia="Times New Roman"/>
    </w:rPr>
  </w:style>
  <w:style w:type="paragraph" w:customStyle="1" w:styleId="Style5">
    <w:name w:val="Style5"/>
    <w:basedOn w:val="a"/>
    <w:rsid w:val="007B691C"/>
    <w:pPr>
      <w:suppressAutoHyphens w:val="0"/>
      <w:autoSpaceDE w:val="0"/>
      <w:autoSpaceDN w:val="0"/>
      <w:adjustRightInd w:val="0"/>
      <w:spacing w:line="384" w:lineRule="exact"/>
      <w:jc w:val="center"/>
    </w:pPr>
    <w:rPr>
      <w:rFonts w:eastAsia="Times New Roman"/>
    </w:rPr>
  </w:style>
  <w:style w:type="character" w:customStyle="1" w:styleId="FontStyle52">
    <w:name w:val="Font Style52"/>
    <w:rsid w:val="007B691C"/>
    <w:rPr>
      <w:rFonts w:ascii="Times New Roman" w:hAnsi="Times New Roman" w:cs="Times New Roman" w:hint="default"/>
      <w:sz w:val="26"/>
      <w:szCs w:val="26"/>
    </w:rPr>
  </w:style>
  <w:style w:type="paragraph" w:styleId="a4">
    <w:name w:val="List Paragraph"/>
    <w:basedOn w:val="a"/>
    <w:qFormat/>
    <w:rsid w:val="007B691C"/>
    <w:pPr>
      <w:widowControl/>
      <w:suppressAutoHyphens w:val="0"/>
      <w:ind w:left="720"/>
      <w:contextualSpacing/>
    </w:pPr>
    <w:rPr>
      <w:rFonts w:eastAsia="Times New Roman"/>
    </w:rPr>
  </w:style>
  <w:style w:type="table" w:styleId="a5">
    <w:name w:val="Table Grid"/>
    <w:basedOn w:val="a1"/>
    <w:rsid w:val="008303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E461C8"/>
  </w:style>
  <w:style w:type="paragraph" w:customStyle="1" w:styleId="c1">
    <w:name w:val="c1"/>
    <w:basedOn w:val="a"/>
    <w:rsid w:val="00EB72E9"/>
    <w:pPr>
      <w:widowControl/>
      <w:suppressAutoHyphens w:val="0"/>
      <w:spacing w:before="100" w:beforeAutospacing="1" w:after="100" w:afterAutospacing="1"/>
    </w:pPr>
    <w:rPr>
      <w:rFonts w:eastAsia="Times New Roman"/>
    </w:rPr>
  </w:style>
  <w:style w:type="character" w:customStyle="1" w:styleId="c0">
    <w:name w:val="c0"/>
    <w:basedOn w:val="a0"/>
    <w:rsid w:val="00EB72E9"/>
  </w:style>
  <w:style w:type="character" w:customStyle="1" w:styleId="10">
    <w:name w:val="Заголовок 1 Знак"/>
    <w:link w:val="1"/>
    <w:uiPriority w:val="9"/>
    <w:rsid w:val="00AF6B63"/>
    <w:rPr>
      <w:b/>
      <w:bCs/>
      <w:kern w:val="36"/>
      <w:sz w:val="48"/>
      <w:szCs w:val="48"/>
    </w:rPr>
  </w:style>
  <w:style w:type="character" w:styleId="a6">
    <w:name w:val="Hyperlink"/>
    <w:uiPriority w:val="99"/>
    <w:unhideWhenUsed/>
    <w:rsid w:val="00DE73EA"/>
    <w:rPr>
      <w:b/>
      <w:bCs/>
      <w:strike w:val="0"/>
      <w:dstrike w:val="0"/>
      <w:color w:val="2D3C71"/>
      <w:u w:val="none"/>
      <w:effect w:val="none"/>
    </w:rPr>
  </w:style>
  <w:style w:type="character" w:customStyle="1" w:styleId="FontStyle224">
    <w:name w:val="Font Style224"/>
    <w:rsid w:val="003823D3"/>
    <w:rPr>
      <w:rFonts w:ascii="Trebuchet MS" w:hAnsi="Trebuchet MS" w:cs="Trebuchet MS"/>
      <w:sz w:val="14"/>
      <w:szCs w:val="14"/>
    </w:rPr>
  </w:style>
  <w:style w:type="paragraph" w:customStyle="1" w:styleId="Style12">
    <w:name w:val="Style12"/>
    <w:basedOn w:val="a"/>
    <w:rsid w:val="003823D3"/>
    <w:pPr>
      <w:suppressAutoHyphens w:val="0"/>
      <w:autoSpaceDE w:val="0"/>
      <w:autoSpaceDN w:val="0"/>
      <w:adjustRightInd w:val="0"/>
    </w:pPr>
    <w:rPr>
      <w:rFonts w:ascii="Palatino Linotype" w:eastAsia="Times New Roman" w:hAnsi="Palatino Linotype"/>
    </w:rPr>
  </w:style>
  <w:style w:type="character" w:customStyle="1" w:styleId="FontStyle227">
    <w:name w:val="Font Style227"/>
    <w:rsid w:val="003823D3"/>
    <w:rPr>
      <w:rFonts w:ascii="Trebuchet MS" w:hAnsi="Trebuchet MS" w:cs="Trebuchet MS"/>
      <w:b/>
      <w:bCs/>
      <w:sz w:val="20"/>
      <w:szCs w:val="20"/>
    </w:rPr>
  </w:style>
  <w:style w:type="character" w:customStyle="1" w:styleId="FontStyle228">
    <w:name w:val="Font Style228"/>
    <w:rsid w:val="003823D3"/>
    <w:rPr>
      <w:rFonts w:ascii="Trebuchet MS" w:hAnsi="Trebuchet MS" w:cs="Trebuchet MS"/>
      <w:spacing w:val="-20"/>
      <w:sz w:val="44"/>
      <w:szCs w:val="44"/>
    </w:rPr>
  </w:style>
  <w:style w:type="paragraph" w:customStyle="1" w:styleId="Style172">
    <w:name w:val="Style172"/>
    <w:basedOn w:val="a"/>
    <w:rsid w:val="003823D3"/>
    <w:pPr>
      <w:suppressAutoHyphens w:val="0"/>
      <w:autoSpaceDE w:val="0"/>
      <w:autoSpaceDN w:val="0"/>
      <w:adjustRightInd w:val="0"/>
      <w:spacing w:line="245" w:lineRule="exact"/>
      <w:jc w:val="both"/>
    </w:pPr>
    <w:rPr>
      <w:rFonts w:ascii="Palatino Linotype" w:eastAsia="Times New Roman" w:hAnsi="Palatino Linotype"/>
    </w:rPr>
  </w:style>
  <w:style w:type="paragraph" w:customStyle="1" w:styleId="Style173">
    <w:name w:val="Style173"/>
    <w:basedOn w:val="a"/>
    <w:rsid w:val="003823D3"/>
    <w:pPr>
      <w:suppressAutoHyphens w:val="0"/>
      <w:autoSpaceDE w:val="0"/>
      <w:autoSpaceDN w:val="0"/>
      <w:adjustRightInd w:val="0"/>
      <w:spacing w:line="242" w:lineRule="exact"/>
      <w:ind w:hanging="245"/>
      <w:jc w:val="both"/>
    </w:pPr>
    <w:rPr>
      <w:rFonts w:ascii="Palatino Linotype" w:eastAsia="Times New Roman" w:hAnsi="Palatino Linotype"/>
    </w:rPr>
  </w:style>
  <w:style w:type="paragraph" w:customStyle="1" w:styleId="Style174">
    <w:name w:val="Style174"/>
    <w:basedOn w:val="a"/>
    <w:rsid w:val="003823D3"/>
    <w:pPr>
      <w:suppressAutoHyphens w:val="0"/>
      <w:autoSpaceDE w:val="0"/>
      <w:autoSpaceDN w:val="0"/>
      <w:adjustRightInd w:val="0"/>
    </w:pPr>
    <w:rPr>
      <w:rFonts w:ascii="Palatino Linotype" w:eastAsia="Times New Roman" w:hAnsi="Palatino Linotype"/>
    </w:rPr>
  </w:style>
  <w:style w:type="character" w:customStyle="1" w:styleId="FontStyle236">
    <w:name w:val="Font Style236"/>
    <w:rsid w:val="003823D3"/>
    <w:rPr>
      <w:rFonts w:ascii="Palatino Linotype" w:hAnsi="Palatino Linotype" w:cs="Palatino Linotype"/>
      <w:sz w:val="18"/>
      <w:szCs w:val="18"/>
    </w:rPr>
  </w:style>
  <w:style w:type="paragraph" w:customStyle="1" w:styleId="Style28">
    <w:name w:val="Style28"/>
    <w:basedOn w:val="a"/>
    <w:rsid w:val="003823D3"/>
    <w:pPr>
      <w:suppressAutoHyphens w:val="0"/>
      <w:autoSpaceDE w:val="0"/>
      <w:autoSpaceDN w:val="0"/>
      <w:adjustRightInd w:val="0"/>
      <w:spacing w:line="240" w:lineRule="exact"/>
      <w:ind w:hanging="274"/>
      <w:jc w:val="both"/>
    </w:pPr>
    <w:rPr>
      <w:rFonts w:ascii="Palatino Linotype" w:eastAsia="Times New Roman" w:hAnsi="Palatino Linotype"/>
    </w:rPr>
  </w:style>
  <w:style w:type="paragraph" w:customStyle="1" w:styleId="Style84">
    <w:name w:val="Style84"/>
    <w:basedOn w:val="a"/>
    <w:rsid w:val="003823D3"/>
    <w:pPr>
      <w:suppressAutoHyphens w:val="0"/>
      <w:autoSpaceDE w:val="0"/>
      <w:autoSpaceDN w:val="0"/>
      <w:adjustRightInd w:val="0"/>
      <w:spacing w:line="240" w:lineRule="exact"/>
      <w:jc w:val="both"/>
    </w:pPr>
    <w:rPr>
      <w:rFonts w:ascii="Palatino Linotype" w:eastAsia="Times New Roman" w:hAnsi="Palatino Linotype"/>
    </w:rPr>
  </w:style>
  <w:style w:type="paragraph" w:customStyle="1" w:styleId="Style90">
    <w:name w:val="Style90"/>
    <w:basedOn w:val="a"/>
    <w:rsid w:val="003823D3"/>
    <w:pPr>
      <w:suppressAutoHyphens w:val="0"/>
      <w:autoSpaceDE w:val="0"/>
      <w:autoSpaceDN w:val="0"/>
      <w:adjustRightInd w:val="0"/>
      <w:spacing w:line="242" w:lineRule="exact"/>
      <w:ind w:hanging="264"/>
      <w:jc w:val="both"/>
    </w:pPr>
    <w:rPr>
      <w:rFonts w:ascii="Palatino Linotype" w:eastAsia="Times New Roman" w:hAnsi="Palatino Linotype"/>
    </w:rPr>
  </w:style>
  <w:style w:type="paragraph" w:customStyle="1" w:styleId="Style59">
    <w:name w:val="Style59"/>
    <w:basedOn w:val="a"/>
    <w:rsid w:val="003823D3"/>
    <w:pPr>
      <w:suppressAutoHyphens w:val="0"/>
      <w:autoSpaceDE w:val="0"/>
      <w:autoSpaceDN w:val="0"/>
      <w:adjustRightInd w:val="0"/>
      <w:jc w:val="both"/>
    </w:pPr>
    <w:rPr>
      <w:rFonts w:ascii="Palatino Linotype" w:eastAsia="Times New Roman" w:hAnsi="Palatino Linotype"/>
    </w:rPr>
  </w:style>
  <w:style w:type="paragraph" w:customStyle="1" w:styleId="Style79">
    <w:name w:val="Style79"/>
    <w:basedOn w:val="a"/>
    <w:rsid w:val="003823D3"/>
    <w:pPr>
      <w:suppressAutoHyphens w:val="0"/>
      <w:autoSpaceDE w:val="0"/>
      <w:autoSpaceDN w:val="0"/>
      <w:adjustRightInd w:val="0"/>
      <w:spacing w:line="240" w:lineRule="exact"/>
      <w:ind w:hanging="226"/>
    </w:pPr>
    <w:rPr>
      <w:rFonts w:ascii="Palatino Linotype" w:eastAsia="Times New Roman" w:hAnsi="Palatino Linotype"/>
    </w:rPr>
  </w:style>
  <w:style w:type="paragraph" w:customStyle="1" w:styleId="Style175">
    <w:name w:val="Style175"/>
    <w:basedOn w:val="a"/>
    <w:rsid w:val="003823D3"/>
    <w:pPr>
      <w:suppressAutoHyphens w:val="0"/>
      <w:autoSpaceDE w:val="0"/>
      <w:autoSpaceDN w:val="0"/>
      <w:adjustRightInd w:val="0"/>
      <w:spacing w:line="240" w:lineRule="exact"/>
      <w:jc w:val="both"/>
    </w:pPr>
    <w:rPr>
      <w:rFonts w:ascii="Palatino Linotype" w:eastAsia="Times New Roman" w:hAnsi="Palatino Linotype"/>
    </w:rPr>
  </w:style>
  <w:style w:type="paragraph" w:customStyle="1" w:styleId="Style177">
    <w:name w:val="Style177"/>
    <w:basedOn w:val="a"/>
    <w:rsid w:val="003823D3"/>
    <w:pPr>
      <w:suppressAutoHyphens w:val="0"/>
      <w:autoSpaceDE w:val="0"/>
      <w:autoSpaceDN w:val="0"/>
      <w:adjustRightInd w:val="0"/>
      <w:spacing w:line="243" w:lineRule="exact"/>
      <w:ind w:hanging="269"/>
      <w:jc w:val="both"/>
    </w:pPr>
    <w:rPr>
      <w:rFonts w:ascii="Palatino Linotype" w:eastAsia="Times New Roman" w:hAnsi="Palatino Linotype"/>
    </w:rPr>
  </w:style>
  <w:style w:type="character" w:customStyle="1" w:styleId="FontStyle223">
    <w:name w:val="Font Style223"/>
    <w:rsid w:val="003823D3"/>
    <w:rPr>
      <w:rFonts w:ascii="Trebuchet MS" w:hAnsi="Trebuchet MS" w:cs="Trebuchet MS"/>
      <w:b/>
      <w:bCs/>
      <w:sz w:val="14"/>
      <w:szCs w:val="14"/>
    </w:rPr>
  </w:style>
  <w:style w:type="character" w:customStyle="1" w:styleId="FontStyle242">
    <w:name w:val="Font Style242"/>
    <w:rsid w:val="003823D3"/>
    <w:rPr>
      <w:rFonts w:ascii="Trebuchet MS" w:hAnsi="Trebuchet MS" w:cs="Trebuchet MS"/>
      <w:b/>
      <w:bCs/>
      <w:sz w:val="34"/>
      <w:szCs w:val="34"/>
    </w:rPr>
  </w:style>
  <w:style w:type="character" w:customStyle="1" w:styleId="FontStyle218">
    <w:name w:val="Font Style218"/>
    <w:rsid w:val="003823D3"/>
    <w:rPr>
      <w:rFonts w:ascii="Trebuchet MS" w:hAnsi="Trebuchet MS" w:cs="Trebuchet MS"/>
      <w:b/>
      <w:bCs/>
      <w:sz w:val="18"/>
      <w:szCs w:val="18"/>
    </w:rPr>
  </w:style>
  <w:style w:type="paragraph" w:customStyle="1" w:styleId="Style72">
    <w:name w:val="Style72"/>
    <w:basedOn w:val="a"/>
    <w:rsid w:val="003823D3"/>
    <w:pPr>
      <w:suppressAutoHyphens w:val="0"/>
      <w:autoSpaceDE w:val="0"/>
      <w:autoSpaceDN w:val="0"/>
      <w:adjustRightInd w:val="0"/>
      <w:spacing w:line="242" w:lineRule="exact"/>
      <w:ind w:hanging="230"/>
      <w:jc w:val="both"/>
    </w:pPr>
    <w:rPr>
      <w:rFonts w:ascii="Palatino Linotype" w:eastAsia="Times New Roman" w:hAnsi="Palatino Linotype"/>
    </w:rPr>
  </w:style>
  <w:style w:type="paragraph" w:customStyle="1" w:styleId="Style96">
    <w:name w:val="Style96"/>
    <w:basedOn w:val="a"/>
    <w:rsid w:val="003823D3"/>
    <w:pPr>
      <w:suppressAutoHyphens w:val="0"/>
      <w:autoSpaceDE w:val="0"/>
      <w:autoSpaceDN w:val="0"/>
      <w:adjustRightInd w:val="0"/>
      <w:spacing w:line="240" w:lineRule="exact"/>
      <w:jc w:val="both"/>
    </w:pPr>
    <w:rPr>
      <w:rFonts w:ascii="Palatino Linotype" w:eastAsia="Times New Roman" w:hAnsi="Palatino Linotype"/>
    </w:rPr>
  </w:style>
  <w:style w:type="character" w:customStyle="1" w:styleId="FontStyle250">
    <w:name w:val="Font Style250"/>
    <w:rsid w:val="003823D3"/>
    <w:rPr>
      <w:rFonts w:ascii="Palatino Linotype" w:hAnsi="Palatino Linotype" w:cs="Palatino Linotype"/>
      <w:sz w:val="18"/>
      <w:szCs w:val="18"/>
    </w:rPr>
  </w:style>
  <w:style w:type="character" w:customStyle="1" w:styleId="FontStyle255">
    <w:name w:val="Font Style255"/>
    <w:rsid w:val="003823D3"/>
    <w:rPr>
      <w:rFonts w:ascii="Arial Narrow" w:hAnsi="Arial Narrow" w:cs="Arial Narrow"/>
      <w:spacing w:val="-10"/>
      <w:sz w:val="16"/>
      <w:szCs w:val="16"/>
    </w:rPr>
  </w:style>
  <w:style w:type="paragraph" w:customStyle="1" w:styleId="Style74">
    <w:name w:val="Style74"/>
    <w:basedOn w:val="a"/>
    <w:rsid w:val="003823D3"/>
    <w:pPr>
      <w:suppressAutoHyphens w:val="0"/>
      <w:autoSpaceDE w:val="0"/>
      <w:autoSpaceDN w:val="0"/>
      <w:adjustRightInd w:val="0"/>
      <w:spacing w:line="245" w:lineRule="exact"/>
      <w:ind w:firstLine="67"/>
      <w:jc w:val="both"/>
    </w:pPr>
    <w:rPr>
      <w:rFonts w:ascii="Palatino Linotype" w:eastAsia="Times New Roman" w:hAnsi="Palatino Linotype"/>
    </w:rPr>
  </w:style>
  <w:style w:type="paragraph" w:customStyle="1" w:styleId="Style180">
    <w:name w:val="Style180"/>
    <w:basedOn w:val="a"/>
    <w:rsid w:val="003823D3"/>
    <w:pPr>
      <w:suppressAutoHyphens w:val="0"/>
      <w:autoSpaceDE w:val="0"/>
      <w:autoSpaceDN w:val="0"/>
      <w:adjustRightInd w:val="0"/>
      <w:spacing w:line="240" w:lineRule="exact"/>
      <w:ind w:hanging="274"/>
      <w:jc w:val="both"/>
    </w:pPr>
    <w:rPr>
      <w:rFonts w:ascii="Palatino Linotype" w:eastAsia="Times New Roman" w:hAnsi="Palatino Linotype"/>
    </w:rPr>
  </w:style>
  <w:style w:type="paragraph" w:customStyle="1" w:styleId="Style24">
    <w:name w:val="Style24"/>
    <w:basedOn w:val="a"/>
    <w:rsid w:val="003823D3"/>
    <w:pPr>
      <w:suppressAutoHyphens w:val="0"/>
      <w:autoSpaceDE w:val="0"/>
      <w:autoSpaceDN w:val="0"/>
      <w:adjustRightInd w:val="0"/>
      <w:spacing w:line="240" w:lineRule="exact"/>
      <w:jc w:val="both"/>
    </w:pPr>
    <w:rPr>
      <w:rFonts w:ascii="Palatino Linotype" w:eastAsia="Times New Roman" w:hAnsi="Palatino Linotype"/>
    </w:rPr>
  </w:style>
  <w:style w:type="paragraph" w:customStyle="1" w:styleId="Style29">
    <w:name w:val="Style29"/>
    <w:basedOn w:val="a"/>
    <w:rsid w:val="003823D3"/>
    <w:pPr>
      <w:suppressAutoHyphens w:val="0"/>
      <w:autoSpaceDE w:val="0"/>
      <w:autoSpaceDN w:val="0"/>
      <w:adjustRightInd w:val="0"/>
    </w:pPr>
    <w:rPr>
      <w:rFonts w:ascii="Palatino Linotype" w:eastAsia="Times New Roman" w:hAnsi="Palatino Linotype"/>
    </w:rPr>
  </w:style>
  <w:style w:type="character" w:customStyle="1" w:styleId="FontStyle221">
    <w:name w:val="Font Style221"/>
    <w:rsid w:val="003823D3"/>
    <w:rPr>
      <w:rFonts w:ascii="Palatino Linotype" w:hAnsi="Palatino Linotype" w:cs="Palatino Linotype"/>
      <w:b/>
      <w:bCs/>
      <w:spacing w:val="10"/>
      <w:sz w:val="20"/>
      <w:szCs w:val="20"/>
    </w:rPr>
  </w:style>
  <w:style w:type="paragraph" w:customStyle="1" w:styleId="Style10">
    <w:name w:val="Style10"/>
    <w:basedOn w:val="a"/>
    <w:rsid w:val="003823D3"/>
    <w:pPr>
      <w:suppressAutoHyphens w:val="0"/>
      <w:autoSpaceDE w:val="0"/>
      <w:autoSpaceDN w:val="0"/>
      <w:adjustRightInd w:val="0"/>
    </w:pPr>
    <w:rPr>
      <w:rFonts w:ascii="Palatino Linotype" w:eastAsia="Times New Roman" w:hAnsi="Palatino Linotype"/>
    </w:rPr>
  </w:style>
  <w:style w:type="character" w:customStyle="1" w:styleId="FontStyle219">
    <w:name w:val="Font Style219"/>
    <w:rsid w:val="003823D3"/>
    <w:rPr>
      <w:rFonts w:ascii="Trebuchet MS" w:hAnsi="Trebuchet MS" w:cs="Trebuchet MS"/>
      <w:sz w:val="22"/>
      <w:szCs w:val="22"/>
    </w:rPr>
  </w:style>
  <w:style w:type="paragraph" w:customStyle="1" w:styleId="Style45">
    <w:name w:val="Style45"/>
    <w:basedOn w:val="a"/>
    <w:rsid w:val="003823D3"/>
    <w:pPr>
      <w:suppressAutoHyphens w:val="0"/>
      <w:autoSpaceDE w:val="0"/>
      <w:autoSpaceDN w:val="0"/>
      <w:adjustRightInd w:val="0"/>
      <w:spacing w:line="240" w:lineRule="exact"/>
      <w:ind w:hanging="259"/>
      <w:jc w:val="both"/>
    </w:pPr>
    <w:rPr>
      <w:rFonts w:ascii="Palatino Linotype" w:eastAsia="Times New Roman" w:hAnsi="Palatino Linotype"/>
    </w:rPr>
  </w:style>
  <w:style w:type="paragraph" w:customStyle="1" w:styleId="Style23">
    <w:name w:val="Style23"/>
    <w:basedOn w:val="a"/>
    <w:rsid w:val="003823D3"/>
    <w:pPr>
      <w:suppressAutoHyphens w:val="0"/>
      <w:autoSpaceDE w:val="0"/>
      <w:autoSpaceDN w:val="0"/>
      <w:adjustRightInd w:val="0"/>
    </w:pPr>
    <w:rPr>
      <w:rFonts w:ascii="Palatino Linotype" w:eastAsia="Times New Roman" w:hAnsi="Palatino Linotype"/>
    </w:rPr>
  </w:style>
  <w:style w:type="paragraph" w:customStyle="1" w:styleId="Style54">
    <w:name w:val="Style54"/>
    <w:basedOn w:val="a"/>
    <w:rsid w:val="003823D3"/>
    <w:pPr>
      <w:suppressAutoHyphens w:val="0"/>
      <w:autoSpaceDE w:val="0"/>
      <w:autoSpaceDN w:val="0"/>
      <w:adjustRightInd w:val="0"/>
      <w:spacing w:line="240" w:lineRule="exact"/>
      <w:jc w:val="both"/>
    </w:pPr>
    <w:rPr>
      <w:rFonts w:ascii="Palatino Linotype" w:eastAsia="Times New Roman" w:hAnsi="Palatino Linotype"/>
    </w:rPr>
  </w:style>
  <w:style w:type="paragraph" w:styleId="a7">
    <w:name w:val="Title"/>
    <w:basedOn w:val="a"/>
    <w:link w:val="a8"/>
    <w:qFormat/>
    <w:rsid w:val="00BD606D"/>
    <w:pPr>
      <w:widowControl/>
      <w:suppressAutoHyphens w:val="0"/>
      <w:jc w:val="center"/>
    </w:pPr>
    <w:rPr>
      <w:rFonts w:eastAsia="Times New Roman"/>
      <w:b/>
      <w:bCs/>
      <w:sz w:val="28"/>
    </w:rPr>
  </w:style>
  <w:style w:type="character" w:customStyle="1" w:styleId="a8">
    <w:name w:val="Название Знак"/>
    <w:link w:val="a7"/>
    <w:rsid w:val="00BD606D"/>
    <w:rPr>
      <w:b/>
      <w:bCs/>
      <w:sz w:val="28"/>
      <w:szCs w:val="24"/>
    </w:rPr>
  </w:style>
  <w:style w:type="paragraph" w:customStyle="1" w:styleId="msotitlebullet1gif">
    <w:name w:val="msotitlebullet1.gif"/>
    <w:basedOn w:val="a"/>
    <w:rsid w:val="00BD606D"/>
    <w:pPr>
      <w:widowControl/>
      <w:suppressAutoHyphens w:val="0"/>
      <w:spacing w:before="100" w:beforeAutospacing="1" w:after="100" w:afterAutospacing="1"/>
    </w:pPr>
    <w:rPr>
      <w:rFonts w:eastAsia="Times New Roman"/>
    </w:rPr>
  </w:style>
  <w:style w:type="paragraph" w:customStyle="1" w:styleId="msotitlebullet2gif">
    <w:name w:val="msotitlebullet2.gif"/>
    <w:basedOn w:val="a"/>
    <w:rsid w:val="00BD606D"/>
    <w:pPr>
      <w:widowControl/>
      <w:suppressAutoHyphens w:val="0"/>
      <w:spacing w:before="100" w:beforeAutospacing="1" w:after="100" w:afterAutospacing="1"/>
    </w:pPr>
    <w:rPr>
      <w:rFonts w:eastAsia="Times New Roman"/>
    </w:rPr>
  </w:style>
  <w:style w:type="paragraph" w:styleId="a9">
    <w:name w:val="header"/>
    <w:basedOn w:val="a"/>
    <w:link w:val="aa"/>
    <w:rsid w:val="0085271B"/>
    <w:pPr>
      <w:tabs>
        <w:tab w:val="center" w:pos="4677"/>
        <w:tab w:val="right" w:pos="9355"/>
      </w:tabs>
    </w:pPr>
  </w:style>
  <w:style w:type="character" w:customStyle="1" w:styleId="aa">
    <w:name w:val="Верхний колонтитул Знак"/>
    <w:link w:val="a9"/>
    <w:rsid w:val="0085271B"/>
    <w:rPr>
      <w:rFonts w:eastAsia="Lucida Sans Unicode"/>
      <w:sz w:val="24"/>
      <w:szCs w:val="24"/>
    </w:rPr>
  </w:style>
  <w:style w:type="paragraph" w:styleId="ab">
    <w:name w:val="footer"/>
    <w:basedOn w:val="a"/>
    <w:link w:val="ac"/>
    <w:uiPriority w:val="99"/>
    <w:rsid w:val="0085271B"/>
    <w:pPr>
      <w:tabs>
        <w:tab w:val="center" w:pos="4677"/>
        <w:tab w:val="right" w:pos="9355"/>
      </w:tabs>
    </w:pPr>
  </w:style>
  <w:style w:type="character" w:customStyle="1" w:styleId="ac">
    <w:name w:val="Нижний колонтитул Знак"/>
    <w:link w:val="ab"/>
    <w:uiPriority w:val="99"/>
    <w:rsid w:val="0085271B"/>
    <w:rPr>
      <w:rFonts w:eastAsia="Lucida Sans Unicode"/>
      <w:sz w:val="24"/>
      <w:szCs w:val="24"/>
    </w:rPr>
  </w:style>
  <w:style w:type="character" w:styleId="ad">
    <w:name w:val="Emphasis"/>
    <w:qFormat/>
    <w:rsid w:val="006803D5"/>
    <w:rPr>
      <w:i/>
      <w:iCs/>
    </w:rPr>
  </w:style>
  <w:style w:type="paragraph" w:styleId="ae">
    <w:name w:val="Subtitle"/>
    <w:basedOn w:val="a"/>
    <w:next w:val="a"/>
    <w:link w:val="af"/>
    <w:qFormat/>
    <w:rsid w:val="006803D5"/>
    <w:pPr>
      <w:spacing w:after="60"/>
      <w:jc w:val="center"/>
      <w:outlineLvl w:val="1"/>
    </w:pPr>
    <w:rPr>
      <w:rFonts w:ascii="Calibri Light" w:eastAsia="Times New Roman" w:hAnsi="Calibri Light"/>
    </w:rPr>
  </w:style>
  <w:style w:type="character" w:customStyle="1" w:styleId="af">
    <w:name w:val="Подзаголовок Знак"/>
    <w:link w:val="ae"/>
    <w:rsid w:val="006803D5"/>
    <w:rPr>
      <w:rFonts w:ascii="Calibri Light" w:eastAsia="Times New Roman" w:hAnsi="Calibri Light" w:cs="Times New Roman"/>
      <w:sz w:val="24"/>
      <w:szCs w:val="24"/>
    </w:rPr>
  </w:style>
</w:styles>
</file>

<file path=word/webSettings.xml><?xml version="1.0" encoding="utf-8"?>
<w:webSettings xmlns:r="http://schemas.openxmlformats.org/officeDocument/2006/relationships" xmlns:w="http://schemas.openxmlformats.org/wordprocessingml/2006/main">
  <w:divs>
    <w:div w:id="1381055891">
      <w:bodyDiv w:val="1"/>
      <w:marLeft w:val="0"/>
      <w:marRight w:val="0"/>
      <w:marTop w:val="0"/>
      <w:marBottom w:val="0"/>
      <w:divBdr>
        <w:top w:val="none" w:sz="0" w:space="0" w:color="auto"/>
        <w:left w:val="none" w:sz="0" w:space="0" w:color="auto"/>
        <w:bottom w:val="none" w:sz="0" w:space="0" w:color="auto"/>
        <w:right w:val="none" w:sz="0" w:space="0" w:color="auto"/>
      </w:divBdr>
      <w:divsChild>
        <w:div w:id="345404159">
          <w:marLeft w:val="0"/>
          <w:marRight w:val="0"/>
          <w:marTop w:val="0"/>
          <w:marBottom w:val="0"/>
          <w:divBdr>
            <w:top w:val="none" w:sz="0" w:space="0" w:color="auto"/>
            <w:left w:val="none" w:sz="0" w:space="0" w:color="auto"/>
            <w:bottom w:val="none" w:sz="0" w:space="0" w:color="auto"/>
            <w:right w:val="none" w:sz="0" w:space="0" w:color="auto"/>
          </w:divBdr>
          <w:divsChild>
            <w:div w:id="2128623423">
              <w:marLeft w:val="0"/>
              <w:marRight w:val="-100"/>
              <w:marTop w:val="0"/>
              <w:marBottom w:val="0"/>
              <w:divBdr>
                <w:top w:val="none" w:sz="0" w:space="0" w:color="auto"/>
                <w:left w:val="none" w:sz="0" w:space="0" w:color="auto"/>
                <w:bottom w:val="none" w:sz="0" w:space="0" w:color="auto"/>
                <w:right w:val="none" w:sz="0" w:space="0" w:color="auto"/>
              </w:divBdr>
              <w:divsChild>
                <w:div w:id="100690017">
                  <w:marLeft w:val="0"/>
                  <w:marRight w:val="0"/>
                  <w:marTop w:val="0"/>
                  <w:marBottom w:val="0"/>
                  <w:divBdr>
                    <w:top w:val="none" w:sz="0" w:space="0" w:color="auto"/>
                    <w:left w:val="none" w:sz="0" w:space="0" w:color="auto"/>
                    <w:bottom w:val="none" w:sz="0" w:space="0" w:color="auto"/>
                    <w:right w:val="none" w:sz="0" w:space="0" w:color="auto"/>
                  </w:divBdr>
                  <w:divsChild>
                    <w:div w:id="287592070">
                      <w:marLeft w:val="0"/>
                      <w:marRight w:val="0"/>
                      <w:marTop w:val="0"/>
                      <w:marBottom w:val="0"/>
                      <w:divBdr>
                        <w:top w:val="none" w:sz="0" w:space="0" w:color="auto"/>
                        <w:left w:val="none" w:sz="0" w:space="0" w:color="auto"/>
                        <w:bottom w:val="none" w:sz="0" w:space="0" w:color="auto"/>
                        <w:right w:val="none" w:sz="0" w:space="0" w:color="auto"/>
                      </w:divBdr>
                      <w:divsChild>
                        <w:div w:id="475074228">
                          <w:marLeft w:val="0"/>
                          <w:marRight w:val="0"/>
                          <w:marTop w:val="0"/>
                          <w:marBottom w:val="225"/>
                          <w:divBdr>
                            <w:top w:val="none" w:sz="0" w:space="0" w:color="auto"/>
                            <w:left w:val="none" w:sz="0" w:space="0" w:color="auto"/>
                            <w:bottom w:val="none" w:sz="0" w:space="0" w:color="auto"/>
                            <w:right w:val="none" w:sz="0" w:space="0" w:color="auto"/>
                          </w:divBdr>
                          <w:divsChild>
                            <w:div w:id="201481984">
                              <w:marLeft w:val="0"/>
                              <w:marRight w:val="0"/>
                              <w:marTop w:val="0"/>
                              <w:marBottom w:val="0"/>
                              <w:divBdr>
                                <w:top w:val="none" w:sz="0" w:space="0" w:color="auto"/>
                                <w:left w:val="none" w:sz="0" w:space="0" w:color="auto"/>
                                <w:bottom w:val="none" w:sz="0" w:space="0" w:color="auto"/>
                                <w:right w:val="none" w:sz="0" w:space="0" w:color="auto"/>
                              </w:divBdr>
                              <w:divsChild>
                                <w:div w:id="1930232599">
                                  <w:marLeft w:val="0"/>
                                  <w:marRight w:val="0"/>
                                  <w:marTop w:val="0"/>
                                  <w:marBottom w:val="0"/>
                                  <w:divBdr>
                                    <w:top w:val="none" w:sz="0" w:space="0" w:color="auto"/>
                                    <w:left w:val="none" w:sz="0" w:space="0" w:color="auto"/>
                                    <w:bottom w:val="none" w:sz="0" w:space="0" w:color="auto"/>
                                    <w:right w:val="none" w:sz="0" w:space="0" w:color="auto"/>
                                  </w:divBdr>
                                  <w:divsChild>
                                    <w:div w:id="1834487171">
                                      <w:marLeft w:val="0"/>
                                      <w:marRight w:val="0"/>
                                      <w:marTop w:val="0"/>
                                      <w:marBottom w:val="0"/>
                                      <w:divBdr>
                                        <w:top w:val="none" w:sz="0" w:space="0" w:color="auto"/>
                                        <w:left w:val="none" w:sz="0" w:space="0" w:color="auto"/>
                                        <w:bottom w:val="none" w:sz="0" w:space="0" w:color="auto"/>
                                        <w:right w:val="none" w:sz="0" w:space="0" w:color="auto"/>
                                      </w:divBdr>
                                      <w:divsChild>
                                        <w:div w:id="688870302">
                                          <w:marLeft w:val="0"/>
                                          <w:marRight w:val="0"/>
                                          <w:marTop w:val="0"/>
                                          <w:marBottom w:val="0"/>
                                          <w:divBdr>
                                            <w:top w:val="none" w:sz="0" w:space="0" w:color="auto"/>
                                            <w:left w:val="none" w:sz="0" w:space="0" w:color="auto"/>
                                            <w:bottom w:val="none" w:sz="0" w:space="0" w:color="auto"/>
                                            <w:right w:val="none" w:sz="0" w:space="0" w:color="auto"/>
                                          </w:divBdr>
                                          <w:divsChild>
                                            <w:div w:id="313529066">
                                              <w:marLeft w:val="0"/>
                                              <w:marRight w:val="0"/>
                                              <w:marTop w:val="0"/>
                                              <w:marBottom w:val="0"/>
                                              <w:divBdr>
                                                <w:top w:val="none" w:sz="0" w:space="0" w:color="auto"/>
                                                <w:left w:val="none" w:sz="0" w:space="0" w:color="auto"/>
                                                <w:bottom w:val="none" w:sz="0" w:space="0" w:color="auto"/>
                                                <w:right w:val="none" w:sz="0" w:space="0" w:color="auto"/>
                                              </w:divBdr>
                                              <w:divsChild>
                                                <w:div w:id="1180201535">
                                                  <w:marLeft w:val="0"/>
                                                  <w:marRight w:val="0"/>
                                                  <w:marTop w:val="0"/>
                                                  <w:marBottom w:val="0"/>
                                                  <w:divBdr>
                                                    <w:top w:val="none" w:sz="0" w:space="0" w:color="auto"/>
                                                    <w:left w:val="none" w:sz="0" w:space="0" w:color="auto"/>
                                                    <w:bottom w:val="none" w:sz="0" w:space="0" w:color="auto"/>
                                                    <w:right w:val="none" w:sz="0" w:space="0" w:color="auto"/>
                                                  </w:divBdr>
                                                  <w:divsChild>
                                                    <w:div w:id="441264122">
                                                      <w:marLeft w:val="0"/>
                                                      <w:marRight w:val="0"/>
                                                      <w:marTop w:val="0"/>
                                                      <w:marBottom w:val="0"/>
                                                      <w:divBdr>
                                                        <w:top w:val="none" w:sz="0" w:space="0" w:color="auto"/>
                                                        <w:left w:val="none" w:sz="0" w:space="0" w:color="auto"/>
                                                        <w:bottom w:val="none" w:sz="0" w:space="0" w:color="auto"/>
                                                        <w:right w:val="none" w:sz="0" w:space="0" w:color="auto"/>
                                                      </w:divBdr>
                                                      <w:divsChild>
                                                        <w:div w:id="844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7271458">
      <w:bodyDiv w:val="1"/>
      <w:marLeft w:val="0"/>
      <w:marRight w:val="0"/>
      <w:marTop w:val="0"/>
      <w:marBottom w:val="0"/>
      <w:divBdr>
        <w:top w:val="none" w:sz="0" w:space="0" w:color="auto"/>
        <w:left w:val="none" w:sz="0" w:space="0" w:color="auto"/>
        <w:bottom w:val="none" w:sz="0" w:space="0" w:color="auto"/>
        <w:right w:val="none" w:sz="0" w:space="0" w:color="auto"/>
      </w:divBdr>
      <w:divsChild>
        <w:div w:id="900824249">
          <w:marLeft w:val="0"/>
          <w:marRight w:val="0"/>
          <w:marTop w:val="0"/>
          <w:marBottom w:val="0"/>
          <w:divBdr>
            <w:top w:val="none" w:sz="0" w:space="0" w:color="auto"/>
            <w:left w:val="none" w:sz="0" w:space="0" w:color="auto"/>
            <w:bottom w:val="none" w:sz="0" w:space="0" w:color="auto"/>
            <w:right w:val="none" w:sz="0" w:space="0" w:color="auto"/>
          </w:divBdr>
          <w:divsChild>
            <w:div w:id="1782333596">
              <w:marLeft w:val="0"/>
              <w:marRight w:val="-100"/>
              <w:marTop w:val="0"/>
              <w:marBottom w:val="0"/>
              <w:divBdr>
                <w:top w:val="none" w:sz="0" w:space="0" w:color="auto"/>
                <w:left w:val="none" w:sz="0" w:space="0" w:color="auto"/>
                <w:bottom w:val="none" w:sz="0" w:space="0" w:color="auto"/>
                <w:right w:val="none" w:sz="0" w:space="0" w:color="auto"/>
              </w:divBdr>
              <w:divsChild>
                <w:div w:id="121465726">
                  <w:marLeft w:val="0"/>
                  <w:marRight w:val="0"/>
                  <w:marTop w:val="0"/>
                  <w:marBottom w:val="0"/>
                  <w:divBdr>
                    <w:top w:val="none" w:sz="0" w:space="0" w:color="auto"/>
                    <w:left w:val="none" w:sz="0" w:space="0" w:color="auto"/>
                    <w:bottom w:val="none" w:sz="0" w:space="0" w:color="auto"/>
                    <w:right w:val="none" w:sz="0" w:space="0" w:color="auto"/>
                  </w:divBdr>
                  <w:divsChild>
                    <w:div w:id="291599665">
                      <w:marLeft w:val="0"/>
                      <w:marRight w:val="0"/>
                      <w:marTop w:val="0"/>
                      <w:marBottom w:val="0"/>
                      <w:divBdr>
                        <w:top w:val="none" w:sz="0" w:space="0" w:color="auto"/>
                        <w:left w:val="none" w:sz="0" w:space="0" w:color="auto"/>
                        <w:bottom w:val="none" w:sz="0" w:space="0" w:color="auto"/>
                        <w:right w:val="none" w:sz="0" w:space="0" w:color="auto"/>
                      </w:divBdr>
                      <w:divsChild>
                        <w:div w:id="1157845211">
                          <w:marLeft w:val="0"/>
                          <w:marRight w:val="0"/>
                          <w:marTop w:val="0"/>
                          <w:marBottom w:val="225"/>
                          <w:divBdr>
                            <w:top w:val="none" w:sz="0" w:space="0" w:color="auto"/>
                            <w:left w:val="none" w:sz="0" w:space="0" w:color="auto"/>
                            <w:bottom w:val="none" w:sz="0" w:space="0" w:color="auto"/>
                            <w:right w:val="none" w:sz="0" w:space="0" w:color="auto"/>
                          </w:divBdr>
                          <w:divsChild>
                            <w:div w:id="359287028">
                              <w:marLeft w:val="0"/>
                              <w:marRight w:val="0"/>
                              <w:marTop w:val="0"/>
                              <w:marBottom w:val="0"/>
                              <w:divBdr>
                                <w:top w:val="none" w:sz="0" w:space="0" w:color="auto"/>
                                <w:left w:val="none" w:sz="0" w:space="0" w:color="auto"/>
                                <w:bottom w:val="none" w:sz="0" w:space="0" w:color="auto"/>
                                <w:right w:val="none" w:sz="0" w:space="0" w:color="auto"/>
                              </w:divBdr>
                              <w:divsChild>
                                <w:div w:id="703361960">
                                  <w:marLeft w:val="0"/>
                                  <w:marRight w:val="0"/>
                                  <w:marTop w:val="0"/>
                                  <w:marBottom w:val="0"/>
                                  <w:divBdr>
                                    <w:top w:val="none" w:sz="0" w:space="0" w:color="auto"/>
                                    <w:left w:val="none" w:sz="0" w:space="0" w:color="auto"/>
                                    <w:bottom w:val="none" w:sz="0" w:space="0" w:color="auto"/>
                                    <w:right w:val="none" w:sz="0" w:space="0" w:color="auto"/>
                                  </w:divBdr>
                                  <w:divsChild>
                                    <w:div w:id="569510276">
                                      <w:marLeft w:val="0"/>
                                      <w:marRight w:val="0"/>
                                      <w:marTop w:val="0"/>
                                      <w:marBottom w:val="0"/>
                                      <w:divBdr>
                                        <w:top w:val="none" w:sz="0" w:space="0" w:color="auto"/>
                                        <w:left w:val="none" w:sz="0" w:space="0" w:color="auto"/>
                                        <w:bottom w:val="none" w:sz="0" w:space="0" w:color="auto"/>
                                        <w:right w:val="none" w:sz="0" w:space="0" w:color="auto"/>
                                      </w:divBdr>
                                      <w:divsChild>
                                        <w:div w:id="1493911177">
                                          <w:marLeft w:val="0"/>
                                          <w:marRight w:val="0"/>
                                          <w:marTop w:val="0"/>
                                          <w:marBottom w:val="0"/>
                                          <w:divBdr>
                                            <w:top w:val="none" w:sz="0" w:space="0" w:color="auto"/>
                                            <w:left w:val="none" w:sz="0" w:space="0" w:color="auto"/>
                                            <w:bottom w:val="none" w:sz="0" w:space="0" w:color="auto"/>
                                            <w:right w:val="none" w:sz="0" w:space="0" w:color="auto"/>
                                          </w:divBdr>
                                          <w:divsChild>
                                            <w:div w:id="781656776">
                                              <w:marLeft w:val="0"/>
                                              <w:marRight w:val="0"/>
                                              <w:marTop w:val="0"/>
                                              <w:marBottom w:val="0"/>
                                              <w:divBdr>
                                                <w:top w:val="none" w:sz="0" w:space="0" w:color="auto"/>
                                                <w:left w:val="none" w:sz="0" w:space="0" w:color="auto"/>
                                                <w:bottom w:val="none" w:sz="0" w:space="0" w:color="auto"/>
                                                <w:right w:val="none" w:sz="0" w:space="0" w:color="auto"/>
                                              </w:divBdr>
                                              <w:divsChild>
                                                <w:div w:id="808863667">
                                                  <w:marLeft w:val="0"/>
                                                  <w:marRight w:val="0"/>
                                                  <w:marTop w:val="0"/>
                                                  <w:marBottom w:val="0"/>
                                                  <w:divBdr>
                                                    <w:top w:val="none" w:sz="0" w:space="0" w:color="auto"/>
                                                    <w:left w:val="none" w:sz="0" w:space="0" w:color="auto"/>
                                                    <w:bottom w:val="none" w:sz="0" w:space="0" w:color="auto"/>
                                                    <w:right w:val="none" w:sz="0" w:space="0" w:color="auto"/>
                                                  </w:divBdr>
                                                  <w:divsChild>
                                                    <w:div w:id="2118019771">
                                                      <w:marLeft w:val="0"/>
                                                      <w:marRight w:val="0"/>
                                                      <w:marTop w:val="0"/>
                                                      <w:marBottom w:val="0"/>
                                                      <w:divBdr>
                                                        <w:top w:val="none" w:sz="0" w:space="0" w:color="auto"/>
                                                        <w:left w:val="none" w:sz="0" w:space="0" w:color="auto"/>
                                                        <w:bottom w:val="none" w:sz="0" w:space="0" w:color="auto"/>
                                                        <w:right w:val="none" w:sz="0" w:space="0" w:color="auto"/>
                                                      </w:divBdr>
                                                      <w:divsChild>
                                                        <w:div w:id="89509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F3730-4778-4A1B-8577-7D2F7E864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7</Pages>
  <Words>2974</Words>
  <Characters>16956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I</vt:lpstr>
    </vt:vector>
  </TitlesOfParts>
  <Company>MoBIL GROUP</Company>
  <LinksUpToDate>false</LinksUpToDate>
  <CharactersWithSpaces>19891</CharactersWithSpaces>
  <SharedDoc>false</SharedDoc>
  <HLinks>
    <vt:vector size="6" baseType="variant">
      <vt:variant>
        <vt:i4>8257613</vt:i4>
      </vt:variant>
      <vt:variant>
        <vt:i4>0</vt:i4>
      </vt:variant>
      <vt:variant>
        <vt:i4>0</vt:i4>
      </vt:variant>
      <vt:variant>
        <vt:i4>5</vt:i4>
      </vt:variant>
      <vt:variant>
        <vt:lpwstr>http://studuck.ru/documents/osobennosti-vzaimootnoshenii-podrostkov-so-vzroslymi</vt:lpwstr>
      </vt:variant>
      <vt:variant>
        <vt:lpwstr>_ftn18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Александра</dc:creator>
  <cp:lastModifiedBy>Ксюша</cp:lastModifiedBy>
  <cp:revision>7</cp:revision>
  <cp:lastPrinted>2019-09-17T10:48:00Z</cp:lastPrinted>
  <dcterms:created xsi:type="dcterms:W3CDTF">2018-08-28T11:00:00Z</dcterms:created>
  <dcterms:modified xsi:type="dcterms:W3CDTF">2019-09-17T10:49:00Z</dcterms:modified>
</cp:coreProperties>
</file>