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  <w:r w:rsidRPr="00FB1C94">
        <w:rPr>
          <w:rFonts w:ascii="Times New Roman" w:hAnsi="Times New Roman"/>
          <w:b/>
          <w:sz w:val="24"/>
          <w:szCs w:val="24"/>
        </w:rPr>
        <w:br/>
        <w:t>ДЛЯ ДЕТЕЙ, НУЖДАЮЩИХСЯ В ПСИХОЛОГО-ПЕДАГОГИЧЕСКОЙ И МЕДИКО-СОЦИАЛЬНОЙ ПОМОЩИ «ЦЕНТР ПСИХОЛОГО-ПЕДАГОГИЧЕСКОЙ РЕАБИЛИТАЦИИ И КОРРЕКЦИИ» («ПСИХОЛОГИЧЕСКИЙ ЦЕНТР» г. МИХАЙЛОВСКА)</w:t>
      </w: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ПРИНЯТО:                                                          </w:t>
      </w:r>
      <w:r w:rsidR="00DC7FE7" w:rsidRPr="00FB1C94">
        <w:rPr>
          <w:rFonts w:ascii="Times New Roman" w:hAnsi="Times New Roman"/>
          <w:sz w:val="24"/>
          <w:szCs w:val="24"/>
        </w:rPr>
        <w:t xml:space="preserve">      </w:t>
      </w:r>
      <w:r w:rsidRPr="00FB1C94">
        <w:rPr>
          <w:rFonts w:ascii="Times New Roman" w:hAnsi="Times New Roman"/>
          <w:sz w:val="24"/>
          <w:szCs w:val="24"/>
        </w:rPr>
        <w:t>УТВЕРЖДАЮ:</w:t>
      </w: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Решение педагогического совета                             Директор</w:t>
      </w: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ГБОУ «Психологический центр»                             ГБОУ «Психологический центр»</w:t>
      </w: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г. Михайловска                                                         </w:t>
      </w:r>
      <w:r w:rsidR="00DC7FE7" w:rsidRPr="00FB1C94">
        <w:rPr>
          <w:rFonts w:ascii="Times New Roman" w:hAnsi="Times New Roman"/>
          <w:sz w:val="24"/>
          <w:szCs w:val="24"/>
        </w:rPr>
        <w:t xml:space="preserve">   </w:t>
      </w:r>
      <w:r w:rsidRPr="00FB1C94">
        <w:rPr>
          <w:rFonts w:ascii="Times New Roman" w:hAnsi="Times New Roman"/>
          <w:sz w:val="24"/>
          <w:szCs w:val="24"/>
        </w:rPr>
        <w:t xml:space="preserve">г. Михайловска                                                                                               </w:t>
      </w:r>
    </w:p>
    <w:p w:rsidR="004F1F2F" w:rsidRPr="00FB1C94" w:rsidRDefault="00DC7FE7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 Протокол № 4</w:t>
      </w:r>
      <w:r w:rsidR="004F1F2F" w:rsidRPr="00FB1C94">
        <w:rPr>
          <w:rFonts w:ascii="Times New Roman" w:hAnsi="Times New Roman"/>
          <w:sz w:val="24"/>
          <w:szCs w:val="24"/>
        </w:rPr>
        <w:t xml:space="preserve"> от</w:t>
      </w:r>
      <w:r w:rsidRPr="00FB1C94">
        <w:rPr>
          <w:rFonts w:ascii="Times New Roman" w:hAnsi="Times New Roman"/>
          <w:sz w:val="24"/>
          <w:szCs w:val="24"/>
        </w:rPr>
        <w:t xml:space="preserve">                         </w:t>
      </w:r>
      <w:r w:rsidR="004F1F2F" w:rsidRPr="00FB1C94">
        <w:rPr>
          <w:rFonts w:ascii="Times New Roman" w:hAnsi="Times New Roman"/>
          <w:sz w:val="24"/>
          <w:szCs w:val="24"/>
        </w:rPr>
        <w:t xml:space="preserve">                                ______________ Е. Н. Корюкина</w:t>
      </w:r>
    </w:p>
    <w:p w:rsidR="004F1F2F" w:rsidRPr="00FB1C94" w:rsidRDefault="00DC7FE7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 «21» марта 2017</w:t>
      </w:r>
      <w:r w:rsidR="004F1F2F" w:rsidRPr="00FB1C94">
        <w:rPr>
          <w:rFonts w:ascii="Times New Roman" w:hAnsi="Times New Roman"/>
          <w:sz w:val="24"/>
          <w:szCs w:val="24"/>
        </w:rPr>
        <w:t xml:space="preserve"> г.                                   </w:t>
      </w:r>
      <w:r w:rsidRPr="00FB1C94">
        <w:rPr>
          <w:rFonts w:ascii="Times New Roman" w:hAnsi="Times New Roman"/>
          <w:sz w:val="24"/>
          <w:szCs w:val="24"/>
        </w:rPr>
        <w:t xml:space="preserve">                    «21» марта </w:t>
      </w:r>
      <w:r w:rsidR="004F1F2F" w:rsidRPr="00FB1C94">
        <w:rPr>
          <w:rFonts w:ascii="Times New Roman" w:hAnsi="Times New Roman"/>
          <w:sz w:val="24"/>
          <w:szCs w:val="24"/>
        </w:rPr>
        <w:t>201</w:t>
      </w:r>
      <w:r w:rsidRPr="00FB1C94">
        <w:rPr>
          <w:rFonts w:ascii="Times New Roman" w:hAnsi="Times New Roman"/>
          <w:sz w:val="24"/>
          <w:szCs w:val="24"/>
        </w:rPr>
        <w:t>7</w:t>
      </w:r>
      <w:r w:rsidR="004F1F2F" w:rsidRPr="00FB1C94">
        <w:rPr>
          <w:rFonts w:ascii="Times New Roman" w:hAnsi="Times New Roman"/>
          <w:sz w:val="24"/>
          <w:szCs w:val="24"/>
        </w:rPr>
        <w:t xml:space="preserve"> г.              </w:t>
      </w: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ОТЧЁТ</w:t>
      </w: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о результатах самообследования</w:t>
      </w: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 xml:space="preserve"> ГБОУ «Психологический центр» г. Михайловска </w:t>
      </w:r>
    </w:p>
    <w:p w:rsidR="004F1F2F" w:rsidRPr="00FB1C94" w:rsidRDefault="00DC7FE7" w:rsidP="004F1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за 2016</w:t>
      </w:r>
      <w:r w:rsidR="004F1F2F" w:rsidRPr="00FB1C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г. Михайловск</w:t>
      </w:r>
    </w:p>
    <w:p w:rsidR="004F1F2F" w:rsidRDefault="004F1F2F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201</w:t>
      </w:r>
      <w:r w:rsidR="00DC7FE7" w:rsidRPr="00FB1C94">
        <w:rPr>
          <w:rFonts w:ascii="Times New Roman" w:hAnsi="Times New Roman"/>
          <w:sz w:val="24"/>
          <w:szCs w:val="24"/>
        </w:rPr>
        <w:t>7</w:t>
      </w:r>
      <w:r w:rsidRPr="00FB1C94">
        <w:rPr>
          <w:rFonts w:ascii="Times New Roman" w:hAnsi="Times New Roman"/>
          <w:sz w:val="24"/>
          <w:szCs w:val="24"/>
        </w:rPr>
        <w:t xml:space="preserve"> г.</w:t>
      </w:r>
    </w:p>
    <w:p w:rsidR="00FB1C94" w:rsidRPr="00FB1C94" w:rsidRDefault="00FB1C94" w:rsidP="004F1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4F1F2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1C94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Общая характеристика учреждения</w:t>
      </w:r>
    </w:p>
    <w:p w:rsidR="004F1F2F" w:rsidRPr="00FB1C94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1C94">
        <w:rPr>
          <w:rFonts w:ascii="Times New Roman" w:hAnsi="Times New Roman"/>
          <w:i/>
          <w:sz w:val="24"/>
          <w:szCs w:val="24"/>
        </w:rPr>
        <w:t>Полное наименование учреждения: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94">
        <w:rPr>
          <w:rFonts w:ascii="Times New Roman" w:hAnsi="Times New Roman" w:cs="Times New Roman"/>
          <w:i/>
          <w:sz w:val="24"/>
          <w:szCs w:val="24"/>
        </w:rPr>
        <w:t>Сокращенное наименование учреждения: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ГБОУ «Психологический центр» г. Михайловска</w:t>
      </w:r>
    </w:p>
    <w:p w:rsidR="004F1F2F" w:rsidRPr="00FB1C94" w:rsidRDefault="004F1F2F" w:rsidP="004F1F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94">
        <w:rPr>
          <w:rFonts w:ascii="Times New Roman" w:hAnsi="Times New Roman" w:cs="Times New Roman"/>
          <w:i/>
          <w:sz w:val="24"/>
          <w:szCs w:val="24"/>
        </w:rPr>
        <w:t>Тип учреждения</w:t>
      </w:r>
    </w:p>
    <w:p w:rsidR="004F1F2F" w:rsidRPr="00FB1C94" w:rsidRDefault="004F1F2F" w:rsidP="004F1F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образовательное учреждение для детей, нуждающихся в психолого-педагогической и медико-социальной помощи</w:t>
      </w:r>
    </w:p>
    <w:p w:rsidR="004F1F2F" w:rsidRPr="00FB1C94" w:rsidRDefault="004F1F2F" w:rsidP="004F1F2F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B1C94">
        <w:rPr>
          <w:rFonts w:ascii="Times New Roman" w:hAnsi="Times New Roman" w:cs="Times New Roman"/>
          <w:i/>
          <w:sz w:val="24"/>
          <w:szCs w:val="24"/>
        </w:rPr>
        <w:t>Вид учреждения</w:t>
      </w:r>
    </w:p>
    <w:p w:rsidR="004F1F2F" w:rsidRPr="00FB1C94" w:rsidRDefault="004F1F2F" w:rsidP="004F1F2F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noProof/>
          <w:sz w:val="24"/>
          <w:szCs w:val="24"/>
        </w:rPr>
        <w:t>Центр психолого-педагогической реабилитации и коррекции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94">
        <w:rPr>
          <w:rFonts w:ascii="Times New Roman" w:hAnsi="Times New Roman" w:cs="Times New Roman"/>
          <w:i/>
          <w:sz w:val="24"/>
          <w:szCs w:val="24"/>
        </w:rPr>
        <w:t xml:space="preserve">Адрес центра: 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356240,Ставропольский край, Шпаковский район, г. Михайловск, ул. Гагарина, 370.  По данному адресу находится директор центра Елена Николаевна Корюкина, заместители директора по коррекционной и научно-методической работе. Контактная информация: тел./факс (86553) 6-07-69, 6-07-68; </w:t>
      </w:r>
      <w:r w:rsidRPr="00FB1C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1C94">
        <w:rPr>
          <w:rFonts w:ascii="Times New Roman" w:hAnsi="Times New Roman" w:cs="Times New Roman"/>
          <w:sz w:val="24"/>
          <w:szCs w:val="24"/>
        </w:rPr>
        <w:t>-</w:t>
      </w:r>
      <w:r w:rsidRPr="00FB1C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1C9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1C94">
        <w:rPr>
          <w:rFonts w:ascii="Times New Roman" w:hAnsi="Times New Roman" w:cs="Times New Roman"/>
          <w:sz w:val="24"/>
          <w:szCs w:val="24"/>
        </w:rPr>
        <w:t xml:space="preserve"> официальный сайт центра </w:t>
      </w:r>
      <w:hyperlink r:id="rId8" w:history="1"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psycentr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mikhaylovsk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1C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1C94">
        <w:rPr>
          <w:rFonts w:ascii="Times New Roman" w:hAnsi="Times New Roman" w:cs="Times New Roman"/>
          <w:sz w:val="24"/>
          <w:szCs w:val="24"/>
        </w:rPr>
        <w:t xml:space="preserve">  Схема проезда до центра размещена на нашем официальном сайте. 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94">
        <w:rPr>
          <w:rFonts w:ascii="Times New Roman" w:hAnsi="Times New Roman" w:cs="Times New Roman"/>
          <w:i/>
          <w:sz w:val="24"/>
          <w:szCs w:val="24"/>
        </w:rPr>
        <w:t xml:space="preserve">Лицензия на образовательную деятельность 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Регистрационный номер № 2254 от 28 декабря 2011 г. серия РО           № 034637</w:t>
      </w:r>
      <w:bookmarkStart w:id="0" w:name="_GoBack"/>
      <w:bookmarkEnd w:id="0"/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4F1F2F" w:rsidRPr="00FB1C94" w:rsidRDefault="004F1F2F" w:rsidP="004F1F2F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t>Структура управления</w:t>
      </w:r>
    </w:p>
    <w:p w:rsidR="004F1F2F" w:rsidRPr="00FB1C94" w:rsidRDefault="004F1F2F" w:rsidP="004F1F2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-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532"/>
        <w:gridCol w:w="2659"/>
      </w:tblGrid>
      <w:tr w:rsidR="004F1F2F" w:rsidRPr="00FB1C94" w:rsidTr="00DF1CE5">
        <w:trPr>
          <w:cnfStyle w:val="100000000000"/>
          <w:jc w:val="center"/>
        </w:trPr>
        <w:tc>
          <w:tcPr>
            <w:cnfStyle w:val="001000000000"/>
            <w:tcW w:w="9571" w:type="dxa"/>
            <w:gridSpan w:val="5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Корюкина Елена Николаевна</w:t>
            </w:r>
          </w:p>
        </w:tc>
      </w:tr>
      <w:tr w:rsidR="004F1F2F" w:rsidRPr="00FB1C94" w:rsidTr="00DF1CE5">
        <w:trPr>
          <w:cnfStyle w:val="000000100000"/>
          <w:jc w:val="center"/>
        </w:trPr>
        <w:tc>
          <w:tcPr>
            <w:cnfStyle w:val="001000000000"/>
            <w:tcW w:w="3190" w:type="dxa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4F1F2F" w:rsidRPr="00FB1C94" w:rsidTr="00DF1CE5">
        <w:trPr>
          <w:jc w:val="center"/>
        </w:trPr>
        <w:tc>
          <w:tcPr>
            <w:cnfStyle w:val="001000000000"/>
            <w:tcW w:w="3190" w:type="dxa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190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Березуева</w:t>
            </w:r>
          </w:p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Татаренко </w:t>
            </w:r>
          </w:p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Оксана Владимировна</w:t>
            </w:r>
          </w:p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F" w:rsidRPr="00FB1C94" w:rsidTr="00DF1CE5">
        <w:trPr>
          <w:cnfStyle w:val="000000100000"/>
          <w:jc w:val="center"/>
        </w:trPr>
        <w:tc>
          <w:tcPr>
            <w:cnfStyle w:val="001000000000"/>
            <w:tcW w:w="4785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организационно-методического обеспечения</w:t>
            </w:r>
          </w:p>
        </w:tc>
        <w:tc>
          <w:tcPr>
            <w:tcW w:w="2127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659" w:type="dxa"/>
          </w:tcPr>
          <w:p w:rsidR="004F1F2F" w:rsidRPr="00FB1C94" w:rsidRDefault="004F1F2F" w:rsidP="00DF1CE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</w:tr>
      <w:tr w:rsidR="004F1F2F" w:rsidRPr="00FB1C94" w:rsidTr="00DF1CE5">
        <w:trPr>
          <w:jc w:val="center"/>
        </w:trPr>
        <w:tc>
          <w:tcPr>
            <w:cnfStyle w:val="001000000000"/>
            <w:tcW w:w="9571" w:type="dxa"/>
            <w:gridSpan w:val="5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Службы и отделения, созданные в рамках реализации грантовых программ</w:t>
            </w:r>
          </w:p>
        </w:tc>
      </w:tr>
      <w:tr w:rsidR="004F1F2F" w:rsidRPr="00FB1C94" w:rsidTr="00DF1CE5">
        <w:trPr>
          <w:cnfStyle w:val="000000100000"/>
          <w:jc w:val="center"/>
        </w:trPr>
        <w:tc>
          <w:tcPr>
            <w:cnfStyle w:val="001000000000"/>
            <w:tcW w:w="4785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Служба Лекотека</w:t>
            </w:r>
          </w:p>
        </w:tc>
        <w:tc>
          <w:tcPr>
            <w:tcW w:w="4786" w:type="dxa"/>
            <w:gridSpan w:val="3"/>
          </w:tcPr>
          <w:p w:rsidR="004F1F2F" w:rsidRPr="00FB1C94" w:rsidRDefault="004F1F2F" w:rsidP="00DF1CE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реабилитации детей, пострадавших от жестокого обращения</w:t>
            </w:r>
          </w:p>
        </w:tc>
      </w:tr>
      <w:tr w:rsidR="004F1F2F" w:rsidRPr="00FB1C94" w:rsidTr="00DF1CE5">
        <w:trPr>
          <w:jc w:val="center"/>
        </w:trPr>
        <w:tc>
          <w:tcPr>
            <w:cnfStyle w:val="001000000000"/>
            <w:tcW w:w="4785" w:type="dxa"/>
            <w:gridSpan w:val="2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Служба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«Хорошие люди»</w:t>
            </w:r>
          </w:p>
        </w:tc>
        <w:tc>
          <w:tcPr>
            <w:tcW w:w="4786" w:type="dxa"/>
            <w:gridSpan w:val="3"/>
          </w:tcPr>
          <w:p w:rsidR="004F1F2F" w:rsidRPr="00FB1C94" w:rsidRDefault="004F1F2F" w:rsidP="00DF1CE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социально-трудовых компетенций для детей от 6 до 16 лет с синдромом Дауна и расстройствами аутистического спектра</w:t>
            </w:r>
          </w:p>
        </w:tc>
      </w:tr>
      <w:tr w:rsidR="004F1F2F" w:rsidRPr="00FB1C94" w:rsidTr="00DF1CE5">
        <w:trPr>
          <w:cnfStyle w:val="000000100000"/>
          <w:jc w:val="center"/>
        </w:trPr>
        <w:tc>
          <w:tcPr>
            <w:cnfStyle w:val="001000000000"/>
            <w:tcW w:w="9571" w:type="dxa"/>
            <w:gridSpan w:val="5"/>
          </w:tcPr>
          <w:p w:rsidR="004F1F2F" w:rsidRPr="00FB1C94" w:rsidRDefault="004F1F2F" w:rsidP="00DF1CE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ресурсный центр</w:t>
            </w:r>
          </w:p>
        </w:tc>
      </w:tr>
    </w:tbl>
    <w:p w:rsidR="0066670F" w:rsidRPr="00FB1C94" w:rsidRDefault="004F1F2F" w:rsidP="004F1F2F">
      <w:pPr>
        <w:pStyle w:val="a3"/>
        <w:numPr>
          <w:ilvl w:val="1"/>
          <w:numId w:val="1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lastRenderedPageBreak/>
        <w:t>Кадровый состав</w:t>
      </w:r>
      <w:r w:rsidR="007337EF" w:rsidRPr="00FB1C94">
        <w:rPr>
          <w:rFonts w:ascii="Times New Roman" w:hAnsi="Times New Roman"/>
          <w:b/>
          <w:color w:val="000000"/>
          <w:sz w:val="24"/>
          <w:szCs w:val="24"/>
        </w:rPr>
        <w:t>, квалификация специалистов</w:t>
      </w:r>
    </w:p>
    <w:p w:rsidR="004F1F2F" w:rsidRPr="00FB1C94" w:rsidRDefault="004F1F2F" w:rsidP="004F1F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Численность работников учреждения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 центре фактически работают 8 педагогов-психологов, 1 учитель-дефектолог, 2 учителя-логопеда, 1 врач-психиатр, 1 социальный педагог. Все специалисты имеют высшее образование. Трое специалистов – педагоги-психологи и учитель-дефектолог – в  отчетный период подтвердили высшую квалификационную категорию, один специалист – социальный педагог – аттестовался на первую категорию. </w:t>
      </w:r>
    </w:p>
    <w:p w:rsidR="004F1F2F" w:rsidRPr="00FB1C94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70F" w:rsidRPr="00FB1C94" w:rsidRDefault="0066670F" w:rsidP="00666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Повышение квалификации специалистов за отчётный период</w:t>
      </w:r>
    </w:p>
    <w:p w:rsidR="004F1F2F" w:rsidRPr="00FB1C94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94"/>
        <w:gridCol w:w="6945"/>
      </w:tblGrid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(Краткосрочное повышение квалификации, стажировка, участие в длительных обучающих пр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граммах)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Березуева В.Н.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МГППУ, «Использование в работе новых классификаций и критериев для формирования заключений психолого-медико-педагогических комиссий», 72 ч.;  семинар Лилии Феликсовны Варячич-Райко (Любляна, Словения) психолога, психоаналитика, 3 часа;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МГППУ, «Использование в работе новых классификаций и критериев для формирования заключений психолого-медико-педагогических комиссий», 72 ч.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Семинар-совещание «Деятельность ПМПК в современных условиях развития образования», 30.01.2016 г., г. Ставрополь, 4 часа;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Звягинцева Н.Ю.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МГППУ, «Использование в работе новых классификаций и критериев для формирования заключений психолого-медико-педагогических комиссий», 72 ч.;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тренинг-семинара «Психологическая профилактика и помощь учащимся образовательных организаций и семьям, пострадавшим от агрессивных действий сверстников (буллинга)» , 32 часа, г. Ставрополь;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Корюкин А.М.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Обзорные семинары СКПА, семинары Международной психоаналитической ассоциации;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Кузнецов А.Н.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Лилии Феликсовны Варячич-Райко (Любляна, Словения) психолога, психоаналитика, 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Пенькова Е.В.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Алимова Н.Н.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 вебинар «Основные подходы к коррекционному сопровождению детей дошкольного и школьного возраста, имеющих проблемы с заиканием: лечение и коррекция», 4 часа;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вебинар «Применение комплексной коррекционно-развивающей методики «Буквограмма» для гармоничного развития детей от 0 до 15 лет», 2 часа; 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семинары на базе ГБОУ «Психологический центр» г. Михайловска, 18 часов; 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Татаренко О. В.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«Проектная деятельность в образовательном процессе при реализации компетентностного подхода», НОУ ВПО «Северо-кавказский социальный институт», г. Ставрополь, 72 часа; семинар Лилии Феликсовны Варячич-Райко (Любляна, Словения) психолога, психоаналитика, 3 часа; тренинг-семинара «Психологическая профилактика и помощь учащимся образовательных организаций и семьям, пострадавшим от агрессивных действий сверстников (буллинга)» , 32 часа; теоретико-методические семинары на базе ГБОУ «Психологический центр» г. Михайловска, 18 часов; 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часов; обзорные семинары СКПА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МГППУ, «Использование в работе новых классификаций и критериев для формирования заключений психолого-медико-педагогических комиссий», 72 ч.; семинар Лилии Феликсовны Варячич-Райко (Любляна, Словения) психолога, психоаналитика, 3 часа; тренинг-семинара «Психологическая профилактика и помощь учащимся образовательных организаций и семьям, пострадавшим от агрессивных действий 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(буллинга)», 32 часа; теоретико-методические семинары на базе ГБОУ «Психологический центр» г. Михайловска, 18 часов; 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МГППУ, «Использование в работе новых классификаций и критериев для формирования заключений психолого-медико-педагогических комиссий», 72 ч.; тренинг-семинара «Психологическая профилактика и помощь учащимся образовательных организаций и семьям, пострадавшим от агрессивных действий сверстников (буллинга)», 32 часа; обучение по программе подготовке гештальт-терапевтов, в течение года, 48 ч.; теоретико-методические семинары на базе ГБОУ «Психологический центр» г. Михайловска, 18 часов; обзорный семинар ОО «Ставропольская краевая психоаналитическая ассоциация» по теме: «Ребёнок зеркала или по ту сторону языка», 26.11.2016 г., г. Ставрополь, 2 акад. часа; курсы повышение квалификации «Детский аутизм и РАС: диагностика и коррекция» Институт коррекционной педагогики РАО г. Москва, 72 часа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Бычковская А.А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обзорные семинары СКПА; пролонгированная квалификационная программа подготовки психоаналитических психотерапевтов «Базовый курс 2013 – 2016 годы», ОО Ставропольская краевая психоаналитическая ассоциация, 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</w:t>
            </w: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Швейнфорд Н.О.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часов; пролонгированная квалификационная программа подготовки психоаналитических психотерапевтов «Базовый курс 2013 – 2016 годы», ОО Ставропольская краевая психоаналитическая ассоциация,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E7" w:rsidRPr="00FB1C94" w:rsidTr="00FB1C94">
        <w:tc>
          <w:tcPr>
            <w:tcW w:w="900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6945" w:type="dxa"/>
          </w:tcPr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тренинг-семинара «Психологическая профилактика и помощь учащимся образовательных организаций и семьям, пострадавшим от агрессивных действий сверстников (буллинга)» (32 часа). семинар Лилии Феликсовны Варячич-Райко (Любляна, Словения) психолога, психоаналитика, 3 часа; теоретико-методические семинары на базе ГБОУ «Психологический центр» г. Михайловска, 18 часов</w:t>
            </w:r>
          </w:p>
        </w:tc>
      </w:tr>
    </w:tbl>
    <w:p w:rsidR="004F1F2F" w:rsidRPr="00FB1C94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AD8" w:rsidRPr="00FB1C94" w:rsidRDefault="00CD0AD8" w:rsidP="00CD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Участие в конференциях, семинарах, творческих мероприятиях</w:t>
      </w:r>
    </w:p>
    <w:p w:rsidR="004F1F2F" w:rsidRPr="00FB1C94" w:rsidRDefault="004F1F2F" w:rsidP="004F1F2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541"/>
        <w:gridCol w:w="4384"/>
        <w:gridCol w:w="2731"/>
      </w:tblGrid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 участников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pct"/>
          </w:tcPr>
          <w:p w:rsidR="00DC7FE7" w:rsidRPr="00FB1C94" w:rsidRDefault="00DC7FE7" w:rsidP="00FB1C9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Название конференци</w:t>
            </w:r>
            <w:r w:rsidRPr="00FB1C94">
              <w:rPr>
                <w:rFonts w:ascii="Times New Roman" w:hAnsi="Times New Roman" w:cs="Times New Roman"/>
                <w:bCs/>
                <w:sz w:val="24"/>
                <w:szCs w:val="24"/>
              </w:rPr>
              <w:t>и, съезда, семинара, круглого стола и т.п.</w:t>
            </w:r>
          </w:p>
        </w:tc>
        <w:tc>
          <w:tcPr>
            <w:tcW w:w="144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Форма участия (член оргкомитета; выступление на пленарном заседании; руководство секцией; </w:t>
            </w: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сообщение на секции, заочное, участие в дискусии и т.д.)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325" w:type="pct"/>
          </w:tcPr>
          <w:p w:rsidR="00DC7FE7" w:rsidRPr="00FB1C94" w:rsidRDefault="00DC7FE7" w:rsidP="00FB1C9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1. Участие в конференциях, семинарах и т.д.</w:t>
            </w:r>
          </w:p>
        </w:tc>
        <w:tc>
          <w:tcPr>
            <w:tcW w:w="144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16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3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3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Очное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Березуева В.Н.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17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rPr>
          <w:trHeight w:val="3115"/>
        </w:trPr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Бычковская А.А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20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Очное </w:t>
            </w:r>
          </w:p>
          <w:p w:rsidR="00DC7FE7" w:rsidRPr="00FB1C94" w:rsidRDefault="00DC7FE7" w:rsidP="005B6F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Звягинцева Н.Ю.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ч.;</w:t>
            </w:r>
          </w:p>
          <w:p w:rsidR="00DC7FE7" w:rsidRPr="00FB1C94" w:rsidRDefault="00DC7FE7" w:rsidP="005B6F0E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21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Корюкин А.М.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22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часов;</w:t>
            </w:r>
          </w:p>
          <w:p w:rsidR="00DC7FE7" w:rsidRPr="00FB1C94" w:rsidRDefault="00DC7FE7" w:rsidP="005B6F0E">
            <w:pPr>
              <w:numPr>
                <w:ilvl w:val="0"/>
                <w:numId w:val="22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Международной психоаналитической ассоциацией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оргкомитета, ведущий дискуссии</w:t>
            </w:r>
          </w:p>
          <w:p w:rsidR="00DC7FE7" w:rsidRPr="00FB1C94" w:rsidRDefault="00DC7FE7" w:rsidP="005B6F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докладчик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DC7FE7" w:rsidRPr="00FB1C94" w:rsidRDefault="00DC7FE7" w:rsidP="00FB1C9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Кузнецов А.Н.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23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 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24"/>
              </w:numPr>
              <w:spacing w:after="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ведущая мастерской</w:t>
            </w:r>
          </w:p>
          <w:p w:rsidR="00DC7FE7" w:rsidRPr="00FB1C94" w:rsidRDefault="00DC7FE7" w:rsidP="005B6F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Пенькова Е.В.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FB1C94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FB1C94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Татаренко О. В.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ч.;</w:t>
            </w:r>
          </w:p>
          <w:p w:rsidR="00DC7FE7" w:rsidRPr="00FB1C94" w:rsidRDefault="00DC7FE7" w:rsidP="005B6F0E">
            <w:pPr>
              <w:numPr>
                <w:ilvl w:val="0"/>
                <w:numId w:val="28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12-ая ежегодная конференция Ставропольской краевой психоаналитической ассоциации 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Член оргкомитета</w:t>
            </w:r>
          </w:p>
          <w:p w:rsidR="00DC7FE7" w:rsidRPr="00FB1C94" w:rsidRDefault="00DC7FE7" w:rsidP="005B6F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Член оргкомитета, докладчик</w:t>
            </w:r>
          </w:p>
          <w:p w:rsidR="00DC7FE7" w:rsidRPr="00FB1C94" w:rsidRDefault="00DC7FE7" w:rsidP="005B6F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Очное 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Фестиваль практической психологии и психотерапии «Святочные встречи»,  08-12 января 2016 г.; 96 ч.;</w:t>
            </w:r>
          </w:p>
          <w:p w:rsidR="00DC7FE7" w:rsidRPr="00FB1C94" w:rsidRDefault="00DC7FE7" w:rsidP="005B6F0E">
            <w:pPr>
              <w:numPr>
                <w:ilvl w:val="0"/>
                <w:numId w:val="29"/>
              </w:numPr>
              <w:spacing w:after="0" w:line="240" w:lineRule="auto"/>
              <w:ind w:left="96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Ведущая мастерской</w:t>
            </w:r>
          </w:p>
          <w:p w:rsidR="00DC7FE7" w:rsidRPr="00FB1C94" w:rsidRDefault="00DC7FE7" w:rsidP="005B6F0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Очное, выступление с докладом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Очное </w:t>
            </w:r>
          </w:p>
          <w:p w:rsidR="00DC7FE7" w:rsidRPr="00FB1C94" w:rsidRDefault="00DC7FE7" w:rsidP="005B6F0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FB1C94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3. 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 празднованию Дня защиты детей, представление семейного театра 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DC7FE7" w:rsidRPr="00FB1C94" w:rsidRDefault="00DC7FE7" w:rsidP="00FB1C94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Швейнфорд Н.О.</w:t>
            </w:r>
          </w:p>
        </w:tc>
        <w:tc>
          <w:tcPr>
            <w:tcW w:w="2325" w:type="pct"/>
          </w:tcPr>
          <w:p w:rsidR="00DC7FE7" w:rsidRPr="00FB1C94" w:rsidRDefault="00DC7FE7" w:rsidP="005B6F0E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краевая конференция специалистов служб сопровождения «В мире подростка: провалы и триумфы » (25 марта 2016 г., г. Михайловск), 8 часов; </w:t>
            </w:r>
          </w:p>
          <w:p w:rsidR="00DC7FE7" w:rsidRPr="00FB1C94" w:rsidRDefault="00DC7FE7" w:rsidP="005B6F0E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защиты детей, представление семейного театра «Добрый жук», 4 июня 2015 г., 2 ч.</w:t>
            </w:r>
          </w:p>
          <w:p w:rsidR="00DC7FE7" w:rsidRPr="00FB1C94" w:rsidRDefault="00DC7FE7" w:rsidP="005B6F0E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12-ая ежегодная конференция Ставропольской краевой психоаналитической ассоциации «Ложь», 23-24 мая 2016 г., 16 часов</w:t>
            </w:r>
          </w:p>
        </w:tc>
        <w:tc>
          <w:tcPr>
            <w:tcW w:w="1448" w:type="pct"/>
          </w:tcPr>
          <w:p w:rsidR="00DC7FE7" w:rsidRPr="00FB1C94" w:rsidRDefault="00DC7FE7" w:rsidP="005B6F0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5B6F0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  <w:p w:rsidR="00DC7FE7" w:rsidRPr="00FB1C94" w:rsidRDefault="00DC7FE7" w:rsidP="00FB1C94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</w:tcPr>
          <w:p w:rsidR="00DC7FE7" w:rsidRPr="00FB1C94" w:rsidRDefault="00DC7FE7" w:rsidP="00FB1C9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2. Участие в заседании методических объединений</w:t>
            </w:r>
          </w:p>
        </w:tc>
        <w:tc>
          <w:tcPr>
            <w:tcW w:w="144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410" w:type="pct"/>
          </w:tcPr>
          <w:p w:rsidR="00DC7FE7" w:rsidRPr="00FB1C94" w:rsidRDefault="00DC7FE7" w:rsidP="005B6F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7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Алимова Н.Н.</w:t>
            </w:r>
          </w:p>
        </w:tc>
        <w:tc>
          <w:tcPr>
            <w:tcW w:w="2325" w:type="pct"/>
          </w:tcPr>
          <w:p w:rsidR="00DC7FE7" w:rsidRPr="00FB1C94" w:rsidRDefault="00DC7FE7" w:rsidP="00FB1C9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учителей-логопедов Шпаковского муниципального района (2 заседания)</w:t>
            </w:r>
          </w:p>
        </w:tc>
        <w:tc>
          <w:tcPr>
            <w:tcW w:w="144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очное</w:t>
            </w:r>
          </w:p>
        </w:tc>
      </w:tr>
    </w:tbl>
    <w:p w:rsidR="00DC7FE7" w:rsidRPr="00FB1C94" w:rsidRDefault="00DC7FE7" w:rsidP="00DC7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Участие в конку</w:t>
      </w:r>
      <w:r w:rsidRPr="00FB1C94">
        <w:rPr>
          <w:rFonts w:ascii="Times New Roman" w:hAnsi="Times New Roman" w:cs="Times New Roman"/>
          <w:sz w:val="24"/>
          <w:szCs w:val="24"/>
        </w:rPr>
        <w:t>р</w:t>
      </w:r>
      <w:r w:rsidRPr="00FB1C94">
        <w:rPr>
          <w:rFonts w:ascii="Times New Roman" w:hAnsi="Times New Roman" w:cs="Times New Roman"/>
          <w:sz w:val="24"/>
          <w:szCs w:val="24"/>
        </w:rPr>
        <w:t>сах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297"/>
        <w:gridCol w:w="3686"/>
        <w:gridCol w:w="1276"/>
        <w:gridCol w:w="2501"/>
      </w:tblGrid>
      <w:tr w:rsidR="00DC7FE7" w:rsidRPr="00FB1C94" w:rsidTr="00FB1C94">
        <w:trPr>
          <w:trHeight w:val="535"/>
        </w:trPr>
        <w:tc>
          <w:tcPr>
            <w:tcW w:w="97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Ф.И.О. участн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68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Название конкурса и его орг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низатор</w:t>
            </w:r>
          </w:p>
        </w:tc>
        <w:tc>
          <w:tcPr>
            <w:tcW w:w="127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50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DC7FE7" w:rsidRPr="00FB1C94" w:rsidTr="00FB1C94">
        <w:trPr>
          <w:trHeight w:val="320"/>
        </w:trPr>
        <w:tc>
          <w:tcPr>
            <w:tcW w:w="97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Алимова Н.Н.</w:t>
            </w:r>
          </w:p>
        </w:tc>
        <w:tc>
          <w:tcPr>
            <w:tcW w:w="368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Проверка», блиц-олимпиада «Реализация ФГОС обучающихся с ограниченными возможностями здоровья»</w:t>
            </w:r>
          </w:p>
        </w:tc>
        <w:tc>
          <w:tcPr>
            <w:tcW w:w="127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0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 место, 18.10.2016 г., номер диплома</w:t>
            </w:r>
          </w:p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 № 22758</w:t>
            </w:r>
          </w:p>
        </w:tc>
      </w:tr>
      <w:tr w:rsidR="00DC7FE7" w:rsidRPr="00FB1C94" w:rsidTr="00FB1C94">
        <w:trPr>
          <w:trHeight w:val="563"/>
        </w:trPr>
        <w:tc>
          <w:tcPr>
            <w:tcW w:w="97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7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Ф.И.О. участн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68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 и его о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</w:p>
        </w:tc>
        <w:tc>
          <w:tcPr>
            <w:tcW w:w="127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50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DC7FE7" w:rsidRPr="00FB1C94" w:rsidTr="00FB1C94">
        <w:trPr>
          <w:trHeight w:val="313"/>
        </w:trPr>
        <w:tc>
          <w:tcPr>
            <w:tcW w:w="97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1" w:type="dxa"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7FE7" w:rsidRPr="00FB1C94" w:rsidRDefault="00DC7FE7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724" w:rsidRPr="00FB1C94" w:rsidRDefault="007337EF" w:rsidP="007337E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Организация и работа супервизий и интервизорских групп</w:t>
      </w: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018"/>
        <w:gridCol w:w="2203"/>
        <w:gridCol w:w="1927"/>
        <w:gridCol w:w="960"/>
        <w:gridCol w:w="1701"/>
      </w:tblGrid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1070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</w:t>
            </w:r>
            <w:r w:rsidRPr="00FB1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контактный телефон </w:t>
            </w: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супервизора/интервизора, его квалификация, подготовка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Количество участников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 w:val="restar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70" w:type="pct"/>
            <w:vMerge w:val="restar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Корюкин А.М, кандидат Международной психоаналитичес</w:t>
            </w: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кой ассоциации, обучающий психоаналитический психотерапевт в обучении ОО “Ставропольская краевая психоанлитическая ассоциация”</w:t>
            </w:r>
          </w:p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А.Н.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Аверина Е.П.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Пенькова Е.В.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Ступина Н.Н.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20/Регулярно 2 раза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Бычковская А.А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20/Регулярно 2 раза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Алимова Н.Н.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10/Регулярно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Андросова О.А.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7/Регулярно 2 раза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Хафизова А.Р.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4/Регулярно 1 раз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Симоненко К.С.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20/Регулярно 2 раза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Швейнфорд Н.О.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6/Регулярно 2 раза в месяц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Индивидуальная очная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 w:val="restar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70" w:type="pct"/>
            <w:vMerge w:val="restar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Коварскис Л., психоаналитик Международной психоанлитической ассоциации</w:t>
            </w: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Тупица Л.П.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 представления случая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Лагошина М.В.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3 представления случая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  <w:tr w:rsidR="00DC7FE7" w:rsidRPr="00FB1C94" w:rsidTr="00215FAC">
        <w:tblPrEx>
          <w:tblCellMar>
            <w:top w:w="0" w:type="dxa"/>
            <w:bottom w:w="0" w:type="dxa"/>
          </w:tblCellMar>
        </w:tblPrEx>
        <w:tc>
          <w:tcPr>
            <w:tcW w:w="329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0" w:type="pct"/>
            <w:vMerge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168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Татаренко О.В.</w:t>
            </w:r>
          </w:p>
        </w:tc>
        <w:tc>
          <w:tcPr>
            <w:tcW w:w="102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 представления случая</w:t>
            </w:r>
          </w:p>
        </w:tc>
        <w:tc>
          <w:tcPr>
            <w:tcW w:w="509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 человек</w:t>
            </w:r>
          </w:p>
        </w:tc>
        <w:tc>
          <w:tcPr>
            <w:tcW w:w="902" w:type="pct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B1C9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групповая скайп</w:t>
            </w:r>
          </w:p>
        </w:tc>
      </w:tr>
    </w:tbl>
    <w:p w:rsidR="003D0724" w:rsidRPr="00FB1C94" w:rsidRDefault="003D0724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Специалисты центра в течение учебного года повышали свою профессиональную компетентность как на базе центра, участвуя ежемесячно в теоретико-методических семинарах. Общая тематика семинаров этого учебного года – комплексная диагностика уровня развития ребёнка и определение психологических ресурсов семьи для помощи ребёнку с нарушениями в развитии.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Важным событием для центра стал приезд ведущих специалистов РБО «Центр лечебной педагогики» 5-8 ноября 2015 года. Потребность в обучении, обмене опытом, включении в практическую работу новых методов и методик работы с детьми с нарушениями в развитии у специалистов центра есть всегда. Как размышляющие специалисты, мы постоянно находимся в процессе поиска психологических и педагогических подходов к каждому ребенку, имеющему нарушения в развитии и также всегда готовы перенимать опыт коллег, многие годы работающих с детьми с особенностями в развитии.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Благодаря краевой программе «Право быть равным» на 2015-2017 годы» из финансовых средств Фонда поддержи детей, находящихся в трудной жизненной ситуации, выделенных на мероприятие п. 50 «Обучение специалистов для служб ранней помощи детям-инвалидам и детям с ограниченными возможностями здоровья, в том числе проведение супервизий», был организован приезд ведущих специалистов РБОО «Центр лечебной педагогики» (ЦЛП) г. Москва. Ведущие специалисты ЦЛП – дефектолог Ольга </w:t>
      </w:r>
      <w:r w:rsidRPr="00FB1C94">
        <w:rPr>
          <w:rFonts w:ascii="Times New Roman" w:hAnsi="Times New Roman" w:cs="Times New Roman"/>
          <w:sz w:val="24"/>
          <w:szCs w:val="24"/>
        </w:rPr>
        <w:lastRenderedPageBreak/>
        <w:t xml:space="preserve">Караневская и психолог Екатерина Харламова – провели семинар «Психолого-педагогическая помощь детям раннего и дошкольного возраста» для 32 специалистов, включая психологов, логопедов и дефектологов служб ранней помощи края и детского отделения Ставропольской краевой клинической психиатрической больницы № 1.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Ключевыми темами данного семинара были: первичное консультирование семьи, имеющей ребенка раннего и дошкольного возраста с нарушениями развития; особенности оказания комплексной помощи детям раннего и дошкольного возраста; психолого-педагогическое обследование ребенка раннего и дошкольного возраста; использование альтернативной и дополнительной коммуникации в работе с детьми раннего и дошкольного возраста; специфика работы с семьей, имеющей ребенка с нарушениями развития.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7-8 ноября был проведен семинар «Подготовка к школе детей с расстройствами аутистического спектра и множественными нарушениями в развитии», в котором помимо специалистов служб ранней помощи приняли участие педагоги и воспитатели образовательных организаций, работающих в концепции инклюзивного образования. В данном семинаре приняло участие 34 специалиста. Были обсуждены наиболее острые темы для специалистов, педагогов и воспитателей, занимающихся подготовкой к школе детей с особенностями в развитии: цели, задачи и принципы подготовки к школьному обучению детей с нарушениями развитии; структура группы подготовки к школе и этапы работы с ребенком; работа с семьей на этапе подготовки ребёнка к школе. Семинары ведущих специалистов ЦЛП были насыщены практическими занятиями, игровыми упражнениями, в которых слушатели активно и с удовольствием участвовали, а также видеозаписями работы специалистов с детьми.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 рамках реализации в рамках реализации мероприятия п. 29 «Внедрение в образовательных организациях СК программ, направленных на профилактику буллинга» краевой программы «Защитим детей от насилия» в Ставропольском крае на 2015-2017 годы 18-21 февраля центр организовал обучение психологов, социальных педагогов и представителей администрации среднепрофессиональных учебных заведений по программе тренинг-семинара «Психологическая профилактика и помощь учащимся образовательных организаций и семьям, пострадавшим от агрессивных действий сверстников (буллинга)» (32 часа). Ведущий тренинг-семинара – Ромек В.Г., кандидат психологических наук, доцент, член Американской психологической ассоциации и Немецкого общества терапии поведения.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течение года учителя-логопеды, учитель-дефектолог и педагог-психолог, специализирующийся на подготовке к школьному обучению детей с нарушениями в развитии участвовали в вэбинарах, организованных различными общественными и государственными организациями, работающими с детьми.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Три специалиста – педагоги-психологи, работающие с детьми с ОВЗ, продолжили обучение во вводных и базовых программах Ставропольской краевой психоаналитической ассоциации по подготовке психоаналитических психотерапевтов.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20 мая педагоги-психологи центра приняли участие в семинаре Лилии Феликсовны Варячич-Райко (Любляна, Словения) – психолога, психоаналитика, учредителя и президента Словенского общества психоаналитической психотерапии, члена Европейской психоаналитической федерации, члена Международной психоаналитической ассоциации, члена Европейской психоаналитической федерации, члена Хорватского психоаналитического общества, преподавателя, обучающего аналитика и супервизора в </w:t>
      </w:r>
      <w:r w:rsidRPr="00FB1C94">
        <w:rPr>
          <w:rFonts w:ascii="Times New Roman" w:hAnsi="Times New Roman" w:cs="Times New Roman"/>
          <w:sz w:val="24"/>
          <w:szCs w:val="24"/>
        </w:rPr>
        <w:lastRenderedPageBreak/>
        <w:t xml:space="preserve">рамках обучающей программы для психоаналитических психотерапевтов в Словении, автора научных и популярных статей о психоанализе и психотерапии. Семинар был посвящен работе с контрпереносом и различным аспектам понимания проективной идентификации. Семинар состоялся в рамках сотрудничества центра с профессиональной общественной организацией «Ставропольская краевая психоаналитическая ассоциация», организовавшей совместно с Южно-Российским психоаналитическим обществом традиционную, уже </w:t>
      </w:r>
      <w:r w:rsidRPr="00FB1C9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B1C94">
        <w:rPr>
          <w:rFonts w:ascii="Times New Roman" w:hAnsi="Times New Roman" w:cs="Times New Roman"/>
          <w:sz w:val="24"/>
          <w:szCs w:val="24"/>
        </w:rPr>
        <w:t xml:space="preserve"> конференцию (тема конференции «Ложь»).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этом учебном году специалисты центра получали регулярную супервизорскую поддержку согласно фиксированному графику. Количество индивидуальных супервизий, проведенных в центре – 98.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 течение года специалисты центра участвовали в мероприятиях, на которых представляли свой профессиональный опыт: </w:t>
      </w:r>
    </w:p>
    <w:p w:rsidR="00DC7FE7" w:rsidRPr="00FB1C94" w:rsidRDefault="00DC7FE7" w:rsidP="005B6F0E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1C94">
        <w:rPr>
          <w:rFonts w:ascii="Times New Roman" w:hAnsi="Times New Roman" w:cs="Times New Roman"/>
          <w:sz w:val="24"/>
          <w:szCs w:val="24"/>
        </w:rPr>
        <w:t xml:space="preserve"> съезд психологов и психотерапевтов СКФО;</w:t>
      </w:r>
    </w:p>
    <w:p w:rsidR="00DC7FE7" w:rsidRPr="00FB1C94" w:rsidRDefault="00DC7FE7" w:rsidP="005B6F0E">
      <w:pPr>
        <w:pStyle w:val="a4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фестиваль психотерапии и психологии «Святочные встречи - 2015»;</w:t>
      </w:r>
    </w:p>
    <w:p w:rsidR="00DC7FE7" w:rsidRPr="00FB1C94" w:rsidRDefault="00DC7FE7" w:rsidP="005B6F0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Ставропольское биеннале «Профессиональный калейдоскоп»;</w:t>
      </w:r>
    </w:p>
    <w:p w:rsidR="00DC7FE7" w:rsidRPr="00FB1C94" w:rsidRDefault="00DC7FE7" w:rsidP="005B6F0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ежегодная конференция Ставропольской краевой психоаналитической ассоциации и Южно-Российского психоаналитического общества (СКПА-ЮРПО) «Обида»;</w:t>
      </w:r>
    </w:p>
    <w:p w:rsidR="00DC7FE7" w:rsidRPr="00FB1C94" w:rsidRDefault="00DC7FE7" w:rsidP="005B6F0E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круглый стол «Аутизм и психоанализ», проходивший в нашем центре в рамках ежегодной конференции СКПА-ЮРПО. 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течение года три специалиста центра подтвердили высшую квалификационную категорию.</w:t>
      </w:r>
    </w:p>
    <w:p w:rsidR="003D0724" w:rsidRPr="00FB1C94" w:rsidRDefault="003D0724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F1F2F" w:rsidRPr="00FB1C94" w:rsidRDefault="004F1F2F" w:rsidP="007337E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i/>
          <w:color w:val="000000"/>
          <w:sz w:val="24"/>
          <w:szCs w:val="24"/>
        </w:rPr>
        <w:t>Организация образовательного процесса</w:t>
      </w:r>
    </w:p>
    <w:p w:rsidR="007337EF" w:rsidRPr="00FB1C94" w:rsidRDefault="007337EF" w:rsidP="007337EF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1F2F" w:rsidRPr="00FB1C94" w:rsidRDefault="004F1F2F" w:rsidP="00061D2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t>2.1 Реализация дополнительных образовательных программ</w:t>
      </w:r>
    </w:p>
    <w:p w:rsidR="0042549A" w:rsidRPr="00FB1C94" w:rsidRDefault="0042549A" w:rsidP="004254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2016 году в центре реализовывались следующие дополнительные образовательные программы:</w:t>
      </w: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реализовывались следующие дополнительные образовательные программы: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психолого-педагогической направленности «Цветик-семицветик» для детей старшего дошкольного и младшего школьного возраста с нарушениями интеллектуального развития (до уровня 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>-71</w:t>
      </w:r>
      <w:r w:rsidRPr="00FB1C94">
        <w:rPr>
          <w:rFonts w:ascii="Times New Roman" w:hAnsi="Times New Roman" w:cs="Times New Roman"/>
          <w:sz w:val="24"/>
          <w:szCs w:val="24"/>
        </w:rPr>
        <w:t xml:space="preserve">) и проблемами в эмоционально-волевой сфере. 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 данной программы –</w:t>
      </w:r>
      <w:r w:rsidRPr="00FB1C94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 коррекция и развитие личностной, эмоционально-волевой и коммуникативной сферы детей </w:t>
      </w:r>
      <w:r w:rsidRPr="00FB1C94">
        <w:rPr>
          <w:rFonts w:ascii="Times New Roman" w:hAnsi="Times New Roman" w:cs="Times New Roman"/>
          <w:bCs/>
          <w:spacing w:val="9"/>
          <w:sz w:val="24"/>
          <w:szCs w:val="24"/>
        </w:rPr>
        <w:t>старшего дошкольного и младшего школьного возраста</w:t>
      </w:r>
      <w:r w:rsidRPr="00FB1C9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FB1C94">
        <w:rPr>
          <w:rFonts w:ascii="Times New Roman" w:hAnsi="Times New Roman" w:cs="Times New Roman"/>
          <w:spacing w:val="-1"/>
          <w:sz w:val="24"/>
          <w:szCs w:val="24"/>
        </w:rPr>
        <w:t xml:space="preserve"> испыты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вающих трудности в общении и социальной адаптации вследствие нарушения интеллектуального развития (до уровня 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-71) и проблем в эмоционально-личностной сфере. 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Занятия по данной программе посещало 12 детей.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Коррекционно-развивающая программа психолого-педагогической направленности для детей от 9-ти лет с интеллектуальной недостаточностью и расстройствами аутистического спектра «Чебурашка». Цель данной программы –</w:t>
      </w:r>
      <w:r w:rsidRPr="00F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и</w:t>
      </w:r>
      <w:r w:rsidRPr="00FB1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1C9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Pr="00F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способности и навыков социального взаимодействия</w:t>
      </w:r>
      <w:r w:rsidRPr="00FB1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C94">
        <w:rPr>
          <w:rFonts w:ascii="Times New Roman" w:hAnsi="Times New Roman" w:cs="Times New Roman"/>
          <w:sz w:val="24"/>
          <w:szCs w:val="24"/>
        </w:rPr>
        <w:t>детей от 9-ти лет с интеллектуальной недостаточностью и расстройствами аутистического спектр</w:t>
      </w:r>
      <w:r w:rsidRPr="00FB1C94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r w:rsidRPr="00FB1C94">
        <w:rPr>
          <w:rFonts w:ascii="Times New Roman" w:hAnsi="Times New Roman" w:cs="Times New Roman"/>
          <w:sz w:val="24"/>
          <w:szCs w:val="24"/>
        </w:rPr>
        <w:t>Групповые занятия в течение года посещали 5 детей.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Учебно-развивающая программа психолого-педагогической направленности по подготовке к школьному обучению детей с интеллектуальной недостаточностью «Пчёлка». Цель программы – психолого-педагогическая подготовка к школе детей с интеллектуальной недостаточностью.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Задачи: </w:t>
      </w:r>
      <w:r w:rsidRPr="00FB1C94">
        <w:rPr>
          <w:rFonts w:ascii="Times New Roman" w:hAnsi="Times New Roman" w:cs="Times New Roman"/>
          <w:sz w:val="24"/>
          <w:szCs w:val="24"/>
        </w:rPr>
        <w:t xml:space="preserve"> 1.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Развитие  познавательных и 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психических процессов </w:t>
      </w:r>
      <w:r w:rsidRPr="00FB1C94">
        <w:rPr>
          <w:rFonts w:ascii="Times New Roman" w:hAnsi="Times New Roman"/>
          <w:sz w:val="24"/>
          <w:szCs w:val="24"/>
        </w:rPr>
        <w:t>–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мышления, памяти, внимания,  восприятия,  воображения, речи</w:t>
      </w:r>
      <w:r w:rsidRPr="00FB1C94">
        <w:rPr>
          <w:rFonts w:ascii="Times New Roman" w:hAnsi="Times New Roman" w:cs="Times New Roman"/>
          <w:sz w:val="24"/>
          <w:szCs w:val="24"/>
        </w:rPr>
        <w:t xml:space="preserve">; 2. 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>Подготовка к обучению грамоте, развитие фонематических процессов</w:t>
      </w:r>
      <w:r w:rsidRPr="00FB1C94">
        <w:rPr>
          <w:rFonts w:ascii="Times New Roman" w:hAnsi="Times New Roman"/>
          <w:sz w:val="24"/>
          <w:szCs w:val="24"/>
        </w:rPr>
        <w:t xml:space="preserve">; 3. </w:t>
      </w:r>
      <w:r w:rsidRPr="00FB1C94">
        <w:rPr>
          <w:rFonts w:ascii="Times New Roman" w:hAnsi="Times New Roman" w:cs="Times New Roman"/>
          <w:sz w:val="24"/>
          <w:szCs w:val="24"/>
        </w:rPr>
        <w:t xml:space="preserve">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мотивации к школьному обучению</w:t>
      </w:r>
      <w:r w:rsidRPr="00FB1C94">
        <w:rPr>
          <w:rFonts w:ascii="Times New Roman" w:hAnsi="Times New Roman"/>
          <w:sz w:val="24"/>
          <w:szCs w:val="24"/>
        </w:rPr>
        <w:t xml:space="preserve">; 4. </w:t>
      </w:r>
      <w:r w:rsidRPr="00FB1C94">
        <w:rPr>
          <w:rStyle w:val="FontStyle68"/>
          <w:rFonts w:eastAsia="Times New Roman"/>
          <w:sz w:val="24"/>
          <w:szCs w:val="24"/>
        </w:rPr>
        <w:t>Развитие навыков взаимодействия со сверстниками и взрослыми</w:t>
      </w:r>
      <w:r w:rsidRPr="00FB1C94">
        <w:rPr>
          <w:rStyle w:val="FontStyle68"/>
          <w:sz w:val="24"/>
          <w:szCs w:val="24"/>
        </w:rPr>
        <w:t xml:space="preserve">; 5. </w:t>
      </w:r>
      <w:r w:rsidRPr="00FB1C94">
        <w:rPr>
          <w:rStyle w:val="FontStyle68"/>
          <w:rFonts w:eastAsia="Times New Roman"/>
          <w:sz w:val="24"/>
          <w:szCs w:val="24"/>
        </w:rPr>
        <w:t xml:space="preserve">Ориентирование </w:t>
      </w:r>
      <w:r w:rsidRPr="00FB1C94">
        <w:rPr>
          <w:rStyle w:val="FontStyle68"/>
          <w:sz w:val="24"/>
          <w:szCs w:val="24"/>
        </w:rPr>
        <w:t>родителей</w:t>
      </w:r>
      <w:r w:rsidRPr="00FB1C94">
        <w:rPr>
          <w:rStyle w:val="FontStyle68"/>
          <w:rFonts w:eastAsia="Times New Roman"/>
          <w:sz w:val="24"/>
          <w:szCs w:val="24"/>
        </w:rPr>
        <w:t xml:space="preserve"> на активное взаимодействие с педагогами в  образовательном процессе.</w:t>
      </w:r>
      <w:r w:rsidRPr="00FB1C94">
        <w:rPr>
          <w:rStyle w:val="FontStyle68"/>
          <w:sz w:val="24"/>
          <w:szCs w:val="24"/>
        </w:rPr>
        <w:t xml:space="preserve"> </w:t>
      </w:r>
      <w:r w:rsidRPr="00FB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E7" w:rsidRPr="00FB1C94" w:rsidRDefault="00DC7FE7" w:rsidP="00DC7FE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Групповые занятия по программе «Пчелка» в течение года посещали 16 детей.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709"/>
        <w:jc w:val="both"/>
        <w:rPr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Развивающая программа психолого-педагогической направленности «Круг» посещающих службу «Лекотека» и членов их семей. Цель программы: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>способствовать взаимодействию и общению между ребенком и его родителями, между детьми, между родителями разных детей, между родителем и другим ребенком. На заняти</w:t>
      </w:r>
      <w:r w:rsidRPr="00FB1C94">
        <w:rPr>
          <w:rFonts w:ascii="Times New Roman" w:hAnsi="Times New Roman"/>
          <w:sz w:val="24"/>
          <w:szCs w:val="24"/>
        </w:rPr>
        <w:t>ях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решаются как общие задачи, направленные на социальное и эмоциональное развитие ребенка, так и специфические, непосредственно связанные с особенностями нарушений в развитии детей, входящих в группу.</w:t>
      </w:r>
      <w:r w:rsidRPr="00FB1C94">
        <w:rPr>
          <w:rFonts w:ascii="Times New Roman" w:hAnsi="Times New Roman"/>
          <w:sz w:val="24"/>
          <w:szCs w:val="24"/>
        </w:rPr>
        <w:t xml:space="preserve"> </w:t>
      </w:r>
      <w:r w:rsidRPr="00FB1C94">
        <w:rPr>
          <w:rFonts w:ascii="Times New Roman" w:hAnsi="Times New Roman" w:cs="Times New Roman"/>
          <w:sz w:val="24"/>
          <w:szCs w:val="24"/>
        </w:rPr>
        <w:t>Групповые занятия в течение года посещали 6 детей их 11 родителей.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Развивающая программа психолого-педагогической направленности для детей младшего подросткового возраста «Мы растём». Цель – формирование навыков адекватного взаимодействия со сверстниками и взрослыми в окружающем социуме, развивать навыки самопознания у д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етей младшего подросткового возраста</w:t>
      </w:r>
      <w:r w:rsidRPr="00FB1C94">
        <w:rPr>
          <w:rFonts w:ascii="Times New Roman" w:hAnsi="Times New Roman" w:cs="Times New Roman"/>
          <w:sz w:val="24"/>
          <w:szCs w:val="24"/>
        </w:rPr>
        <w:t>. Групповые занятия в течение года посещали 5 детей.</w:t>
      </w:r>
    </w:p>
    <w:p w:rsidR="00DC7FE7" w:rsidRPr="00FB1C94" w:rsidRDefault="00DC7FE7" w:rsidP="005B6F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Индивидуально-ориентированные программы психолого-педагогической направленности для детей и родителей службы «Лекотека». Педагогом-психологом, учителем-логопедом и учителем-дефектологом службы разработаны программы для четырнадцати семей, воспитывающих детей с ограниченными возможностям здоровья.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По сравнению с 2014-2015 учебным годом, исходя из запроса родителей и потребностей детей, зачисленных на учебный год в контингент центра, нами были разработаны новые программы групповой работы, а также внесены существенные изменения в уже существующие программы. Было увеличено и количество групп по отдельным программам.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Так, были открыты три группы по подготовке к школьному обучению детей с интеллектуальной недостаточностью и проблемами в эмоционально-поведенческой и регуляторной сферах. В прошедшем учебном году мы отказались от подготовки к школе детей с нормативным развитием, поскольку количество детей с нарушениями в развитии, нуждающихся в подготовке к школьному обучению было значительным.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Были набраны две группы детей по коррекционно-развивающей программе психолого-педагогической направленности для детей старшего дошкольного и младшего школьного возраста с нарушениями интеллектуального развития (до уровня 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>-71</w:t>
      </w:r>
      <w:r w:rsidRPr="00FB1C94">
        <w:rPr>
          <w:rFonts w:ascii="Times New Roman" w:hAnsi="Times New Roman" w:cs="Times New Roman"/>
          <w:sz w:val="24"/>
          <w:szCs w:val="24"/>
        </w:rPr>
        <w:t xml:space="preserve">) и проблемами в эмоционально-волевой сфере.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Во второй половине учебного года также в связи с количеством обращений и набором группы, была разработана, утверждена на Педагогическом совете центра развивающая программа для детей младшего подросткового возраста «Мы растём». В отличие от большинства наших коррекционно-развивающих программ, построенных в методологии свободной игры и минимальном количестве структурированных компонентов в занятии, данная программа – тренинговая. Она направлена на формирование конструктивных копинг-стратегий и развитие способности к рефлексии.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Средняя наполняемость групп: 6-10 человек, в соответствии с нормами, обозначенными в СанПине для данного типа учреждения.</w:t>
      </w:r>
    </w:p>
    <w:p w:rsidR="0042549A" w:rsidRPr="00FB1C94" w:rsidRDefault="0042549A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F2F" w:rsidRPr="00FB1C94" w:rsidRDefault="004F1F2F" w:rsidP="00061D2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t>2.2 Контингент Центра</w:t>
      </w:r>
    </w:p>
    <w:p w:rsidR="00061D2B" w:rsidRPr="00FB1C94" w:rsidRDefault="00E37AC8" w:rsidP="00E37AC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lastRenderedPageBreak/>
        <w:t>Виды и количество услуг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992"/>
        <w:gridCol w:w="1134"/>
        <w:gridCol w:w="1276"/>
        <w:gridCol w:w="1843"/>
        <w:gridCol w:w="1418"/>
      </w:tblGrid>
      <w:tr w:rsidR="00DC7FE7" w:rsidRPr="00FB1C94" w:rsidTr="00FB1C94">
        <w:trPr>
          <w:trHeight w:val="563"/>
        </w:trPr>
        <w:tc>
          <w:tcPr>
            <w:tcW w:w="1560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Категории клиентов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1843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</w:tr>
      <w:tr w:rsidR="00DC7FE7" w:rsidRPr="00FB1C94" w:rsidTr="00FB1C94">
        <w:trPr>
          <w:trHeight w:val="605"/>
        </w:trPr>
        <w:tc>
          <w:tcPr>
            <w:tcW w:w="1560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1. Дети и подростки </w:t>
            </w:r>
          </w:p>
        </w:tc>
        <w:tc>
          <w:tcPr>
            <w:tcW w:w="1417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FB1C9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E7" w:rsidRPr="00FB1C94" w:rsidTr="00FB1C94">
        <w:trPr>
          <w:trHeight w:val="337"/>
        </w:trPr>
        <w:tc>
          <w:tcPr>
            <w:tcW w:w="1560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2. Родители</w:t>
            </w:r>
          </w:p>
        </w:tc>
        <w:tc>
          <w:tcPr>
            <w:tcW w:w="1417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992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E7" w:rsidRPr="00FB1C94" w:rsidTr="00FB1C94">
        <w:trPr>
          <w:trHeight w:val="391"/>
        </w:trPr>
        <w:tc>
          <w:tcPr>
            <w:tcW w:w="1560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3. Специалисты</w:t>
            </w:r>
          </w:p>
        </w:tc>
        <w:tc>
          <w:tcPr>
            <w:tcW w:w="1417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1D2B" w:rsidRPr="00FB1C94" w:rsidRDefault="00061D2B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AC8" w:rsidRPr="00FB1C94" w:rsidRDefault="00E37AC8" w:rsidP="00E37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Организация работы с детьми группы риска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134"/>
        <w:gridCol w:w="1984"/>
        <w:gridCol w:w="1701"/>
        <w:gridCol w:w="1276"/>
        <w:gridCol w:w="850"/>
      </w:tblGrid>
      <w:tr w:rsidR="00DC7FE7" w:rsidRPr="00FB1C94" w:rsidTr="00FB1C94">
        <w:trPr>
          <w:trHeight w:val="563"/>
        </w:trPr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Категории клиентов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</w:tr>
      <w:tr w:rsidR="00DC7FE7" w:rsidRPr="00FB1C94" w:rsidTr="00FB1C94">
        <w:trPr>
          <w:trHeight w:val="605"/>
        </w:trPr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1. Дети и подростки </w:t>
            </w:r>
          </w:p>
        </w:tc>
        <w:tc>
          <w:tcPr>
            <w:tcW w:w="1418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1701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FB1C9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E7" w:rsidRPr="00FB1C94" w:rsidTr="00FB1C94">
        <w:trPr>
          <w:trHeight w:val="337"/>
        </w:trPr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2. Родители</w:t>
            </w:r>
          </w:p>
        </w:tc>
        <w:tc>
          <w:tcPr>
            <w:tcW w:w="1418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E7" w:rsidRPr="00FB1C94" w:rsidTr="00FB1C94">
        <w:trPr>
          <w:trHeight w:val="391"/>
        </w:trPr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3. Специалисты</w:t>
            </w:r>
          </w:p>
        </w:tc>
        <w:tc>
          <w:tcPr>
            <w:tcW w:w="1418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3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DC7FE7" w:rsidRPr="00FB1C94" w:rsidRDefault="00DC7FE7" w:rsidP="00FB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7AC8" w:rsidRPr="00FB1C94" w:rsidRDefault="00E37AC8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FE7" w:rsidRPr="00FB1C94" w:rsidRDefault="00DC7FE7" w:rsidP="00DC7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Контингент центра в </w:t>
      </w:r>
      <w:r w:rsidR="00FB1C94" w:rsidRPr="00FB1C94">
        <w:rPr>
          <w:rFonts w:ascii="Times New Roman" w:hAnsi="Times New Roman" w:cs="Times New Roman"/>
          <w:sz w:val="24"/>
          <w:szCs w:val="24"/>
        </w:rPr>
        <w:t>2</w:t>
      </w:r>
      <w:r w:rsidRPr="00FB1C94">
        <w:rPr>
          <w:rFonts w:ascii="Times New Roman" w:hAnsi="Times New Roman" w:cs="Times New Roman"/>
          <w:sz w:val="24"/>
          <w:szCs w:val="24"/>
        </w:rPr>
        <w:t>0</w:t>
      </w:r>
      <w:r w:rsidR="00FB1C94" w:rsidRPr="00FB1C94">
        <w:rPr>
          <w:rFonts w:ascii="Times New Roman" w:hAnsi="Times New Roman" w:cs="Times New Roman"/>
          <w:sz w:val="24"/>
          <w:szCs w:val="24"/>
        </w:rPr>
        <w:t>1</w:t>
      </w:r>
      <w:r w:rsidRPr="00FB1C94">
        <w:rPr>
          <w:rFonts w:ascii="Times New Roman" w:hAnsi="Times New Roman" w:cs="Times New Roman"/>
          <w:sz w:val="24"/>
          <w:szCs w:val="24"/>
        </w:rPr>
        <w:t>6 учебном году составил 57 человек. На рисунке представлены группы детей по видам расстройств.</w:t>
      </w:r>
    </w:p>
    <w:p w:rsidR="000537EF" w:rsidRPr="00FB1C94" w:rsidRDefault="00DC7FE7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1C94">
        <w:rPr>
          <w:rFonts w:ascii="Times New Roman" w:hAnsi="Times New Roman"/>
          <w:color w:val="000000"/>
          <w:sz w:val="24"/>
          <w:szCs w:val="24"/>
        </w:rPr>
        <w:lastRenderedPageBreak/>
        <w:drawing>
          <wp:inline distT="0" distB="0" distL="0" distR="0">
            <wp:extent cx="5940425" cy="4891569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7EF" w:rsidRPr="00FB1C94" w:rsidRDefault="000537EF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7EF" w:rsidRPr="00FB1C94" w:rsidRDefault="000537EF" w:rsidP="00DD0367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FE7" w:rsidRPr="00FB1C94" w:rsidRDefault="00DC7FE7" w:rsidP="00DC7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sz w:val="24"/>
          <w:szCs w:val="24"/>
        </w:rPr>
        <w:t>Социальные категории семей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095"/>
        <w:gridCol w:w="2268"/>
        <w:gridCol w:w="1984"/>
      </w:tblGrid>
      <w:tr w:rsidR="00DC7FE7" w:rsidRPr="00FB1C94" w:rsidTr="00215FAC">
        <w:tc>
          <w:tcPr>
            <w:tcW w:w="3150" w:type="dxa"/>
            <w:vAlign w:val="center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095" w:type="dxa"/>
            <w:vAlign w:val="center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vAlign w:val="center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vAlign w:val="center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DC7FE7" w:rsidRPr="00FB1C94" w:rsidTr="00215FAC">
        <w:tc>
          <w:tcPr>
            <w:tcW w:w="3150" w:type="dxa"/>
            <w:hideMark/>
          </w:tcPr>
          <w:p w:rsidR="00DC7FE7" w:rsidRPr="00FB1C94" w:rsidRDefault="00DC7FE7" w:rsidP="00215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C7FE7" w:rsidRPr="00FB1C94" w:rsidTr="00215FAC">
        <w:tc>
          <w:tcPr>
            <w:tcW w:w="3150" w:type="dxa"/>
            <w:hideMark/>
          </w:tcPr>
          <w:p w:rsidR="00DC7FE7" w:rsidRPr="00FB1C94" w:rsidRDefault="00DC7FE7" w:rsidP="00215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7FE7" w:rsidRPr="00FB1C94" w:rsidTr="00215FAC">
        <w:tc>
          <w:tcPr>
            <w:tcW w:w="3150" w:type="dxa"/>
            <w:hideMark/>
          </w:tcPr>
          <w:p w:rsidR="00DC7FE7" w:rsidRPr="00FB1C94" w:rsidRDefault="00DC7FE7" w:rsidP="00215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C7FE7" w:rsidRPr="00FB1C94" w:rsidTr="00215FAC">
        <w:tc>
          <w:tcPr>
            <w:tcW w:w="3150" w:type="dxa"/>
            <w:hideMark/>
          </w:tcPr>
          <w:p w:rsidR="00DC7FE7" w:rsidRPr="00FB1C94" w:rsidRDefault="00DC7FE7" w:rsidP="00215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FE7" w:rsidRPr="00FB1C94" w:rsidTr="00215FAC">
        <w:tc>
          <w:tcPr>
            <w:tcW w:w="3150" w:type="dxa"/>
            <w:hideMark/>
          </w:tcPr>
          <w:p w:rsidR="00DC7FE7" w:rsidRPr="00FB1C94" w:rsidRDefault="00DC7FE7" w:rsidP="00215F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DC7FE7" w:rsidRPr="00FB1C94" w:rsidRDefault="00DC7FE7" w:rsidP="00215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37EF" w:rsidRPr="00FB1C94" w:rsidRDefault="000537EF" w:rsidP="00DD0367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По сравнению с 2014-2015 учебным годом, исходя из запроса родителей и потребностей детей, зачисленных на учебный год в контингент центра, нами были разработаны новые программы групповой работы, а также внесены существенные изменения в уже существующие программы. Было увеличено и количество групп по отдельным программам.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Так, были открыты три группы по подготовке к школьному обучению детей с интеллектуальной недостаточностью и проблемами в эмоционально-поведенческой и регуляторной сферах. В прошедшем учебном году мы отказались от подготовки к школе детей с нормативным развитием, поскольку количество детей с нарушениями в развитии, нуждающихся в подготовке к школьному обучению было значительным.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lastRenderedPageBreak/>
        <w:t xml:space="preserve"> Были набраны две группы детей по коррекционно-развивающей программе психолого-педагогической направленности для детей старшего дошкольного и младшего школьного возраста с нарушениями интеллектуального развития (до уровня 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FB1C94">
        <w:rPr>
          <w:rFonts w:ascii="Times New Roman" w:hAnsi="Times New Roman" w:cs="Times New Roman"/>
          <w:color w:val="000000"/>
          <w:spacing w:val="-1"/>
          <w:sz w:val="24"/>
          <w:szCs w:val="24"/>
        </w:rPr>
        <w:t>-71</w:t>
      </w:r>
      <w:r w:rsidRPr="00FB1C94">
        <w:rPr>
          <w:rFonts w:ascii="Times New Roman" w:hAnsi="Times New Roman" w:cs="Times New Roman"/>
          <w:sz w:val="24"/>
          <w:szCs w:val="24"/>
        </w:rPr>
        <w:t xml:space="preserve">) и проблемами в эмоционально-волевой сфере. 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Во второй половине учебного года также в связи с количеством обращений и набором группы, была разработана, утверждена на Педагогическом совете центра развивающая программа для детей младшего подросткового возраста «Мы растём». В отличие от большинства наших коррекционно-развивающих программ, построенных в методологии свободной игры и минимальном количестве структурированных компонентов в занятии, данная программа – тренинговая. Она направлена на формирование конструктивных копинг-стратегий и развитие способности к рефлексии. </w:t>
      </w:r>
    </w:p>
    <w:p w:rsidR="000537EF" w:rsidRPr="00FB1C94" w:rsidRDefault="000537EF" w:rsidP="00061D2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F2F" w:rsidRPr="00FB1C94" w:rsidRDefault="004F1F2F" w:rsidP="005054F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t>2.3 Материально-технические условия осуществления образовательного процесса</w:t>
      </w:r>
    </w:p>
    <w:p w:rsidR="005054F3" w:rsidRPr="00FB1C94" w:rsidRDefault="005054F3" w:rsidP="005054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Материально-техническая база  центра: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Психологический центр располагает зданием общей площадью в 250 кв. м. на этой площади размещены: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 - 5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- 4 помещения задействованы для организационно-административной работы, их общая площадь 67,2 кв.м.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- 5 помещений задействованы под хозяйственно-технические, санитарные нужды и коридоры. Площадь этих помещений составляет  45,09 кв.м.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В здании оборудована индивидуальная система отопления и нагрева воды.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учебно-вспомогательными материалами, и соответствуют всем требованиям для успешной реализации теоретической, практической и административно-хозяйственной частей образовательного процесса в центре.</w:t>
      </w:r>
      <w:r w:rsidRPr="00FB1C94">
        <w:rPr>
          <w:rFonts w:ascii="Times New Roman" w:hAnsi="Times New Roman"/>
          <w:color w:val="000000"/>
          <w:sz w:val="24"/>
          <w:szCs w:val="24"/>
        </w:rPr>
        <w:t> 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 Используются различные способы обработки и хранения информации: на бумажных и на электронных носителях.</w:t>
      </w:r>
    </w:p>
    <w:p w:rsidR="00DC7FE7" w:rsidRPr="00FB1C94" w:rsidRDefault="00DC7FE7" w:rsidP="00DC7FE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имеются в наличии 16 компьютеров (включая ноутбуки).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Компьютерная техника используется полифункционально,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Приобретены и используются в образовательном процессе аудио и видео аппаратура (телевизоры, музыкальные центры, видео и фотокамеры), мультимедийные и интерактивные комплексы в количестве 2 шт.</w:t>
      </w:r>
    </w:p>
    <w:p w:rsidR="00DC7FE7" w:rsidRPr="00FB1C94" w:rsidRDefault="00DC7FE7" w:rsidP="00DC7FE7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аудио-, видео и мультимедийного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подключения: модем, выделенная линия, спутниковое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-модем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центр-3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Телевизор-2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Видеокамера-1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Фотоаппарат-2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Веб-камера-1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Телефакс-1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Сканер-1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Принтр-2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- 1</w:t>
            </w:r>
          </w:p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МФУ-4</w:t>
            </w:r>
          </w:p>
        </w:tc>
      </w:tr>
      <w:tr w:rsidR="00DC7FE7" w:rsidRPr="00FB1C94" w:rsidTr="00215FAC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E7" w:rsidRPr="00FB1C94" w:rsidRDefault="00DC7FE7" w:rsidP="00215FAC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94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Экраны-2</w:t>
            </w:r>
          </w:p>
        </w:tc>
      </w:tr>
    </w:tbl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Центр имеет два светодиодных информационных табло, которые размещены на фасадах здания.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Центр также располагает двумя транспортными средствами: специальный автобус «ГАЗЕЛЬ» и легковой автомобиль «ЛАДА-КАЛИНА». Данные транспортные средства используются для подвоза детей и их законных представителей на занятия в центр. С целью реализации данного направления заключен договор с КТП-1 для проведения предрейсового технического осмотра автомобиля и медицинского осмотра водителя. Все транспортные средства оборудованы средствами для безопасной транспортировки пассажиров.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>Данные транспортные средства используются для подвоза нуждающихся детей из контингента центра на групповые и индивидуальные занятия.</w:t>
      </w:r>
    </w:p>
    <w:p w:rsidR="00DC7FE7" w:rsidRPr="00FB1C94" w:rsidRDefault="00DC7FE7" w:rsidP="00DC7FE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C94">
        <w:rPr>
          <w:rFonts w:ascii="Times New Roman" w:hAnsi="Times New Roman"/>
          <w:sz w:val="24"/>
          <w:szCs w:val="24"/>
        </w:rPr>
        <w:t xml:space="preserve">В 2015-2016 учебном году материально-техническая база учреждения пополнялась в рамках реализации грантовых мероприятий: по краевым программам «Защитим детей от насилия» в Ставропольском крае на 2015-2017 г.г. и «Право быть равным» на 2015-2017 г. (программы финансируются из бюджета Ставропольского края и Фонда поддержки детей, находящихся в трудной жизненной ситуации). </w:t>
      </w:r>
    </w:p>
    <w:p w:rsidR="004F1F2F" w:rsidRPr="00FB1C94" w:rsidRDefault="004F1F2F" w:rsidP="008737FB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FB1C94">
        <w:rPr>
          <w:rFonts w:ascii="Times New Roman" w:hAnsi="Times New Roman"/>
          <w:b/>
          <w:i/>
          <w:color w:val="000000"/>
          <w:sz w:val="24"/>
          <w:szCs w:val="24"/>
        </w:rPr>
        <w:t>. Результаты деятельности учреждения, качество образования</w:t>
      </w:r>
    </w:p>
    <w:p w:rsidR="004F1F2F" w:rsidRPr="00FB1C94" w:rsidRDefault="004F1F2F" w:rsidP="004F1F2F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C94">
        <w:rPr>
          <w:rFonts w:ascii="Times New Roman" w:hAnsi="Times New Roman"/>
          <w:b/>
          <w:color w:val="000000"/>
          <w:sz w:val="24"/>
          <w:szCs w:val="24"/>
        </w:rPr>
        <w:t>3.1 Оценка качества освоения дополнительных образовательных программ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lastRenderedPageBreak/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- динамики (изменения) конкретных способностей и навыков у ребёнка на начало и конец учебного года (каждая программа групповой работы содержит карту динамического наблюдения, которая заполняется на каждого ребёнка индивидуально);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- обсуждений динамики состояния ребёнка и ресурсов его семьи на регулярных заседаниях полипрофессиональных бригад и конференциях с разбором конкретных случаев (кейс-конференциях);</w:t>
      </w:r>
    </w:p>
    <w:p w:rsidR="00DC7FE7" w:rsidRPr="00FB1C94" w:rsidRDefault="00DC7FE7" w:rsidP="00DC7F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4F1F2F" w:rsidRPr="00FB1C94" w:rsidRDefault="004F1F2F" w:rsidP="004F1F2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3.2 Мониторинг</w:t>
      </w:r>
      <w:r w:rsidRPr="00FB1C94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Pr="00FB1C94">
        <w:rPr>
          <w:rFonts w:ascii="Times New Roman" w:hAnsi="Times New Roman"/>
          <w:b/>
          <w:sz w:val="24"/>
          <w:szCs w:val="24"/>
        </w:rPr>
        <w:t>и</w:t>
      </w:r>
      <w:r w:rsidRPr="00FB1C94">
        <w:rPr>
          <w:rFonts w:ascii="Times New Roman" w:hAnsi="Times New Roman" w:cs="Times New Roman"/>
          <w:b/>
          <w:sz w:val="24"/>
          <w:szCs w:val="24"/>
        </w:rPr>
        <w:t xml:space="preserve"> эффективности услуг, оказываемых специалистами и администраторами</w:t>
      </w:r>
      <w:r w:rsidRPr="00FB1C94">
        <w:rPr>
          <w:rFonts w:ascii="Times New Roman" w:hAnsi="Times New Roman"/>
          <w:b/>
          <w:sz w:val="24"/>
          <w:szCs w:val="24"/>
        </w:rPr>
        <w:t xml:space="preserve"> центра (анонимный опрос родителей детей из контингента центра)</w:t>
      </w: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целях мониторинга качества и повышения эффективности услуг, оказываемых специалистами и администраторами, центром ежегодно проводится анонимный опрос родителей из контингента учреждения.</w:t>
      </w:r>
    </w:p>
    <w:p w:rsidR="00FB1C94" w:rsidRPr="00FB1C94" w:rsidRDefault="00FB1C94" w:rsidP="00FB1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В 2016</w:t>
      </w:r>
      <w:r w:rsidR="00C33D84" w:rsidRPr="00FB1C94">
        <w:rPr>
          <w:rFonts w:ascii="Times New Roman" w:hAnsi="Times New Roman" w:cs="Times New Roman"/>
          <w:sz w:val="24"/>
          <w:szCs w:val="24"/>
        </w:rPr>
        <w:t xml:space="preserve"> году проведен мониторинг, в котором приняло участие </w:t>
      </w:r>
      <w:r w:rsidRPr="00FB1C94">
        <w:rPr>
          <w:rFonts w:ascii="Times New Roman" w:hAnsi="Times New Roman" w:cs="Times New Roman"/>
          <w:sz w:val="24"/>
          <w:szCs w:val="24"/>
        </w:rPr>
        <w:t>24 человека (51% от общего числа родителей).</w:t>
      </w: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FB1C9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02275" cy="37242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Сроки получения и виды услуг, получаемых семьей в центре, в % от количества услуг с данной длительностью</w:t>
      </w: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D84" w:rsidRPr="00FB1C94" w:rsidRDefault="00FB1C9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C94">
        <w:rPr>
          <w:rFonts w:ascii="Times New Roman" w:hAnsi="Times New Roman" w:cs="Times New Roman"/>
          <w:sz w:val="24"/>
          <w:szCs w:val="24"/>
          <w:u w:val="single"/>
        </w:rPr>
        <w:lastRenderedPageBreak/>
        <w:drawing>
          <wp:inline distT="0" distB="0" distL="0" distR="0">
            <wp:extent cx="5502275" cy="322834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3D84" w:rsidRPr="00FB1C94" w:rsidRDefault="00C33D8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Удовлетворенность количеством занятий, предложенных центром ребёнку, получаемых семьей в центре, в % от количества услуг с данной длительностью</w:t>
      </w:r>
    </w:p>
    <w:p w:rsidR="00C33D84" w:rsidRPr="00FB1C94" w:rsidRDefault="00FB1C94" w:rsidP="00C3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C94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5486400" cy="3200400"/>
            <wp:effectExtent l="0" t="0" r="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Удовлетворенность содержанием образовательной программы, предложенных центром ребёнку, получаемых семьей в центре, в % от количества услуг с данной длительностью</w:t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FB1C94" w:rsidP="00C33D84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C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Удовлетворенность работой специалистов с ребёнком, в % от количества услуг с данной длительностью</w:t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FB1C9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FB1C9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Удовлетворенность родителей содержанием образовательной программы</w:t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33D84" w:rsidRPr="00FB1C94" w:rsidRDefault="00FB1C94" w:rsidP="00C33D84">
      <w:pPr>
        <w:pStyle w:val="a4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1C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84" w:rsidRPr="00FB1C94" w:rsidRDefault="00C33D84" w:rsidP="00C33D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Удовлетворенность игровым и материально-техническим обеспечением занятий, в % от количества услуг с данной длительностью</w:t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55463E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Далее на рисунках</w:t>
      </w:r>
      <w:r w:rsidR="00C33D84" w:rsidRPr="00FB1C94">
        <w:rPr>
          <w:rFonts w:ascii="Times New Roman" w:hAnsi="Times New Roman" w:cs="Times New Roman"/>
          <w:sz w:val="24"/>
          <w:szCs w:val="24"/>
        </w:rPr>
        <w:t xml:space="preserve"> приведено сопоставление изменения в различных сферах психического развития и речевом развитии, которые отмечают родители/законные представители из контингента центра.</w:t>
      </w:r>
    </w:p>
    <w:p w:rsidR="00C33D84" w:rsidRP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10150" cy="4365938"/>
            <wp:effectExtent l="1905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3D84" w:rsidRPr="00FB1C94" w:rsidRDefault="00C33D8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FB1C94" w:rsidP="00C33D84">
      <w:pPr>
        <w:pStyle w:val="a4"/>
        <w:spacing w:after="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b/>
          <w:sz w:val="24"/>
          <w:szCs w:val="24"/>
        </w:rPr>
        <w:t>Изменения, произошедшие с ребёнком, которые отмечают родители</w:t>
      </w:r>
    </w:p>
    <w:p w:rsidR="00FB1C94" w:rsidRP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91200" cy="3465195"/>
            <wp:effectExtent l="0" t="0" r="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1C94" w:rsidRP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94" w:rsidRDefault="00FB1C94" w:rsidP="00FB1C94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Изменения, которые произошли с родителем и семьей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 (по частоте указаний в анкетах)</w:t>
      </w:r>
    </w:p>
    <w:p w:rsidR="00FB1C94" w:rsidRP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C94" w:rsidRPr="00FB1C94" w:rsidRDefault="00FB1C94" w:rsidP="00FB1C9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B1C94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родителей результатами групповой работы </w:t>
      </w:r>
    </w:p>
    <w:p w:rsidR="00FB1C94" w:rsidRPr="00FB1C94" w:rsidRDefault="00FB1C94" w:rsidP="00FB1C9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 w:cs="Times New Roman"/>
          <w:b/>
          <w:sz w:val="24"/>
          <w:szCs w:val="24"/>
        </w:rPr>
        <w:t>(в чел.)</w:t>
      </w:r>
    </w:p>
    <w:p w:rsid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94" w:rsidRPr="00FB1C94" w:rsidRDefault="00FB1C94" w:rsidP="00C33D8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D84" w:rsidRPr="00FB1C94" w:rsidRDefault="00C33D84" w:rsidP="004F1F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F2F" w:rsidRPr="00FB1C94" w:rsidRDefault="004F1F2F" w:rsidP="00B13CD4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B1C94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IV</w:t>
      </w:r>
      <w:r w:rsidRPr="00FB1C94">
        <w:rPr>
          <w:rFonts w:ascii="Times New Roman" w:hAnsi="Times New Roman"/>
          <w:b/>
          <w:i/>
          <w:sz w:val="24"/>
          <w:szCs w:val="24"/>
        </w:rPr>
        <w:t>. Аналитическая часть.</w:t>
      </w:r>
    </w:p>
    <w:p w:rsidR="004F1F2F" w:rsidRPr="00FB1C94" w:rsidRDefault="004F1F2F" w:rsidP="00B13CD4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 xml:space="preserve">4.1 </w:t>
      </w:r>
      <w:r w:rsidRPr="00FB1C94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 учреждения</w:t>
      </w:r>
    </w:p>
    <w:p w:rsidR="00B13CD4" w:rsidRPr="00FB1C94" w:rsidRDefault="00B13CD4" w:rsidP="004F1F2F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>Традиционно нашим центром реализуются проекты и мероприятия с участием местного профессионального сообщества, с привлечением партнеров учреждения из числа государственных и общественных организаций. В 2015-2016 учебном году большое количество проектов и мероприятий центра было связано с реализацией грантовых программ.</w:t>
      </w:r>
    </w:p>
    <w:p w:rsidR="00FB1C94" w:rsidRPr="00FB1C94" w:rsidRDefault="00FB1C94" w:rsidP="00FB1C94">
      <w:pPr>
        <w:pStyle w:val="ConsPlusNonformat"/>
        <w:widowControl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21 сентября при участии центра проведен семинар-совещание с международным участием «Модели помощи детям с детьми, страдающими заболеваниями аутистического спектра». Представитель нашего центра – заместитель директора по коррекционной работе Березуева Виталия Николаевна – выступала с докладом об опыте работы центра. Семинар прошел на базе ГБУЗ СК «Ставропольская краевая клиническая психиатрическая больница № 1» и собрал более 200 участников – психологов, психиатров, педагогов, организаторов здравоохранения и социальных работников. Доклад опубликован на официальном сайте центра.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13 октября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г. в рамках празднования Всемирного дня психического здоровья в гостях у детей, родителей и специалистов ГБОУ «Психологический центр» г. Михайловска побывал семейный театр кукол «Добрый жук» с мастер-классом актерского мастерства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Мероприятие проводилось в рамках реализации  краевой программы «Защитим детей от насилия» на 2015-2017 годы» при финансовой поддержке Правительства Ставропольского края и было приурочено к празднованию Всемирного дня психического здоровья, традиционно отмечаемого 10 октября.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«Добрый жук» не в первый раз радует нас своим представлением. И это вновь был праздник восторга для детей и взрослых! Сначала перед зрителями разыгралась драматичная сцена с по-хорошему упрямым червяком, пытающимся доползти по дереву до желаемого заманчивого яблока. Затем сами ребята с удовольствием изображали ползущего и постоянно соскальзывающего червячка, который все-таки достигал своей  вкусной цели. Появление планшетной куклы вначале немного испугало некоторых ребят, но научиться управлять ею хотелось многим. Актеры семейного театра кукол предоставили возможность каждому ребёнку поучаствовать в актерской разминке и исполнить настоящий актёрский этюд «Море». Это замечательное представление посмотрели более 30 зрителей, пришедших на праздник.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25 марта 2016 года Центр провел </w:t>
      </w:r>
      <w:r w:rsidRPr="00FB1C9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 ежегодную краевую конференцию специалистов служб сопровождения Ставропольского края. Тема конференции «В мире подростка: провалы и триумфы». Конференция организована при поддержке Министерства образования и молодежной политики Ставропольского края, отдела образования администрации Шпаковского муниципального района, Ставропольской краевой клинической психиатрической больницы № 1. Цель конференции: обмен профессиональным опытом и технологиями работы с детьми подросткового возраста между специалистами системы образования.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В конференции участвовало 97 человек из 11 районов края, девяти районных центров, г. Ставрополя и г. Ростова-на-Дону. Тема и программа конференции явилась актуальной преимущественно для педагогов-психологов, социальных педагогов и представителей администрации образовательных организаций. Активное участие в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конференции приняли родители/законные представители детей с нарушениями в развитии. Родительскую группу, организованную для них в рамках конференции посетило 10 человек. Открыла мероприятие директор ГБОУ «Психологический центр» г. Михайловска, руководитель организационного комитета конференции Корюкина Елена Николаевна. В приветственных словах она обозначила актуальность темы, ценность обсуждения уникального периода в жизни человека – подростковости для специалистов и родителей, тех людей, которые находятся рядом с подростком.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В пленарной части прозвучало три ключевых доклада, представленных одними из ведущих специалистов сферы психического здоровья края и Южного Федерального округа. Так, с докладом «Психоаналитик в мире подростка: провалы и триумфы» выступил Сергей Геннадьевич Иванов, врач-психотерапевт Ставропольской краевой психиатрической больницы № 2, ассоциированный член Ставропольской краевой психоаналитической ассоциации, кандидат Международной психоаналитической ассоциации, член Южно-Российского психоаналитического общества. Он отметил, что в центре внимания специалистов помогающих профессий, в частности, психологов и психоаналитических психотерапевтов в первую очередь находятся идентичность и сексуальность. Сергей Геннадьевич подчеркнул, что «… личность вынуждена адаптироваться к новым условиям, вызванным физической трансформацией, и все психические феномены, характеризующие пубертат, можно рассматривать как попытки восстановления нарушенного равновесия».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С докладом «Проблемы родителей и учителей в воспитании подростков» выступил Владимир Георгиевич Ромек, кандидат психологических наук, доцент, доктор философии, член Общероссийской профессиональной психотерапевтической лиги, Американской психологической ассоциации, Немецкого общества терапии поведения. Коллега из г. Ростова-на-Дону отметил, что подросток в сегодняшнем мире находится в специфической ситуации: в силу экономических особенностей срок пребывания между детством и взрослостью существенной увеличился. Также в сложной ситуации оказываются родители и учителя: «их желание воспитывать самостоятельного и ответственного взрослого человека вступает в противоречие со страхом ошибок, которые неизбежно будет совершать подросток, который, в свою очередь, может вести к гиперконтролю и гиперопеке, либо к другой крайности…». Владимир Георгиевич, однако, резюмирует, что часто именно с формирования более адекватных убеждений воспитателей и должна начинаться психокоррекционная работа.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 xml:space="preserve">С докладом «Управление хаосом» выступил Алексей Михайлович Корюкин, супервизор ГБОУ «Психологический центр» г. Михайловска, Председатель Совета АНО «ПроПси», ассоциированный член Ставропольской краевой психоаналитической ассоциации, кандидат Международной психоаналитической ассоциации, член Южно-Российского психоаналитического общества. Алексей Михайлович указал на то, что в большинстве случаев подросткам и окружающим удаётся справиться со сложными переживаниями и подростковый кризис помогает сформироваться новому взрослому и новым социальных отношениям. Однако когда конфликт перерастает в межличностный или социальный, для «тушения пожара» необходимо вызывать специальных людей – «хаос-менеджеров». «Хаос-менеджер» — это не профессия, это – функция. И это может быть социальный педагог, психолог, завуч, то есть любой специалист образовательной организации, который, и это чрезвычайно важно, не утверждает, что он всё знает и все способен решить. Главное качество такого специалиста – быть рядом, ведь </w:t>
      </w:r>
      <w:r w:rsidRPr="00FB1C94">
        <w:rPr>
          <w:rFonts w:ascii="Times New Roman" w:eastAsia="Times New Roman" w:hAnsi="Times New Roman" w:cs="Times New Roman"/>
          <w:sz w:val="24"/>
          <w:szCs w:val="24"/>
        </w:rPr>
        <w:lastRenderedPageBreak/>
        <w:t>«…внимательное участие позволяет подростку сохранить уверенность в том, что помощь находится рядом». Алексей Михайлович также отметил важность доступа подростков к полезной информации и консультативным услугам квалифицированных специалистов. В качестве примера он отметил просветительский проект «Что случилось с Машей?» и кабинет онлайн консультирования «ПроПсиТин», реализуемые АНО «ПроПси» и ГБОУ «Психологический центр» г. Михайловска в рамках краевой программы «Защитим детей от насилия» в Ставропольском крае на 2015-2017 годы.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Во второй части конференции в параллели прошли балинтовские группы, в рамках которых было организовано пространство для эмоциональной и профессиональной поддержки специалистов, а также обсуждение конкретных технологий взаимодействия с подростками в различных социальных ситуациях, в том числе образовательных.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Особая тема – взросление детей с нарушениями в развитии. В рамках родительской группы клинический психолог диспансерного отделения Ставропольской краевой клинической психиатрической больницы № 1 Денис Владимирович Севрюгин ответил на вопросы родителей об особенностях протекания подросткового периода у детей с нарушениями в развитии.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94">
        <w:rPr>
          <w:rFonts w:ascii="Times New Roman" w:eastAsia="Times New Roman" w:hAnsi="Times New Roman" w:cs="Times New Roman"/>
          <w:sz w:val="24"/>
          <w:szCs w:val="24"/>
        </w:rPr>
        <w:t>Завершающим мероприятием конференции была общая дискуссия с подведением итогов, которую провела директор ГБОУ «Психологический центр» г. Михайловска Елена Николаевна Корюкина. Участники отметили уникальную атмосферу «понимания» в обсуждении «времени быть подростком», царившую на конференции, в противовес часто встречающемуся обличению и жалобной критики.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>10 октября на базе центра прошла акция, приуроченная ко Всемирному дню психического здоровья. В этом году акция называлась «Отличаться – это нормально» и ставила целью привлечь внимание широкого населения к проблемам людей с ограниченными возможностями здоровья. В рамках акции дети, члены их семей и специалисты участвовали в представлении, подготовленном больничными клоунами из соответствующей общественной ассоциации развивающей данное направление на территории края. В акции приняло участие 25 детей с ОВЗ, 34 члена их семей и специалистов.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>4 июня центр с представлением посетил семейный театр «Добрый жук», поставивший спектакль «Спящая Кар-савица». Спектакль посетило более 40 человек, в том числе 15 детей с ОВЗ.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>В течение года специалисты и администрация центра проводили информационно-просветительские семинары для различных целевых групп. Так, руководителем территориальной психолого-медико-педагогической комиссии проведено три семинара для руководителей общеобразовательных учреждений, а так же педагогов-психологов и учителей-логопедов ОУ по следующим темам: «Требования ФГОС к организации работы ОУ с детьми с ОВЗ. Практика работы территориальной ПМПК», «Организация инклюзивного образования в дошкольном учреждении». В семинарах приняло участие более 60 человек.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 xml:space="preserve">Центр продолжает развивать партнерские отношения с родительскими организациями. Так, в рамках ежегодной краевой конференции специалистов служб сопровождения, традиционно организованной центром в марте, в период весенних каникул состоялся круглый стол, посвященный возможностям родительских организаций в оказании помощи и поддержки детям с ОВЗ. Помимо этого, специалисты участвовали в </w:t>
      </w:r>
      <w:r w:rsidRPr="00FB1C9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районных родительских собраниях и семинарах для родителей, организованных на базах ОУ. 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1C94">
        <w:rPr>
          <w:rFonts w:ascii="Times New Roman" w:hAnsi="Times New Roman" w:cs="Times New Roman"/>
          <w:bCs/>
          <w:iCs/>
          <w:sz w:val="24"/>
          <w:szCs w:val="24"/>
        </w:rPr>
        <w:t>В центре работают две родительские группы, которые посещают родители и члены семей детей из контингента нашего учреждения. В 2014-2015 учебном году состоялось 57 регулярных заседаний родительских групп, в которых приняло участие 25 родителей/членов семей детей из контингента центра.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Главным событие для краевого профессионального сообщества </w:t>
      </w:r>
      <w:r w:rsidRPr="00FB1C94">
        <w:rPr>
          <w:rFonts w:ascii="Times New Roman" w:hAnsi="Times New Roman" w:cs="Times New Roman"/>
          <w:sz w:val="24"/>
          <w:szCs w:val="24"/>
        </w:rPr>
        <w:tab/>
        <w:t xml:space="preserve">стала традиционная, шестая по счету, ежегодная краевая конференция специалистов служб сопровождения (27 марта 2015 г.). Тема конференции этого года «Специалист с ограниченными возможностями. Опыт профессиональных решений в современной образовательной среде». В этом году конференция вызвала небывалый интерес и собрала для общего разговора 183 человека: 51 педагога-психолога, 25 учителей-логопедов, 25 социальных педагогов, 21 педагога коррекционно-развивающего обучения, 16 работников администрации ОУ, 22 педагога и воспитателя ОУ, 8 родителей/законных представителей детей с ОВЗ. 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Специалисты центра ежегодно предлагают широкий спектр тем в рамках семинаров для специалистов ОУ, работающих с детьми с ОВЗ и родителей. В этом учебном году проведено три практико-ориентированных семинара: два для учителей-логопедов по теме «Современные технологии коррекционного воздействия и организация  работы с детьми с задержкой речевого развития» и для широкой категории специалистов «Психопатология детского возраста». В общей сложности в семинарах приняло участие 32 специалиста. 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На базе центра в рамках соглашения с ГБОУ «Краевой психологический центр» продолжает функционировать Школа приёмных родителей. Проведено две школы, в которых прошло подготовку 22 участника.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Заключены договоры со всеми образовательными учреждениями г. Михайловска, а также договоры о сотрудничестве с научно-образовательным центром психолого-педагогического сопровождения личностно-профессионального развития СКФУ, договоры о провождении практики студентов со Ставропольским государственным социальным институтом. В течение года пять студентов прошли практику на базе центра. Двое студентов работали в течение года в качестве волонтеров на групповых занятиях.</w:t>
      </w:r>
    </w:p>
    <w:p w:rsidR="00FB1C94" w:rsidRPr="00FB1C94" w:rsidRDefault="00FB1C94" w:rsidP="00FB1C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Для широкого населения выпущены четыре публикации с средствам массовой информации о деятельности центра (газета «Ставропольская правда» и «Михайловские вести»), репортажи на канале «Рен ТВ - Михайловск» о ключевых мероприятия центра – Акции «Отличаться – это нормально» и ежегодной краевой конференции специалистов служб сопровождения.</w:t>
      </w:r>
    </w:p>
    <w:p w:rsidR="004F1F2F" w:rsidRPr="00FB1C94" w:rsidRDefault="004F1F2F" w:rsidP="00B13C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94">
        <w:rPr>
          <w:rFonts w:ascii="Times New Roman" w:hAnsi="Times New Roman"/>
          <w:b/>
          <w:sz w:val="24"/>
          <w:szCs w:val="24"/>
        </w:rPr>
        <w:t>4.2 Перспективы  и планы развития Центра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 xml:space="preserve">Определение цели и задач деятельности центра на год проходит в формате общего обсуждения по планированию деятельности. В определении цели мы руководствуемся актуальными сложностями и имеющимися ресурсами (кадровыми, финансовыми, материально-техническими, ресурсами партнёрских отношений с государственными и общественными организациями), так и запросами родителей и широкого круга специалистов ОУ района и края. 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Целью деятельности учреждения на 2016 год было сохранение имеющихся и привлечение новых ресурсов для приоритетных направлений деятельности центра.  Задачи, которые мы ставили перед собой на год и их обоснование:</w:t>
      </w:r>
    </w:p>
    <w:p w:rsidR="00FB1C94" w:rsidRPr="00FB1C94" w:rsidRDefault="00FB1C94" w:rsidP="005B6F0E">
      <w:pPr>
        <w:pStyle w:val="a4"/>
        <w:numPr>
          <w:ilvl w:val="0"/>
          <w:numId w:val="3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системы внебюджетной деятельности. Решение данной задачи направлено на развитие профессионализма специалистов, в частности, участие в семинарах, конференциях и других профессиональных площадках. В течение года были внесены изменения в систему внебюджетной деятельности, объем платных услуг был увеличен и приведен в соответствие с государственным заданием. </w:t>
      </w:r>
    </w:p>
    <w:p w:rsidR="00FB1C94" w:rsidRPr="00FB1C94" w:rsidRDefault="00FB1C94" w:rsidP="005B6F0E">
      <w:pPr>
        <w:pStyle w:val="a4"/>
        <w:numPr>
          <w:ilvl w:val="0"/>
          <w:numId w:val="3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Удовлетворение потребности в профессиональном развитии специалистов. Работая со сложными детьми, специалисты сталкиваются с необходимостью постоянного расширения своих представлений о тех или иных расстройствах, совершенствованию своих «профессиональных инструментов» как для повышения эффективности оказания помощи, так и для профилактики эмоционального выгорания. Специалисты в течение года активно участвовали в ключевых профессиональных мероприятия местного сообщества.</w:t>
      </w:r>
    </w:p>
    <w:p w:rsidR="00FB1C94" w:rsidRPr="00FB1C94" w:rsidRDefault="00FB1C94" w:rsidP="005B6F0E">
      <w:pPr>
        <w:pStyle w:val="a4"/>
        <w:numPr>
          <w:ilvl w:val="0"/>
          <w:numId w:val="37"/>
        </w:numPr>
        <w:shd w:val="clear" w:color="auto" w:fill="FFFFFF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Привлечение ресурсов родительского сообщества. Для нас давно совершенно очевидно, что родители/законные представители индивидуально и в сообществе это та «сила», тот ресурс, который способен организовать жизненное пространство ребёнка максимально отвечающего его потребностям. Однако родители, особенно детей с ОВЗ, зачастую нуждаются во внешней поддержке и стимулах для осознания, раскрытия и реализации ресурсов, которыми они обладают и юридически и психологически. В течение года  мы прилагали усилия для поддержания активности родителей, включая их, на первый взгляд, в сугубо профессиональные пространства семинаров и совместных обсуждений их детей и семейного взаимодействия, а так же инициировали специальные мероприятия для них (родительские группы, круглый стол в рамках конференции).</w:t>
      </w:r>
    </w:p>
    <w:p w:rsidR="00FB1C94" w:rsidRPr="00FB1C94" w:rsidRDefault="00FB1C94" w:rsidP="00FB1C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C94">
        <w:rPr>
          <w:rFonts w:ascii="Times New Roman" w:hAnsi="Times New Roman" w:cs="Times New Roman"/>
          <w:sz w:val="24"/>
          <w:szCs w:val="24"/>
        </w:rPr>
        <w:t>На заседании Педагогического совета по итогам года, мы обобщили те шаги и решения, которые были сделаны и имеющиеся сложности, которые будут лежать в основе определения цели и задач на предстоящий год. Так, актуальным для нас на следующий год является систематизация, обобщение и концептуализация накопленного практического и методического опыта работы с детьми с ОВЗ и членами их семей.</w:t>
      </w:r>
    </w:p>
    <w:p w:rsidR="00FB1C94" w:rsidRPr="00FB1C94" w:rsidRDefault="00FB1C94" w:rsidP="00B13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CD4" w:rsidRPr="00FB1C94" w:rsidRDefault="00B13CD4" w:rsidP="00B1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894" w:rsidRPr="00FB1C94" w:rsidRDefault="00417894" w:rsidP="00B13CD4">
      <w:pPr>
        <w:spacing w:after="0"/>
        <w:rPr>
          <w:sz w:val="24"/>
          <w:szCs w:val="24"/>
        </w:rPr>
      </w:pPr>
    </w:p>
    <w:sectPr w:rsidR="00417894" w:rsidRPr="00FB1C94" w:rsidSect="00B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0E" w:rsidRDefault="005B6F0E" w:rsidP="00E37AC8">
      <w:pPr>
        <w:spacing w:after="0" w:line="240" w:lineRule="auto"/>
      </w:pPr>
      <w:r>
        <w:separator/>
      </w:r>
    </w:p>
  </w:endnote>
  <w:endnote w:type="continuationSeparator" w:id="1">
    <w:p w:rsidR="005B6F0E" w:rsidRDefault="005B6F0E" w:rsidP="00E3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0E" w:rsidRDefault="005B6F0E" w:rsidP="00E37AC8">
      <w:pPr>
        <w:spacing w:after="0" w:line="240" w:lineRule="auto"/>
      </w:pPr>
      <w:r>
        <w:separator/>
      </w:r>
    </w:p>
  </w:footnote>
  <w:footnote w:type="continuationSeparator" w:id="1">
    <w:p w:rsidR="005B6F0E" w:rsidRDefault="005B6F0E" w:rsidP="00E37AC8">
      <w:pPr>
        <w:spacing w:after="0" w:line="240" w:lineRule="auto"/>
      </w:pPr>
      <w:r>
        <w:continuationSeparator/>
      </w:r>
    </w:p>
  </w:footnote>
  <w:footnote w:id="2">
    <w:p w:rsidR="00DC7FE7" w:rsidRDefault="00DC7FE7" w:rsidP="00DC7FE7">
      <w:pPr>
        <w:pStyle w:val="a7"/>
      </w:pPr>
      <w:r>
        <w:rPr>
          <w:rStyle w:val="a9"/>
        </w:rPr>
        <w:footnoteRef/>
      </w:r>
      <w:r>
        <w:t xml:space="preserve"> Количество услуг, оказанных несовершеннолетним,  направленным КДН</w:t>
      </w:r>
    </w:p>
  </w:footnote>
  <w:footnote w:id="3">
    <w:p w:rsidR="00DC7FE7" w:rsidRDefault="00DC7FE7" w:rsidP="00DC7FE7">
      <w:pPr>
        <w:pStyle w:val="a7"/>
      </w:pPr>
      <w:r>
        <w:rPr>
          <w:rStyle w:val="a9"/>
        </w:rPr>
        <w:footnoteRef/>
      </w:r>
      <w:r>
        <w:t xml:space="preserve"> Количество услуг, оказанных несовершеннолетним,  направленным КДН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5pt;height:13.5pt" o:bullet="t">
        <v:imagedata r:id="rId1" o:title="BD21329_"/>
      </v:shape>
    </w:pict>
  </w:numPicBullet>
  <w:abstractNum w:abstractNumId="0">
    <w:nsid w:val="0275770D"/>
    <w:multiLevelType w:val="hybridMultilevel"/>
    <w:tmpl w:val="60922646"/>
    <w:lvl w:ilvl="0" w:tplc="C71063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2C4C"/>
    <w:multiLevelType w:val="hybridMultilevel"/>
    <w:tmpl w:val="54E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7989"/>
    <w:multiLevelType w:val="hybridMultilevel"/>
    <w:tmpl w:val="CF601282"/>
    <w:lvl w:ilvl="0" w:tplc="C71063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1CA4"/>
    <w:multiLevelType w:val="hybridMultilevel"/>
    <w:tmpl w:val="6F3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C3E"/>
    <w:multiLevelType w:val="hybridMultilevel"/>
    <w:tmpl w:val="7A603868"/>
    <w:lvl w:ilvl="0" w:tplc="BAF85B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B23576"/>
    <w:multiLevelType w:val="hybridMultilevel"/>
    <w:tmpl w:val="F34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4BEA"/>
    <w:multiLevelType w:val="hybridMultilevel"/>
    <w:tmpl w:val="0BBA5148"/>
    <w:lvl w:ilvl="0" w:tplc="C52A8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8A081E"/>
    <w:multiLevelType w:val="hybridMultilevel"/>
    <w:tmpl w:val="2330358E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1D2341"/>
    <w:multiLevelType w:val="hybridMultilevel"/>
    <w:tmpl w:val="24AE863E"/>
    <w:lvl w:ilvl="0" w:tplc="99C23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05711E"/>
    <w:multiLevelType w:val="hybridMultilevel"/>
    <w:tmpl w:val="8D90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94D"/>
    <w:multiLevelType w:val="hybridMultilevel"/>
    <w:tmpl w:val="4C560D76"/>
    <w:lvl w:ilvl="0" w:tplc="CD6A0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8C19EE"/>
    <w:multiLevelType w:val="multilevel"/>
    <w:tmpl w:val="8D58101A"/>
    <w:lvl w:ilvl="0">
      <w:start w:val="1"/>
      <w:numFmt w:val="upperRoman"/>
      <w:lvlText w:val="%1."/>
      <w:lvlJc w:val="left"/>
      <w:pPr>
        <w:ind w:left="1639" w:hanging="93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2861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40E000F8"/>
    <w:multiLevelType w:val="hybridMultilevel"/>
    <w:tmpl w:val="1374B8F8"/>
    <w:lvl w:ilvl="0" w:tplc="810A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53DEC"/>
    <w:multiLevelType w:val="hybridMultilevel"/>
    <w:tmpl w:val="9DEA8C20"/>
    <w:lvl w:ilvl="0" w:tplc="DF0C8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550BAC"/>
    <w:multiLevelType w:val="hybridMultilevel"/>
    <w:tmpl w:val="C072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C66CC"/>
    <w:multiLevelType w:val="hybridMultilevel"/>
    <w:tmpl w:val="68562E54"/>
    <w:lvl w:ilvl="0" w:tplc="872AC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B765EC"/>
    <w:multiLevelType w:val="hybridMultilevel"/>
    <w:tmpl w:val="26B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108C"/>
    <w:multiLevelType w:val="hybridMultilevel"/>
    <w:tmpl w:val="B70CCF00"/>
    <w:lvl w:ilvl="0" w:tplc="2180A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9924AC"/>
    <w:multiLevelType w:val="hybridMultilevel"/>
    <w:tmpl w:val="7A603868"/>
    <w:lvl w:ilvl="0" w:tplc="BAF85B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212B54"/>
    <w:multiLevelType w:val="hybridMultilevel"/>
    <w:tmpl w:val="85A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50369"/>
    <w:multiLevelType w:val="hybridMultilevel"/>
    <w:tmpl w:val="7A603868"/>
    <w:lvl w:ilvl="0" w:tplc="BAF85B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8551A1"/>
    <w:multiLevelType w:val="hybridMultilevel"/>
    <w:tmpl w:val="819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06B0C"/>
    <w:multiLevelType w:val="hybridMultilevel"/>
    <w:tmpl w:val="88CC980E"/>
    <w:lvl w:ilvl="0" w:tplc="69A6A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8C127F"/>
    <w:multiLevelType w:val="hybridMultilevel"/>
    <w:tmpl w:val="AB6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403F8"/>
    <w:multiLevelType w:val="hybridMultilevel"/>
    <w:tmpl w:val="C7BE40AA"/>
    <w:lvl w:ilvl="0" w:tplc="6D0E1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1C5962"/>
    <w:multiLevelType w:val="hybridMultilevel"/>
    <w:tmpl w:val="9EE2B7DE"/>
    <w:lvl w:ilvl="0" w:tplc="BAF85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E74AD"/>
    <w:multiLevelType w:val="hybridMultilevel"/>
    <w:tmpl w:val="0C8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41AA"/>
    <w:multiLevelType w:val="hybridMultilevel"/>
    <w:tmpl w:val="9EBAE88A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227CC"/>
    <w:multiLevelType w:val="hybridMultilevel"/>
    <w:tmpl w:val="92CC167C"/>
    <w:lvl w:ilvl="0" w:tplc="523AE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07F0EF2"/>
    <w:multiLevelType w:val="hybridMultilevel"/>
    <w:tmpl w:val="693CACD6"/>
    <w:lvl w:ilvl="0" w:tplc="AAA63CF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E5BCD"/>
    <w:multiLevelType w:val="hybridMultilevel"/>
    <w:tmpl w:val="7A603868"/>
    <w:lvl w:ilvl="0" w:tplc="BAF85B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727969"/>
    <w:multiLevelType w:val="hybridMultilevel"/>
    <w:tmpl w:val="9CACD9FE"/>
    <w:lvl w:ilvl="0" w:tplc="AD6A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654118"/>
    <w:multiLevelType w:val="hybridMultilevel"/>
    <w:tmpl w:val="2C4E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0520D"/>
    <w:multiLevelType w:val="hybridMultilevel"/>
    <w:tmpl w:val="CEA0884C"/>
    <w:lvl w:ilvl="0" w:tplc="C71063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00F35"/>
    <w:multiLevelType w:val="hybridMultilevel"/>
    <w:tmpl w:val="450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B3E73"/>
    <w:multiLevelType w:val="hybridMultilevel"/>
    <w:tmpl w:val="6A9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32"/>
  </w:num>
  <w:num w:numId="6">
    <w:abstractNumId w:val="34"/>
  </w:num>
  <w:num w:numId="7">
    <w:abstractNumId w:val="16"/>
  </w:num>
  <w:num w:numId="8">
    <w:abstractNumId w:val="26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1"/>
  </w:num>
  <w:num w:numId="14">
    <w:abstractNumId w:val="3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</w:num>
  <w:num w:numId="23">
    <w:abstractNumId w:val="28"/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6"/>
  </w:num>
  <w:num w:numId="29">
    <w:abstractNumId w:val="17"/>
  </w:num>
  <w:num w:numId="30">
    <w:abstractNumId w:val="31"/>
  </w:num>
  <w:num w:numId="31">
    <w:abstractNumId w:val="10"/>
  </w:num>
  <w:num w:numId="32">
    <w:abstractNumId w:val="15"/>
  </w:num>
  <w:num w:numId="33">
    <w:abstractNumId w:val="25"/>
  </w:num>
  <w:num w:numId="34">
    <w:abstractNumId w:val="20"/>
  </w:num>
  <w:num w:numId="35">
    <w:abstractNumId w:val="29"/>
  </w:num>
  <w:num w:numId="36">
    <w:abstractNumId w:val="27"/>
  </w:num>
  <w:num w:numId="37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F2F"/>
    <w:rsid w:val="000537EF"/>
    <w:rsid w:val="00061D2B"/>
    <w:rsid w:val="00216637"/>
    <w:rsid w:val="003D0724"/>
    <w:rsid w:val="00417894"/>
    <w:rsid w:val="0042549A"/>
    <w:rsid w:val="004F1F2F"/>
    <w:rsid w:val="005054F3"/>
    <w:rsid w:val="0055463E"/>
    <w:rsid w:val="005B6F0E"/>
    <w:rsid w:val="0066670F"/>
    <w:rsid w:val="007337EF"/>
    <w:rsid w:val="008737FB"/>
    <w:rsid w:val="00B13CD4"/>
    <w:rsid w:val="00B17CAB"/>
    <w:rsid w:val="00B45883"/>
    <w:rsid w:val="00C33D84"/>
    <w:rsid w:val="00C509FB"/>
    <w:rsid w:val="00CD0AD8"/>
    <w:rsid w:val="00DC7FE7"/>
    <w:rsid w:val="00DD0367"/>
    <w:rsid w:val="00E37AC8"/>
    <w:rsid w:val="00E836CC"/>
    <w:rsid w:val="00FB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F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F1F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F2F"/>
    <w:rPr>
      <w:color w:val="0000FF" w:themeColor="hyperlink"/>
      <w:u w:val="single"/>
    </w:rPr>
  </w:style>
  <w:style w:type="paragraph" w:customStyle="1" w:styleId="ConsPlusNonformat">
    <w:name w:val="ConsPlusNonformat"/>
    <w:rsid w:val="004F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rsid w:val="004F1F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Normal (Web)"/>
    <w:basedOn w:val="a"/>
    <w:rsid w:val="004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549A"/>
  </w:style>
  <w:style w:type="paragraph" w:styleId="a7">
    <w:name w:val="footnote text"/>
    <w:basedOn w:val="a"/>
    <w:link w:val="a8"/>
    <w:unhideWhenUsed/>
    <w:rsid w:val="00E37A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37AC8"/>
    <w:rPr>
      <w:sz w:val="20"/>
      <w:szCs w:val="20"/>
    </w:rPr>
  </w:style>
  <w:style w:type="character" w:styleId="a9">
    <w:name w:val="footnote reference"/>
    <w:basedOn w:val="a0"/>
    <w:unhideWhenUsed/>
    <w:rsid w:val="00E37A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E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13CD4"/>
    <w:rPr>
      <w:b/>
      <w:bCs/>
    </w:rPr>
  </w:style>
  <w:style w:type="character" w:customStyle="1" w:styleId="FontStyle68">
    <w:name w:val="Font Style68"/>
    <w:rsid w:val="00DC7F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-mikhaylovsk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hyperlink" Target="mailto:psycentr-mikhaylovsk@yandex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76200" dist="12700" dir="8100000" sy="-23000" kx="800400" algn="br" rotWithShape="0">
                <a:prstClr val="black">
                  <a:alpha val="20000"/>
                </a:prst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искаженное развитие </c:v>
                </c:pt>
                <c:pt idx="1">
                  <c:v>речевые нарушения различной степени тяжести</c:v>
                </c:pt>
                <c:pt idx="2">
                  <c:v>тотальное недоразвитие средней выраженности</c:v>
                </c:pt>
                <c:pt idx="3">
                  <c:v>асинхронное развитие, искажение преимущественно аффективно-эмоциональной сферы</c:v>
                </c:pt>
                <c:pt idx="4">
                  <c:v>асинхронное развитие, искажение преимущественно когнитивной сферы</c:v>
                </c:pt>
                <c:pt idx="5">
                  <c:v>асинхронное развитие</c:v>
                </c:pt>
                <c:pt idx="6">
                  <c:v>смешанное парциальное недоразвитие</c:v>
                </c:pt>
                <c:pt idx="7">
                  <c:v>дефицитарное развитие</c:v>
                </c:pt>
                <c:pt idx="8">
                  <c:v>аффективно-возбудимый вариант тотального недоразвития легкой выраженности</c:v>
                </c:pt>
                <c:pt idx="9">
                  <c:v>задержанное развитие</c:v>
                </c:pt>
                <c:pt idx="10">
                  <c:v>парциальное недоразвитие преимущественно регуляторного компонента деятельности</c:v>
                </c:pt>
                <c:pt idx="11">
                  <c:v>дефицитарность опорно-двигательного аппарата</c:v>
                </c:pt>
                <c:pt idx="12">
                  <c:v>дисгармоничное развитие</c:v>
                </c:pt>
                <c:pt idx="13">
                  <c:v>парциальное недоразвитие преимущественно когнитивного компонента деятельности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</c:v>
                </c:pt>
                <c:pt idx="1">
                  <c:v>41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1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gapWidth val="55"/>
        <c:overlap val="100"/>
        <c:axId val="95770112"/>
        <c:axId val="95202304"/>
      </c:barChart>
      <c:valAx>
        <c:axId val="9520230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95770112"/>
        <c:crosses val="autoZero"/>
        <c:crossBetween val="between"/>
      </c:valAx>
      <c:catAx>
        <c:axId val="957701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0" i="1" baseline="0"/>
            </a:pPr>
            <a:endParaRPr lang="ru-RU"/>
          </a:p>
        </c:txPr>
        <c:crossAx val="95202304"/>
        <c:crosses val="autoZero"/>
        <c:auto val="1"/>
        <c:lblAlgn val="ctr"/>
        <c:lblOffset val="100"/>
      </c:catAx>
      <c:spPr>
        <a:noFill/>
        <a:ln w="25400">
          <a:noFill/>
        </a:ln>
        <a:effectLst/>
      </c:spPr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 b="1" i="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axId val="103286272"/>
        <c:axId val="103330560"/>
      </c:barChart>
      <c:catAx>
        <c:axId val="103286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03330560"/>
        <c:crosses val="autoZero"/>
        <c:auto val="1"/>
        <c:lblAlgn val="ctr"/>
        <c:lblOffset val="100"/>
      </c:catAx>
      <c:valAx>
        <c:axId val="103330560"/>
        <c:scaling>
          <c:orientation val="minMax"/>
        </c:scaling>
        <c:axPos val="l"/>
        <c:numFmt formatCode="General" sourceLinked="1"/>
        <c:tickLblPos val="nextTo"/>
        <c:crossAx val="103286272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6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скорее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скорее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effectLst>
                <a:softEdge rad="127000"/>
              </a:effectLst>
            </c:spPr>
          </c:dPt>
          <c:dPt>
            <c:idx val="1"/>
            <c:spPr>
              <a:effectLst>
                <a:softEdge rad="63500"/>
              </a:effectLst>
            </c:spPr>
          </c:dPt>
          <c:dPt>
            <c:idx val="2"/>
            <c:spPr>
              <a:effectLst>
                <a:softEdge rad="63500"/>
              </a:effectLst>
            </c:spPr>
          </c:dPt>
          <c:dPt>
            <c:idx val="3"/>
            <c:spPr>
              <a:effectLst>
                <a:softEdge rad="63500"/>
              </a:effectLst>
            </c:spPr>
          </c:dPt>
          <c:dLbls>
            <c:dLbl>
              <c:idx val="0"/>
              <c:layout>
                <c:manualLayout>
                  <c:x val="5.0783847331583573E-2"/>
                  <c:y val="-0.1868197725284341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4.2636701662292213E-2"/>
                  <c:y val="6.4451006124234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неудовлетво-</a:t>
                    </a:r>
                  </a:p>
                  <a:p>
                    <a:r>
                      <a:rPr lang="ru-RU"/>
                      <a:t>рены; 1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 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lt1"/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solidFill>
              <a:schemeClr val="accent5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18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2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0049920"/>
        <c:axId val="130062208"/>
        <c:axId val="0"/>
      </c:bar3DChart>
      <c:catAx>
        <c:axId val="130049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0" cap="small" baseline="0"/>
            </a:pPr>
            <a:endParaRPr lang="ru-RU"/>
          </a:p>
        </c:txPr>
        <c:crossAx val="130062208"/>
        <c:crosses val="autoZero"/>
        <c:auto val="1"/>
        <c:lblAlgn val="ctr"/>
        <c:lblOffset val="100"/>
      </c:catAx>
      <c:valAx>
        <c:axId val="130062208"/>
        <c:scaling>
          <c:orientation val="minMax"/>
        </c:scaling>
        <c:delete val="1"/>
        <c:axPos val="l"/>
        <c:numFmt formatCode="General" sourceLinked="1"/>
        <c:tickLblPos val="nextTo"/>
        <c:crossAx val="130049920"/>
        <c:crosses val="autoZero"/>
        <c:crossBetween val="between"/>
        <c:majorUnit val="1"/>
        <c:minorUnit val="0.1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26110739352469131"/>
          <c:y val="0.90844444444444461"/>
          <c:w val="0.43092668528255151"/>
          <c:h val="3.6450743657042872E-2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17</c:v>
                </c:pt>
                <c:pt idx="2">
                  <c:v>12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75"/>
        <c:overlap val="100"/>
        <c:axId val="135686400"/>
        <c:axId val="136915200"/>
      </c:barChart>
      <c:catAx>
        <c:axId val="135686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136915200"/>
        <c:crosses val="autoZero"/>
        <c:auto val="1"/>
        <c:lblAlgn val="ctr"/>
        <c:lblOffset val="100"/>
      </c:catAx>
      <c:valAx>
        <c:axId val="13691520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35686400"/>
        <c:crosses val="autoZero"/>
        <c:crossBetween val="between"/>
        <c:majorUnit val="1"/>
        <c:minorUnit val="0.1"/>
      </c:valAx>
    </c:plotArea>
    <c:legend>
      <c:legendPos val="b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solidFill>
      <a:sysClr val="window" lastClr="FFFFFF">
        <a:lumMod val="95000"/>
      </a:sysClr>
    </a:solidFill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8258</Words>
  <Characters>47073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22</cp:revision>
  <dcterms:created xsi:type="dcterms:W3CDTF">2018-08-02T10:50:00Z</dcterms:created>
  <dcterms:modified xsi:type="dcterms:W3CDTF">2018-08-06T08:25:00Z</dcterms:modified>
</cp:coreProperties>
</file>