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3B7" w:rsidRPr="003015E9" w:rsidRDefault="00EA3564" w:rsidP="003015E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w:pict>
          <v:rect id="_x0000_s1026" style="position:absolute;margin-left:-53.2pt;margin-top:-11.2pt;width:746.75pt;height:542.25pt;flip:x;z-index:-251665920;mso-wrap-distance-top:7.2pt;mso-wrap-distance-bottom:10.8pt;mso-position-horizontal-relative:page;mso-position-vertical-relative:page" wrapcoords="23920 -1407 23920 20193 21643 20633 21643 21571 0 21571 0 -29 2299 -469 2299 -1407 23920 -1407" o:allowincell="f" fillcolor="#92d050" stroked="f" strokecolor="white [3212]" strokeweight="1.5pt">
            <v:shadow on="t" color="#e36c0a [2409]" offset="-80pt,-36pt" offset2="-148pt,-60pt"/>
            <v:textbox style="mso-next-textbox:#_x0000_s1026" inset="36pt,0,10.8pt,0">
              <w:txbxContent>
                <w:p w:rsidR="002778C1" w:rsidRPr="00C02062" w:rsidRDefault="002778C1" w:rsidP="00DA03B7">
                  <w:pPr>
                    <w:jc w:val="center"/>
                    <w:rPr>
                      <w:rFonts w:ascii="Century Gothic" w:hAnsi="Century Gothic" w:cs="Times New Roman"/>
                      <w:b/>
                      <w:color w:val="333333"/>
                      <w:sz w:val="32"/>
                      <w:szCs w:val="32"/>
                    </w:rPr>
                  </w:pPr>
                  <w:r w:rsidRPr="00C02062">
                    <w:rPr>
                      <w:rFonts w:ascii="Century Gothic" w:hAnsi="Century Gothic" w:cs="Times New Roman"/>
                      <w:b/>
                      <w:color w:val="333333"/>
                      <w:sz w:val="32"/>
                      <w:szCs w:val="32"/>
                    </w:rPr>
                    <w:t>МИНИСТ</w:t>
                  </w:r>
                  <w:r w:rsidR="00D22F12">
                    <w:rPr>
                      <w:rFonts w:ascii="Century Gothic" w:hAnsi="Century Gothic" w:cs="Times New Roman"/>
                      <w:b/>
                      <w:color w:val="333333"/>
                      <w:sz w:val="32"/>
                      <w:szCs w:val="32"/>
                    </w:rPr>
                    <w:t xml:space="preserve">ЕРСТВО ОБРАЗОВАНИЯ </w:t>
                  </w:r>
                  <w:r w:rsidRPr="00C02062">
                    <w:rPr>
                      <w:rFonts w:ascii="Century Gothic" w:hAnsi="Century Gothic" w:cs="Times New Roman"/>
                      <w:b/>
                      <w:color w:val="333333"/>
                      <w:sz w:val="32"/>
                      <w:szCs w:val="32"/>
                    </w:rPr>
                    <w:t>СТАВРОПОЛЬСКОГО КРАЯ</w:t>
                  </w:r>
                </w:p>
                <w:p w:rsidR="002778C1" w:rsidRPr="00C02062" w:rsidRDefault="002778C1" w:rsidP="00DA03B7">
                  <w:pPr>
                    <w:spacing w:after="0"/>
                    <w:jc w:val="center"/>
                    <w:rPr>
                      <w:rFonts w:ascii="Century Gothic" w:hAnsi="Century Gothic" w:cs="Times New Roman"/>
                      <w:b/>
                      <w:color w:val="333333"/>
                      <w:sz w:val="28"/>
                      <w:szCs w:val="28"/>
                    </w:rPr>
                  </w:pPr>
                  <w:r w:rsidRPr="00C02062">
                    <w:rPr>
                      <w:rFonts w:ascii="Century Gothic" w:hAnsi="Century Gothic" w:cs="Times New Roman"/>
                      <w:b/>
                      <w:color w:val="333333"/>
                      <w:sz w:val="28"/>
                      <w:szCs w:val="28"/>
                    </w:rPr>
                    <w:t>ГОСУДАРСТВЕННОЕ БЮДЖЕТНОЕ ОБРАЗОВАТЕЛЬНОЕ УЧРЕЖДЕНИЕ ДЛЯ ДЕТЕЙ, НУЖДАЮЩИХСЯ В ПСИХОЛОГО-ПЕДАГОГИЧЕСКОЙ И МЕДИКО-СОЦИАЛЬНОЙ ПОМОЩИ</w:t>
                  </w:r>
                </w:p>
                <w:p w:rsidR="002778C1" w:rsidRPr="00C02062" w:rsidRDefault="002778C1" w:rsidP="00DA03B7">
                  <w:pPr>
                    <w:spacing w:after="0"/>
                    <w:jc w:val="center"/>
                    <w:rPr>
                      <w:rFonts w:ascii="Century Gothic" w:hAnsi="Century Gothic" w:cs="Times New Roman"/>
                      <w:b/>
                      <w:color w:val="333333"/>
                      <w:sz w:val="28"/>
                      <w:szCs w:val="28"/>
                    </w:rPr>
                  </w:pPr>
                  <w:r w:rsidRPr="00C02062">
                    <w:rPr>
                      <w:rFonts w:ascii="Century Gothic" w:hAnsi="Century Gothic" w:cs="Times New Roman"/>
                      <w:b/>
                      <w:color w:val="333333"/>
                      <w:sz w:val="28"/>
                      <w:szCs w:val="28"/>
                    </w:rPr>
                    <w:t>«ЦЕНТР ПСИХОЛОГО-ПЕДАГОГИЧЕСКОЙ РЕАБИЛИТАЦИИ И КОРРЕКЦИИ»</w:t>
                  </w:r>
                </w:p>
                <w:p w:rsidR="002778C1" w:rsidRDefault="002778C1" w:rsidP="00DA03B7">
                  <w:pPr>
                    <w:rPr>
                      <w:rFonts w:ascii="Century Gothic" w:hAnsi="Century Gothic" w:cs="Times New Roman"/>
                      <w:b/>
                      <w:sz w:val="56"/>
                      <w:szCs w:val="56"/>
                    </w:rPr>
                  </w:pPr>
                </w:p>
                <w:p w:rsidR="002778C1" w:rsidRPr="00C02062" w:rsidRDefault="002778C1" w:rsidP="00DA03B7">
                  <w:pPr>
                    <w:rPr>
                      <w:rFonts w:ascii="Century Gothic" w:hAnsi="Century Gothic" w:cs="Times New Roman"/>
                      <w:b/>
                      <w:color w:val="333333"/>
                      <w:sz w:val="52"/>
                      <w:szCs w:val="52"/>
                    </w:rPr>
                  </w:pPr>
                  <w:r>
                    <w:rPr>
                      <w:rFonts w:ascii="Century Gothic" w:hAnsi="Century Gothic" w:cs="Times New Roman"/>
                      <w:b/>
                      <w:color w:val="333333"/>
                      <w:sz w:val="52"/>
                      <w:szCs w:val="52"/>
                    </w:rPr>
                    <w:t>ОТЧЁТ О ВЫПОЛНЕНИИ ГОСУДАРСТВЕННОГО ЗАДАНИЯ НА 2018 ГОД</w:t>
                  </w:r>
                </w:p>
                <w:p w:rsidR="002778C1" w:rsidRDefault="002778C1" w:rsidP="00DA03B7">
                  <w:pPr>
                    <w:rPr>
                      <w:rFonts w:ascii="Century Gothic" w:hAnsi="Century Gothic" w:cs="Times New Roman"/>
                      <w:b/>
                      <w:sz w:val="52"/>
                      <w:szCs w:val="52"/>
                    </w:rPr>
                  </w:pPr>
                </w:p>
                <w:p w:rsidR="002778C1" w:rsidRDefault="002778C1" w:rsidP="00DA03B7">
                  <w:pPr>
                    <w:rPr>
                      <w:rFonts w:ascii="Century Gothic" w:hAnsi="Century Gothic" w:cs="Times New Roman"/>
                      <w:b/>
                      <w:sz w:val="52"/>
                      <w:szCs w:val="52"/>
                    </w:rPr>
                  </w:pPr>
                </w:p>
                <w:p w:rsidR="002778C1" w:rsidRDefault="002778C1" w:rsidP="00DA03B7">
                  <w:pPr>
                    <w:rPr>
                      <w:rFonts w:ascii="Century Gothic" w:hAnsi="Century Gothic" w:cs="Times New Roman"/>
                      <w:b/>
                      <w:sz w:val="52"/>
                      <w:szCs w:val="52"/>
                    </w:rPr>
                  </w:pPr>
                </w:p>
                <w:p w:rsidR="002778C1" w:rsidRPr="00C02062" w:rsidRDefault="002778C1" w:rsidP="00DA03B7">
                  <w:pPr>
                    <w:jc w:val="center"/>
                    <w:rPr>
                      <w:rFonts w:ascii="Century Gothic" w:hAnsi="Century Gothic" w:cs="Times New Roman"/>
                      <w:b/>
                      <w:color w:val="333333"/>
                      <w:sz w:val="32"/>
                      <w:szCs w:val="32"/>
                    </w:rPr>
                  </w:pPr>
                  <w:r w:rsidRPr="00C02062">
                    <w:rPr>
                      <w:rFonts w:ascii="Century Gothic" w:hAnsi="Century Gothic" w:cs="Times New Roman"/>
                      <w:b/>
                      <w:color w:val="333333"/>
                      <w:sz w:val="32"/>
                      <w:szCs w:val="32"/>
                    </w:rPr>
                    <w:t>Г. МИХАЙЛОВСК</w:t>
                  </w:r>
                  <w:r>
                    <w:rPr>
                      <w:rFonts w:ascii="Century Gothic" w:hAnsi="Century Gothic" w:cs="Times New Roman"/>
                      <w:b/>
                      <w:color w:val="333333"/>
                      <w:sz w:val="32"/>
                      <w:szCs w:val="32"/>
                    </w:rPr>
                    <w:t>, 2018</w:t>
                  </w:r>
                  <w:r w:rsidRPr="00C02062">
                    <w:rPr>
                      <w:rFonts w:ascii="Century Gothic" w:hAnsi="Century Gothic" w:cs="Times New Roman"/>
                      <w:b/>
                      <w:color w:val="333333"/>
                      <w:sz w:val="32"/>
                      <w:szCs w:val="32"/>
                    </w:rPr>
                    <w:t xml:space="preserve"> ГОД</w:t>
                  </w:r>
                </w:p>
                <w:p w:rsidR="002778C1" w:rsidRPr="00506755" w:rsidRDefault="002778C1" w:rsidP="00DA03B7">
                  <w:pPr>
                    <w:rPr>
                      <w:szCs w:val="36"/>
                    </w:rPr>
                  </w:pPr>
                </w:p>
              </w:txbxContent>
            </v:textbox>
            <w10:wrap type="tight" anchorx="page" anchory="page"/>
          </v:rect>
        </w:pict>
      </w:r>
    </w:p>
    <w:p w:rsidR="00D5297A" w:rsidRPr="003015E9" w:rsidRDefault="00D5297A" w:rsidP="003015E9">
      <w:pPr>
        <w:spacing w:after="0" w:line="240" w:lineRule="auto"/>
        <w:rPr>
          <w:rFonts w:ascii="Times New Roman" w:hAnsi="Times New Roman" w:cs="Times New Roman"/>
          <w:sz w:val="24"/>
          <w:szCs w:val="24"/>
        </w:rPr>
        <w:sectPr w:rsidR="00D5297A" w:rsidRPr="003015E9" w:rsidSect="00BC414E">
          <w:pgSz w:w="16838" w:h="11906" w:orient="landscape"/>
          <w:pgMar w:top="851" w:right="851" w:bottom="851" w:left="1985" w:header="709" w:footer="709" w:gutter="0"/>
          <w:cols w:space="708"/>
          <w:docGrid w:linePitch="360"/>
        </w:sectPr>
      </w:pPr>
    </w:p>
    <w:p w:rsidR="00836B3C" w:rsidRPr="003015E9" w:rsidRDefault="00EA3564" w:rsidP="003015E9">
      <w:pPr>
        <w:pStyle w:val="ConsPlusNonformat"/>
        <w:widowControl/>
        <w:jc w:val="center"/>
        <w:rPr>
          <w:rFonts w:ascii="Times New Roman" w:hAnsi="Times New Roman" w:cs="Times New Roman"/>
          <w:sz w:val="24"/>
          <w:szCs w:val="24"/>
        </w:rPr>
      </w:pPr>
      <w:r w:rsidRPr="00EA3564">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_x0000_s1099" type="#_x0000_t202" style="position:absolute;left:0;text-align:left;margin-left:157.7pt;margin-top:41.25pt;width:629.05pt;height:106.15pt;z-index:251713024;mso-position-horizontal-relative:page;mso-position-vertical-relative:page" o:allowincell="f" fillcolor="#e6eed5 [822]" stroked="f" strokecolor="#622423 [1605]" strokeweight="6pt">
            <v:fill r:id="rId8" o:title="Narrow horizontal" type="pattern"/>
            <v:stroke linestyle="thickThin"/>
            <v:textbox style="mso-next-textbox:#_x0000_s1099" inset="18pt,18pt,18pt,18pt">
              <w:txbxContent>
                <w:p w:rsidR="002778C1" w:rsidRPr="006831B4" w:rsidRDefault="002778C1" w:rsidP="00CE1959">
                  <w:pPr>
                    <w:pStyle w:val="ConsPlusNonformat"/>
                    <w:widowControl/>
                    <w:tabs>
                      <w:tab w:val="left" w:pos="0"/>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ОТЧЁТ О ВЫПОЛНЕНИЕ ГОСУДАРСТВЕННОГО ЗАДАНИЯ</w:t>
                  </w:r>
                </w:p>
                <w:p w:rsidR="002778C1" w:rsidRPr="006831B4" w:rsidRDefault="002778C1" w:rsidP="00CE1959">
                  <w:pPr>
                    <w:pBdr>
                      <w:top w:val="thinThickSmallGap" w:sz="36" w:space="10" w:color="622423" w:themeColor="accent2" w:themeShade="7F"/>
                      <w:bottom w:val="thickThinSmallGap" w:sz="36" w:space="10" w:color="622423" w:themeColor="accent2" w:themeShade="7F"/>
                    </w:pBdr>
                    <w:spacing w:after="160"/>
                    <w:jc w:val="center"/>
                    <w:rPr>
                      <w:rFonts w:ascii="Times New Roman" w:eastAsiaTheme="majorEastAsia" w:hAnsi="Times New Roman" w:cs="Times New Roman"/>
                      <w:b/>
                      <w:iCs/>
                      <w:sz w:val="24"/>
                      <w:szCs w:val="24"/>
                    </w:rPr>
                  </w:pPr>
                  <w:r>
                    <w:rPr>
                      <w:rFonts w:ascii="Times New Roman" w:hAnsi="Times New Roman" w:cs="Times New Roman"/>
                      <w:b/>
                      <w:sz w:val="24"/>
                      <w:szCs w:val="24"/>
                    </w:rPr>
                    <w:t>НА 2018 ГОД</w:t>
                  </w:r>
                </w:p>
                <w:p w:rsidR="002778C1" w:rsidRDefault="002778C1" w:rsidP="00CE1959">
                  <w:pPr>
                    <w:jc w:val="both"/>
                  </w:pPr>
                </w:p>
              </w:txbxContent>
            </v:textbox>
            <w10:wrap type="square" anchorx="page" anchory="page"/>
          </v:shape>
        </w:pict>
      </w:r>
      <w:r w:rsidR="00CE1959">
        <w:rPr>
          <w:rFonts w:ascii="Times New Roman" w:hAnsi="Times New Roman" w:cs="Times New Roman"/>
          <w:noProof/>
          <w:color w:val="000000" w:themeColor="text1"/>
          <w:sz w:val="24"/>
          <w:szCs w:val="24"/>
        </w:rPr>
        <w:drawing>
          <wp:anchor distT="0" distB="0" distL="114300" distR="114300" simplePos="0" relativeHeight="251704832" behindDoc="1" locked="0" layoutInCell="1" allowOverlap="1">
            <wp:simplePos x="0" y="0"/>
            <wp:positionH relativeFrom="column">
              <wp:posOffset>-231775</wp:posOffset>
            </wp:positionH>
            <wp:positionV relativeFrom="paragraph">
              <wp:posOffset>169545</wp:posOffset>
            </wp:positionV>
            <wp:extent cx="952500" cy="1009650"/>
            <wp:effectExtent l="19050" t="0" r="0" b="0"/>
            <wp:wrapTight wrapText="bothSides">
              <wp:wrapPolygon edited="0">
                <wp:start x="-432" y="0"/>
                <wp:lineTo x="-432" y="21192"/>
                <wp:lineTo x="21600" y="21192"/>
                <wp:lineTo x="21600" y="0"/>
                <wp:lineTo x="-432" y="0"/>
              </wp:wrapPolygon>
            </wp:wrapTight>
            <wp:docPr id="18" name="Рисунок 1" descr="C:\Users\Алексей\Desktop\Публикация2.jpg"/>
            <wp:cNvGraphicFramePr/>
            <a:graphic xmlns:a="http://schemas.openxmlformats.org/drawingml/2006/main">
              <a:graphicData uri="http://schemas.openxmlformats.org/drawingml/2006/picture">
                <pic:pic xmlns:pic="http://schemas.openxmlformats.org/drawingml/2006/picture">
                  <pic:nvPicPr>
                    <pic:cNvPr id="0" name="Рисунок 3" descr="C:\Users\Алексей\Desktop\Публикация2.jpg"/>
                    <pic:cNvPicPr>
                      <a:picLocks noChangeArrowheads="1"/>
                    </pic:cNvPicPr>
                  </pic:nvPicPr>
                  <pic:blipFill>
                    <a:blip r:embed="rId9" cstate="print"/>
                    <a:srcRect l="4331" t="8764" r="77252" b="6693"/>
                    <a:stretch>
                      <a:fillRect/>
                    </a:stretch>
                  </pic:blipFill>
                  <pic:spPr bwMode="auto">
                    <a:xfrm>
                      <a:off x="0" y="0"/>
                      <a:ext cx="952500" cy="1009650"/>
                    </a:xfrm>
                    <a:prstGeom prst="rect">
                      <a:avLst/>
                    </a:prstGeom>
                    <a:ln>
                      <a:noFill/>
                    </a:ln>
                    <a:effectLst>
                      <a:softEdge rad="12700"/>
                    </a:effectLst>
                  </pic:spPr>
                </pic:pic>
              </a:graphicData>
            </a:graphic>
          </wp:anchor>
        </w:drawing>
      </w:r>
    </w:p>
    <w:p w:rsidR="00671674" w:rsidRDefault="00671674" w:rsidP="003015E9">
      <w:pPr>
        <w:pStyle w:val="ConsPlusNonformat"/>
        <w:widowControl/>
        <w:tabs>
          <w:tab w:val="left" w:pos="0"/>
        </w:tabs>
        <w:jc w:val="center"/>
        <w:rPr>
          <w:rFonts w:ascii="Times New Roman" w:hAnsi="Times New Roman" w:cs="Times New Roman"/>
          <w:b/>
          <w:sz w:val="24"/>
          <w:szCs w:val="24"/>
        </w:rPr>
      </w:pPr>
    </w:p>
    <w:p w:rsidR="00CE1959" w:rsidRDefault="00CE1959" w:rsidP="00D22F12">
      <w:pPr>
        <w:spacing w:after="0"/>
        <w:ind w:left="4320" w:firstLine="720"/>
        <w:rPr>
          <w:rFonts w:ascii="Times New Roman" w:hAnsi="Times New Roman" w:cs="Times New Roman"/>
          <w:b/>
          <w:bCs/>
          <w:sz w:val="24"/>
          <w:szCs w:val="24"/>
        </w:rPr>
      </w:pPr>
      <w:r>
        <w:rPr>
          <w:rFonts w:ascii="Times New Roman" w:hAnsi="Times New Roman" w:cs="Times New Roman"/>
          <w:b/>
          <w:bCs/>
          <w:sz w:val="24"/>
          <w:szCs w:val="24"/>
        </w:rPr>
        <w:t>ОТЧЕТ О ВЫПОЛНЕНИИ</w:t>
      </w:r>
    </w:p>
    <w:tbl>
      <w:tblPr>
        <w:tblW w:w="6528" w:type="dxa"/>
        <w:jc w:val="center"/>
        <w:tblLayout w:type="fixed"/>
        <w:tblCellMar>
          <w:left w:w="28" w:type="dxa"/>
          <w:right w:w="28" w:type="dxa"/>
        </w:tblCellMar>
        <w:tblLook w:val="04A0"/>
      </w:tblPr>
      <w:tblGrid>
        <w:gridCol w:w="4828"/>
        <w:gridCol w:w="1700"/>
      </w:tblGrid>
      <w:tr w:rsidR="00CE1959" w:rsidTr="00CE1959">
        <w:trPr>
          <w:jc w:val="center"/>
        </w:trPr>
        <w:tc>
          <w:tcPr>
            <w:tcW w:w="4828" w:type="dxa"/>
            <w:tcBorders>
              <w:top w:val="nil"/>
              <w:left w:val="nil"/>
              <w:bottom w:val="nil"/>
              <w:right w:val="nil"/>
            </w:tcBorders>
            <w:vAlign w:val="center"/>
          </w:tcPr>
          <w:p w:rsidR="00CE1959" w:rsidRDefault="00CE1959" w:rsidP="00D22F12">
            <w:pPr>
              <w:pStyle w:val="af6"/>
              <w:jc w:val="center"/>
              <w:rPr>
                <w:b/>
                <w:szCs w:val="24"/>
              </w:rPr>
            </w:pPr>
            <w:r>
              <w:rPr>
                <w:b/>
                <w:szCs w:val="24"/>
              </w:rPr>
              <w:t>ГОСУДАРСТВЕННОГО ЗАДАНИЯ N</w:t>
            </w:r>
          </w:p>
        </w:tc>
        <w:tc>
          <w:tcPr>
            <w:tcW w:w="1700" w:type="dxa"/>
            <w:tcBorders>
              <w:top w:val="single" w:sz="2" w:space="0" w:color="auto"/>
              <w:left w:val="single" w:sz="2" w:space="0" w:color="auto"/>
              <w:bottom w:val="single" w:sz="2" w:space="0" w:color="auto"/>
              <w:right w:val="single" w:sz="2" w:space="0" w:color="auto"/>
            </w:tcBorders>
            <w:vAlign w:val="center"/>
          </w:tcPr>
          <w:p w:rsidR="00CE1959" w:rsidRDefault="00CE1959" w:rsidP="00D22F12">
            <w:pPr>
              <w:pStyle w:val="af6"/>
              <w:jc w:val="center"/>
              <w:rPr>
                <w:szCs w:val="24"/>
              </w:rPr>
            </w:pPr>
          </w:p>
        </w:tc>
      </w:tr>
    </w:tbl>
    <w:p w:rsidR="00CE1959" w:rsidRDefault="00CE1959" w:rsidP="00D22F12">
      <w:pPr>
        <w:pStyle w:val="af6"/>
        <w:jc w:val="center"/>
        <w:rPr>
          <w:sz w:val="28"/>
          <w:szCs w:val="28"/>
        </w:rPr>
      </w:pPr>
      <w:r>
        <w:rPr>
          <w:sz w:val="28"/>
          <w:szCs w:val="28"/>
        </w:rPr>
        <w:endnoteReference w:customMarkFollows="1" w:id="2"/>
        <w:t>на 20</w:t>
      </w:r>
      <w:r>
        <w:rPr>
          <w:sz w:val="28"/>
          <w:szCs w:val="28"/>
          <w:u w:val="single"/>
        </w:rPr>
        <w:t>18</w:t>
      </w:r>
      <w:r>
        <w:rPr>
          <w:sz w:val="28"/>
          <w:szCs w:val="28"/>
        </w:rPr>
        <w:t xml:space="preserve"> год </w:t>
      </w:r>
    </w:p>
    <w:p w:rsidR="00CE1959" w:rsidRDefault="00CE1959" w:rsidP="00D22F12">
      <w:pPr>
        <w:pStyle w:val="af6"/>
      </w:pPr>
    </w:p>
    <w:tbl>
      <w:tblPr>
        <w:tblW w:w="14487" w:type="dxa"/>
        <w:tblLayout w:type="fixed"/>
        <w:tblCellMar>
          <w:left w:w="28" w:type="dxa"/>
          <w:right w:w="28" w:type="dxa"/>
        </w:tblCellMar>
        <w:tblLook w:val="04A0"/>
      </w:tblPr>
      <w:tblGrid>
        <w:gridCol w:w="10943"/>
        <w:gridCol w:w="76"/>
        <w:gridCol w:w="208"/>
        <w:gridCol w:w="1701"/>
        <w:gridCol w:w="1559"/>
      </w:tblGrid>
      <w:tr w:rsidR="00CE1959" w:rsidTr="00792C4C">
        <w:trPr>
          <w:trHeight w:val="280"/>
        </w:trPr>
        <w:tc>
          <w:tcPr>
            <w:tcW w:w="10943" w:type="dxa"/>
            <w:vAlign w:val="bottom"/>
          </w:tcPr>
          <w:p w:rsidR="00CE1959" w:rsidRDefault="00CE1959" w:rsidP="00D22F12">
            <w:pPr>
              <w:pStyle w:val="af6"/>
            </w:pPr>
            <w:r>
              <w:t>Наименование государственного учреждения</w:t>
            </w:r>
          </w:p>
        </w:tc>
        <w:tc>
          <w:tcPr>
            <w:tcW w:w="1985" w:type="dxa"/>
            <w:gridSpan w:val="3"/>
            <w:vAlign w:val="bottom"/>
          </w:tcPr>
          <w:p w:rsidR="00CE1959" w:rsidRDefault="00CE1959" w:rsidP="00D22F12">
            <w:pPr>
              <w:pStyle w:val="af6"/>
              <w:ind w:right="102"/>
              <w:jc w:val="right"/>
            </w:pPr>
          </w:p>
        </w:tc>
        <w:tc>
          <w:tcPr>
            <w:tcW w:w="1559" w:type="dxa"/>
            <w:vAlign w:val="bottom"/>
          </w:tcPr>
          <w:p w:rsidR="00CE1959" w:rsidRDefault="00CE1959" w:rsidP="00D22F12">
            <w:pPr>
              <w:pStyle w:val="af6"/>
              <w:jc w:val="center"/>
            </w:pPr>
            <w:r>
              <w:t>Коды</w:t>
            </w:r>
          </w:p>
        </w:tc>
      </w:tr>
      <w:tr w:rsidR="00792C4C" w:rsidTr="00792C4C">
        <w:trPr>
          <w:trHeight w:val="280"/>
        </w:trPr>
        <w:tc>
          <w:tcPr>
            <w:tcW w:w="10943" w:type="dxa"/>
            <w:vMerge w:val="restart"/>
            <w:vAlign w:val="bottom"/>
          </w:tcPr>
          <w:p w:rsidR="00792C4C" w:rsidRDefault="00792C4C" w:rsidP="00D22F12">
            <w:pPr>
              <w:pStyle w:val="af6"/>
              <w:rPr>
                <w:b/>
              </w:rPr>
            </w:pPr>
            <w:r>
              <w:rPr>
                <w:b/>
              </w:rPr>
              <w:t>Государственное бюджетное образовательное учреждение для детей, нуждающихся в психолого-педагогической и медико-социальной помощи «Центр психолого-педагогической реабилитации и коррекции»</w:t>
            </w:r>
          </w:p>
        </w:tc>
        <w:tc>
          <w:tcPr>
            <w:tcW w:w="284" w:type="dxa"/>
            <w:gridSpan w:val="2"/>
            <w:vAlign w:val="bottom"/>
          </w:tcPr>
          <w:p w:rsidR="00792C4C" w:rsidRDefault="00792C4C" w:rsidP="00D22F12">
            <w:pPr>
              <w:pStyle w:val="af6"/>
            </w:pPr>
          </w:p>
        </w:tc>
        <w:tc>
          <w:tcPr>
            <w:tcW w:w="1701" w:type="dxa"/>
            <w:vAlign w:val="bottom"/>
          </w:tcPr>
          <w:p w:rsidR="00792C4C" w:rsidRDefault="00792C4C" w:rsidP="00D22F12">
            <w:pPr>
              <w:pStyle w:val="af6"/>
              <w:ind w:right="102"/>
              <w:jc w:val="right"/>
            </w:pPr>
            <w:r>
              <w:t>Форма по ОКУД</w:t>
            </w:r>
          </w:p>
        </w:tc>
        <w:tc>
          <w:tcPr>
            <w:tcW w:w="1559" w:type="dxa"/>
            <w:vAlign w:val="bottom"/>
          </w:tcPr>
          <w:p w:rsidR="00792C4C" w:rsidRDefault="00792C4C" w:rsidP="00D22F12">
            <w:pPr>
              <w:pStyle w:val="af6"/>
              <w:jc w:val="center"/>
            </w:pPr>
            <w:r>
              <w:t>0506001</w:t>
            </w:r>
          </w:p>
        </w:tc>
      </w:tr>
      <w:tr w:rsidR="00792C4C" w:rsidTr="00792C4C">
        <w:trPr>
          <w:trHeight w:val="280"/>
        </w:trPr>
        <w:tc>
          <w:tcPr>
            <w:tcW w:w="10943" w:type="dxa"/>
            <w:vMerge/>
            <w:vAlign w:val="bottom"/>
          </w:tcPr>
          <w:p w:rsidR="00792C4C" w:rsidRDefault="00792C4C" w:rsidP="00D22F12">
            <w:pPr>
              <w:pStyle w:val="af6"/>
            </w:pPr>
          </w:p>
        </w:tc>
        <w:tc>
          <w:tcPr>
            <w:tcW w:w="1985" w:type="dxa"/>
            <w:gridSpan w:val="3"/>
            <w:vAlign w:val="bottom"/>
          </w:tcPr>
          <w:p w:rsidR="00792C4C" w:rsidRDefault="00792C4C" w:rsidP="00D22F12">
            <w:pPr>
              <w:pStyle w:val="af6"/>
              <w:ind w:right="102"/>
              <w:jc w:val="right"/>
            </w:pPr>
            <w:r>
              <w:t>Дата</w:t>
            </w:r>
          </w:p>
        </w:tc>
        <w:tc>
          <w:tcPr>
            <w:tcW w:w="1559" w:type="dxa"/>
            <w:vAlign w:val="bottom"/>
          </w:tcPr>
          <w:p w:rsidR="00792C4C" w:rsidRDefault="00792C4C" w:rsidP="00D22F12">
            <w:pPr>
              <w:pStyle w:val="af6"/>
              <w:jc w:val="center"/>
            </w:pPr>
          </w:p>
        </w:tc>
      </w:tr>
      <w:tr w:rsidR="00CE1959" w:rsidTr="00792C4C">
        <w:trPr>
          <w:trHeight w:val="280"/>
        </w:trPr>
        <w:tc>
          <w:tcPr>
            <w:tcW w:w="10943" w:type="dxa"/>
            <w:vAlign w:val="bottom"/>
          </w:tcPr>
          <w:p w:rsidR="00CE1959" w:rsidRDefault="00CE1959" w:rsidP="00D22F12">
            <w:pPr>
              <w:pStyle w:val="af6"/>
            </w:pPr>
            <w:r>
              <w:t>Виды деятельности государственного учреждения (обособленного подразделения)</w:t>
            </w:r>
          </w:p>
          <w:p w:rsidR="00CE1959" w:rsidRDefault="00CE1959" w:rsidP="00D22F12">
            <w:pPr>
              <w:pStyle w:val="af6"/>
            </w:pPr>
          </w:p>
        </w:tc>
        <w:tc>
          <w:tcPr>
            <w:tcW w:w="1985" w:type="dxa"/>
            <w:gridSpan w:val="3"/>
            <w:vAlign w:val="bottom"/>
          </w:tcPr>
          <w:p w:rsidR="00CE1959" w:rsidRDefault="00CE1959" w:rsidP="00D22F12">
            <w:pPr>
              <w:pStyle w:val="af6"/>
              <w:ind w:right="102"/>
              <w:jc w:val="right"/>
            </w:pPr>
            <w:r>
              <w:t>по сводному</w:t>
            </w:r>
          </w:p>
        </w:tc>
        <w:tc>
          <w:tcPr>
            <w:tcW w:w="1559" w:type="dxa"/>
            <w:vMerge w:val="restart"/>
            <w:vAlign w:val="bottom"/>
          </w:tcPr>
          <w:p w:rsidR="00CE1959" w:rsidRDefault="00CE1959" w:rsidP="00D22F12">
            <w:pPr>
              <w:pStyle w:val="af6"/>
              <w:jc w:val="center"/>
            </w:pPr>
          </w:p>
        </w:tc>
      </w:tr>
      <w:tr w:rsidR="00CE1959" w:rsidTr="00792C4C">
        <w:trPr>
          <w:trHeight w:val="280"/>
        </w:trPr>
        <w:tc>
          <w:tcPr>
            <w:tcW w:w="10943" w:type="dxa"/>
            <w:vAlign w:val="bottom"/>
          </w:tcPr>
          <w:p w:rsidR="00CE1959" w:rsidRDefault="00CE1959" w:rsidP="00D22F12">
            <w:pPr>
              <w:pStyle w:val="af6"/>
            </w:pPr>
            <w:r>
              <w:t>Реализация дополнительных образовательных программ</w:t>
            </w:r>
          </w:p>
        </w:tc>
        <w:tc>
          <w:tcPr>
            <w:tcW w:w="1985" w:type="dxa"/>
            <w:gridSpan w:val="3"/>
            <w:vAlign w:val="bottom"/>
          </w:tcPr>
          <w:p w:rsidR="00CE1959" w:rsidRDefault="00CE1959" w:rsidP="00D22F12">
            <w:pPr>
              <w:pStyle w:val="af6"/>
              <w:ind w:right="102"/>
              <w:jc w:val="right"/>
            </w:pPr>
            <w:r>
              <w:t>реестру</w:t>
            </w:r>
          </w:p>
        </w:tc>
        <w:tc>
          <w:tcPr>
            <w:tcW w:w="1559" w:type="dxa"/>
            <w:vMerge/>
            <w:vAlign w:val="bottom"/>
          </w:tcPr>
          <w:p w:rsidR="00CE1959" w:rsidRDefault="00CE1959" w:rsidP="00D22F12">
            <w:pPr>
              <w:pStyle w:val="af6"/>
              <w:jc w:val="center"/>
            </w:pPr>
          </w:p>
        </w:tc>
      </w:tr>
      <w:tr w:rsidR="00792C4C" w:rsidTr="00792C4C">
        <w:trPr>
          <w:trHeight w:val="280"/>
        </w:trPr>
        <w:tc>
          <w:tcPr>
            <w:tcW w:w="10943" w:type="dxa"/>
            <w:vMerge w:val="restart"/>
            <w:vAlign w:val="bottom"/>
          </w:tcPr>
          <w:p w:rsidR="00792C4C" w:rsidRDefault="00792C4C" w:rsidP="00D22F12">
            <w:pPr>
              <w:pStyle w:val="af6"/>
            </w:pPr>
          </w:p>
        </w:tc>
        <w:tc>
          <w:tcPr>
            <w:tcW w:w="1985" w:type="dxa"/>
            <w:gridSpan w:val="3"/>
            <w:vAlign w:val="bottom"/>
          </w:tcPr>
          <w:p w:rsidR="00792C4C" w:rsidRDefault="00792C4C" w:rsidP="00D22F12">
            <w:pPr>
              <w:pStyle w:val="af6"/>
              <w:ind w:right="102"/>
              <w:jc w:val="right"/>
            </w:pPr>
            <w:r>
              <w:t>По ОКВЭД</w:t>
            </w:r>
          </w:p>
        </w:tc>
        <w:tc>
          <w:tcPr>
            <w:tcW w:w="1559" w:type="dxa"/>
            <w:vAlign w:val="bottom"/>
          </w:tcPr>
          <w:p w:rsidR="00792C4C" w:rsidRDefault="00792C4C" w:rsidP="00D22F12">
            <w:pPr>
              <w:pStyle w:val="af6"/>
              <w:jc w:val="center"/>
            </w:pPr>
          </w:p>
        </w:tc>
      </w:tr>
      <w:tr w:rsidR="00792C4C" w:rsidTr="00792C4C">
        <w:trPr>
          <w:trHeight w:val="259"/>
        </w:trPr>
        <w:tc>
          <w:tcPr>
            <w:tcW w:w="10943" w:type="dxa"/>
            <w:vMerge/>
            <w:vAlign w:val="bottom"/>
          </w:tcPr>
          <w:p w:rsidR="00792C4C" w:rsidRDefault="00792C4C" w:rsidP="00D22F12">
            <w:pPr>
              <w:pStyle w:val="af6"/>
            </w:pPr>
          </w:p>
        </w:tc>
        <w:tc>
          <w:tcPr>
            <w:tcW w:w="1985" w:type="dxa"/>
            <w:gridSpan w:val="3"/>
            <w:vAlign w:val="bottom"/>
          </w:tcPr>
          <w:p w:rsidR="00792C4C" w:rsidRDefault="00792C4C" w:rsidP="00D22F12">
            <w:pPr>
              <w:pStyle w:val="af6"/>
              <w:ind w:right="102"/>
              <w:jc w:val="right"/>
            </w:pPr>
            <w:r>
              <w:t>По ОКВЭД</w:t>
            </w:r>
          </w:p>
        </w:tc>
        <w:tc>
          <w:tcPr>
            <w:tcW w:w="1559" w:type="dxa"/>
            <w:vAlign w:val="bottom"/>
          </w:tcPr>
          <w:p w:rsidR="00792C4C" w:rsidRDefault="00792C4C" w:rsidP="00D22F12">
            <w:pPr>
              <w:pStyle w:val="af6"/>
              <w:jc w:val="center"/>
            </w:pPr>
          </w:p>
        </w:tc>
      </w:tr>
      <w:tr w:rsidR="00CE1959" w:rsidTr="00792C4C">
        <w:trPr>
          <w:trHeight w:val="280"/>
        </w:trPr>
        <w:tc>
          <w:tcPr>
            <w:tcW w:w="10943" w:type="dxa"/>
            <w:vAlign w:val="bottom"/>
          </w:tcPr>
          <w:p w:rsidR="00CE1959" w:rsidRDefault="00CE1959" w:rsidP="00D22F12">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Периодичность </w:t>
            </w:r>
            <w:r>
              <w:rPr>
                <w:rFonts w:ascii="Times New Roman" w:hAnsi="Times New Roman" w:cs="Times New Roman"/>
                <w:sz w:val="24"/>
                <w:szCs w:val="24"/>
                <w:u w:val="single"/>
              </w:rPr>
              <w:t>1 раз в год _______________________________________________________________________</w:t>
            </w:r>
          </w:p>
          <w:p w:rsidR="00CE1959" w:rsidRDefault="00CE1959" w:rsidP="00D22F12">
            <w:pPr>
              <w:spacing w:after="0" w:line="240" w:lineRule="auto"/>
            </w:pPr>
            <w:r>
              <w:rPr>
                <w:rFonts w:ascii="Times New Roman" w:hAnsi="Times New Roman" w:cs="Times New Roman"/>
                <w:sz w:val="24"/>
                <w:szCs w:val="24"/>
              </w:rPr>
              <w:t>(указывается в соответствии с периодичностью представления отчета о выполнении государственного задания, установленной  в государственном задании)</w:t>
            </w:r>
          </w:p>
        </w:tc>
        <w:tc>
          <w:tcPr>
            <w:tcW w:w="76" w:type="dxa"/>
            <w:vAlign w:val="bottom"/>
          </w:tcPr>
          <w:p w:rsidR="00CE1959" w:rsidRDefault="00CE1959" w:rsidP="00D22F12">
            <w:pPr>
              <w:pStyle w:val="af6"/>
            </w:pPr>
          </w:p>
        </w:tc>
        <w:tc>
          <w:tcPr>
            <w:tcW w:w="1909" w:type="dxa"/>
            <w:gridSpan w:val="2"/>
            <w:vAlign w:val="bottom"/>
          </w:tcPr>
          <w:p w:rsidR="00CE1959" w:rsidRDefault="00CE1959" w:rsidP="00D22F12">
            <w:pPr>
              <w:pStyle w:val="af6"/>
              <w:ind w:right="102"/>
              <w:jc w:val="right"/>
            </w:pPr>
            <w:r>
              <w:t>По ОКВЭД</w:t>
            </w:r>
          </w:p>
        </w:tc>
        <w:tc>
          <w:tcPr>
            <w:tcW w:w="1559" w:type="dxa"/>
            <w:vAlign w:val="bottom"/>
          </w:tcPr>
          <w:p w:rsidR="00CE1959" w:rsidRDefault="00CE1959" w:rsidP="00D22F12">
            <w:pPr>
              <w:pStyle w:val="af6"/>
              <w:jc w:val="center"/>
            </w:pPr>
          </w:p>
        </w:tc>
      </w:tr>
    </w:tbl>
    <w:p w:rsidR="00CE1959" w:rsidRDefault="00CE1959" w:rsidP="00D22F12">
      <w:pPr>
        <w:pStyle w:val="af6"/>
      </w:pPr>
    </w:p>
    <w:p w:rsidR="005A5ACB" w:rsidRDefault="00CE1959" w:rsidP="00D22F12">
      <w:pPr>
        <w:pStyle w:val="af6"/>
        <w:jc w:val="center"/>
        <w:rPr>
          <w:bCs/>
          <w:szCs w:val="22"/>
        </w:rPr>
      </w:pPr>
      <w:r>
        <w:rPr>
          <w:bCs/>
          <w:szCs w:val="22"/>
        </w:rPr>
        <w:br w:type="page"/>
      </w:r>
    </w:p>
    <w:p w:rsidR="005A5ACB" w:rsidRDefault="005A5ACB" w:rsidP="00D22F12">
      <w:pPr>
        <w:pStyle w:val="af6"/>
        <w:jc w:val="center"/>
        <w:rPr>
          <w:bCs/>
          <w:szCs w:val="22"/>
        </w:rPr>
      </w:pPr>
      <w:bookmarkStart w:id="0" w:name="OLE_LINK1"/>
      <w:r>
        <w:rPr>
          <w:bCs/>
          <w:szCs w:val="22"/>
        </w:rPr>
        <w:lastRenderedPageBreak/>
        <w:t>Часть 1. Сведения об оказываемых государственных услугах</w:t>
      </w:r>
    </w:p>
    <w:bookmarkEnd w:id="0"/>
    <w:p w:rsidR="005A5ACB" w:rsidRDefault="005A5ACB" w:rsidP="00D22F12">
      <w:pPr>
        <w:pStyle w:val="af6"/>
        <w:jc w:val="center"/>
        <w:rPr>
          <w:bCs/>
          <w:szCs w:val="22"/>
        </w:rPr>
      </w:pPr>
    </w:p>
    <w:p w:rsidR="005A5ACB" w:rsidRDefault="005A5ACB" w:rsidP="00D22F12">
      <w:pPr>
        <w:pStyle w:val="af6"/>
        <w:jc w:val="center"/>
        <w:rPr>
          <w:bCs/>
          <w:szCs w:val="22"/>
        </w:rPr>
      </w:pPr>
      <w:r>
        <w:rPr>
          <w:bCs/>
          <w:szCs w:val="22"/>
        </w:rPr>
        <w:t xml:space="preserve">Раздел </w:t>
      </w:r>
      <w:r>
        <w:rPr>
          <w:bCs/>
          <w:szCs w:val="22"/>
          <w:u w:val="single"/>
        </w:rPr>
        <w:t>  1</w:t>
      </w:r>
      <w:r>
        <w:rPr>
          <w:bCs/>
          <w:szCs w:val="22"/>
          <w:u w:val="single"/>
        </w:rPr>
        <w:tab/>
        <w:t>  </w:t>
      </w:r>
    </w:p>
    <w:p w:rsidR="005A5ACB" w:rsidRDefault="005A5ACB" w:rsidP="00D22F12">
      <w:pPr>
        <w:pStyle w:val="af6"/>
      </w:pPr>
    </w:p>
    <w:tbl>
      <w:tblPr>
        <w:tblW w:w="14487" w:type="dxa"/>
        <w:tblLayout w:type="fixed"/>
        <w:tblCellMar>
          <w:left w:w="28" w:type="dxa"/>
          <w:right w:w="28" w:type="dxa"/>
        </w:tblCellMar>
        <w:tblLook w:val="04A0"/>
      </w:tblPr>
      <w:tblGrid>
        <w:gridCol w:w="4428"/>
        <w:gridCol w:w="1000"/>
        <w:gridCol w:w="5400"/>
        <w:gridCol w:w="2600"/>
        <w:gridCol w:w="1059"/>
      </w:tblGrid>
      <w:tr w:rsidR="005A5ACB" w:rsidTr="00130ADA">
        <w:tc>
          <w:tcPr>
            <w:tcW w:w="4428" w:type="dxa"/>
            <w:vAlign w:val="bottom"/>
          </w:tcPr>
          <w:p w:rsidR="005A5ACB" w:rsidRDefault="005A5ACB" w:rsidP="00D22F12">
            <w:pPr>
              <w:pStyle w:val="af6"/>
            </w:pPr>
            <w:r>
              <w:t>1. Наименование государственной услуги</w:t>
            </w:r>
          </w:p>
        </w:tc>
        <w:tc>
          <w:tcPr>
            <w:tcW w:w="6400" w:type="dxa"/>
            <w:gridSpan w:val="2"/>
            <w:vAlign w:val="bottom"/>
          </w:tcPr>
          <w:p w:rsidR="005A5ACB" w:rsidRDefault="005A5ACB" w:rsidP="00D22F12">
            <w:pPr>
              <w:pStyle w:val="af6"/>
            </w:pPr>
          </w:p>
        </w:tc>
        <w:tc>
          <w:tcPr>
            <w:tcW w:w="2600" w:type="dxa"/>
            <w:vAlign w:val="bottom"/>
          </w:tcPr>
          <w:p w:rsidR="005A5ACB" w:rsidRDefault="005A5ACB" w:rsidP="00D22F12">
            <w:pPr>
              <w:pStyle w:val="af6"/>
              <w:ind w:right="102"/>
              <w:jc w:val="right"/>
            </w:pPr>
            <w:r>
              <w:t>Уникальный номер</w:t>
            </w:r>
          </w:p>
        </w:tc>
        <w:tc>
          <w:tcPr>
            <w:tcW w:w="1059" w:type="dxa"/>
            <w:vMerge w:val="restart"/>
            <w:vAlign w:val="center"/>
          </w:tcPr>
          <w:p w:rsidR="005A5ACB" w:rsidRDefault="005A5ACB" w:rsidP="00D22F12">
            <w:pPr>
              <w:pStyle w:val="af6"/>
              <w:jc w:val="center"/>
            </w:pPr>
            <w:r>
              <w:t>11.Г52.0</w:t>
            </w:r>
          </w:p>
        </w:tc>
      </w:tr>
      <w:tr w:rsidR="005A5ACB" w:rsidTr="00130ADA">
        <w:tc>
          <w:tcPr>
            <w:tcW w:w="10828" w:type="dxa"/>
            <w:gridSpan w:val="3"/>
            <w:vAlign w:val="bottom"/>
          </w:tcPr>
          <w:p w:rsidR="005A5ACB" w:rsidRDefault="005A5ACB" w:rsidP="00D22F12">
            <w:pPr>
              <w:pStyle w:val="af6"/>
              <w:rPr>
                <w:b/>
                <w:sz w:val="28"/>
                <w:szCs w:val="28"/>
              </w:rPr>
            </w:pPr>
            <w:r>
              <w:rPr>
                <w:b/>
                <w:sz w:val="28"/>
                <w:szCs w:val="28"/>
              </w:rPr>
              <w:t>Психолого-медико-педагогическое обследование детей</w:t>
            </w:r>
          </w:p>
        </w:tc>
        <w:tc>
          <w:tcPr>
            <w:tcW w:w="2600" w:type="dxa"/>
            <w:vAlign w:val="bottom"/>
          </w:tcPr>
          <w:p w:rsidR="005A5ACB" w:rsidRDefault="005A5ACB" w:rsidP="00D22F12">
            <w:pPr>
              <w:pStyle w:val="af6"/>
              <w:ind w:right="102"/>
              <w:jc w:val="right"/>
            </w:pPr>
            <w:r>
              <w:t>по базовому</w:t>
            </w:r>
          </w:p>
        </w:tc>
        <w:tc>
          <w:tcPr>
            <w:tcW w:w="1059" w:type="dxa"/>
            <w:vMerge/>
            <w:vAlign w:val="bottom"/>
          </w:tcPr>
          <w:p w:rsidR="005A5ACB" w:rsidRDefault="005A5ACB" w:rsidP="00D22F12">
            <w:pPr>
              <w:pStyle w:val="af6"/>
              <w:jc w:val="center"/>
            </w:pPr>
          </w:p>
        </w:tc>
      </w:tr>
      <w:tr w:rsidR="005A5ACB" w:rsidTr="00130ADA">
        <w:tc>
          <w:tcPr>
            <w:tcW w:w="5428" w:type="dxa"/>
            <w:gridSpan w:val="2"/>
            <w:vAlign w:val="bottom"/>
          </w:tcPr>
          <w:p w:rsidR="005A5ACB" w:rsidRDefault="005A5ACB" w:rsidP="00D22F12">
            <w:pPr>
              <w:pStyle w:val="af6"/>
            </w:pPr>
            <w:r>
              <w:t>2. Категории потребителей государственной услуги</w:t>
            </w:r>
          </w:p>
        </w:tc>
        <w:tc>
          <w:tcPr>
            <w:tcW w:w="5400" w:type="dxa"/>
            <w:vAlign w:val="bottom"/>
          </w:tcPr>
          <w:p w:rsidR="005A5ACB" w:rsidRDefault="005A5ACB" w:rsidP="00D22F12">
            <w:pPr>
              <w:pStyle w:val="af6"/>
            </w:pPr>
          </w:p>
        </w:tc>
        <w:tc>
          <w:tcPr>
            <w:tcW w:w="2600" w:type="dxa"/>
            <w:vAlign w:val="bottom"/>
          </w:tcPr>
          <w:p w:rsidR="005A5ACB" w:rsidRDefault="005A5ACB" w:rsidP="00D22F12">
            <w:pPr>
              <w:pStyle w:val="af6"/>
              <w:ind w:right="102"/>
              <w:jc w:val="right"/>
            </w:pPr>
            <w:r>
              <w:t>(отраслевому) перечню</w:t>
            </w:r>
          </w:p>
        </w:tc>
        <w:tc>
          <w:tcPr>
            <w:tcW w:w="1059" w:type="dxa"/>
            <w:vMerge/>
            <w:vAlign w:val="bottom"/>
          </w:tcPr>
          <w:p w:rsidR="005A5ACB" w:rsidRDefault="005A5ACB" w:rsidP="00D22F12">
            <w:pPr>
              <w:pStyle w:val="af6"/>
              <w:jc w:val="center"/>
            </w:pPr>
          </w:p>
        </w:tc>
      </w:tr>
      <w:tr w:rsidR="005A5ACB" w:rsidTr="00130ADA">
        <w:tc>
          <w:tcPr>
            <w:tcW w:w="10828" w:type="dxa"/>
            <w:gridSpan w:val="3"/>
            <w:vMerge w:val="restart"/>
            <w:vAlign w:val="bottom"/>
          </w:tcPr>
          <w:p w:rsidR="005A5ACB" w:rsidRDefault="005A5ACB" w:rsidP="00D22F12">
            <w:pPr>
              <w:pStyle w:val="af6"/>
              <w:rPr>
                <w:b/>
              </w:rPr>
            </w:pPr>
            <w:r>
              <w:rPr>
                <w:b/>
              </w:rPr>
              <w:t>Физические лица: дети в возрасте от 1,5 до 18 лет, испытывающие трудности в освоении основных общеобразовательных программ, развитии и социальной адаптации, проживающие на территории Шпаковского района СК</w:t>
            </w:r>
          </w:p>
        </w:tc>
        <w:tc>
          <w:tcPr>
            <w:tcW w:w="2600" w:type="dxa"/>
            <w:vAlign w:val="bottom"/>
          </w:tcPr>
          <w:p w:rsidR="005A5ACB" w:rsidRDefault="005A5ACB" w:rsidP="00D22F12">
            <w:pPr>
              <w:pStyle w:val="af6"/>
              <w:ind w:right="102"/>
              <w:jc w:val="right"/>
            </w:pPr>
          </w:p>
        </w:tc>
        <w:tc>
          <w:tcPr>
            <w:tcW w:w="1059" w:type="dxa"/>
            <w:vAlign w:val="bottom"/>
          </w:tcPr>
          <w:p w:rsidR="005A5ACB" w:rsidRDefault="005A5ACB" w:rsidP="00D22F12">
            <w:pPr>
              <w:pStyle w:val="af6"/>
              <w:jc w:val="center"/>
            </w:pPr>
          </w:p>
        </w:tc>
      </w:tr>
      <w:tr w:rsidR="005A5ACB" w:rsidTr="00130ADA">
        <w:tc>
          <w:tcPr>
            <w:tcW w:w="10828" w:type="dxa"/>
            <w:gridSpan w:val="3"/>
            <w:vMerge/>
            <w:vAlign w:val="bottom"/>
          </w:tcPr>
          <w:p w:rsidR="005A5ACB" w:rsidRDefault="005A5ACB" w:rsidP="00D22F12">
            <w:pPr>
              <w:pStyle w:val="af6"/>
            </w:pPr>
          </w:p>
        </w:tc>
        <w:tc>
          <w:tcPr>
            <w:tcW w:w="2600" w:type="dxa"/>
            <w:vAlign w:val="bottom"/>
          </w:tcPr>
          <w:p w:rsidR="005A5ACB" w:rsidRDefault="005A5ACB" w:rsidP="00D22F12">
            <w:pPr>
              <w:pStyle w:val="af6"/>
              <w:ind w:right="102"/>
              <w:jc w:val="right"/>
            </w:pPr>
          </w:p>
        </w:tc>
        <w:tc>
          <w:tcPr>
            <w:tcW w:w="1059" w:type="dxa"/>
            <w:vAlign w:val="bottom"/>
          </w:tcPr>
          <w:p w:rsidR="005A5ACB" w:rsidRDefault="005A5ACB" w:rsidP="00D22F12">
            <w:pPr>
              <w:pStyle w:val="af6"/>
              <w:jc w:val="center"/>
            </w:pPr>
          </w:p>
        </w:tc>
      </w:tr>
    </w:tbl>
    <w:p w:rsidR="005A5ACB" w:rsidRDefault="005A5ACB" w:rsidP="00D22F12">
      <w:pPr>
        <w:pStyle w:val="af6"/>
      </w:pPr>
      <w:r>
        <w:t>3. Сведения о фактическом достижении показателей, характеризующих объем и (или) качество государственной услуги:</w:t>
      </w:r>
    </w:p>
    <w:p w:rsidR="005A5ACB" w:rsidRDefault="005A5ACB" w:rsidP="00D22F12">
      <w:pPr>
        <w:pStyle w:val="af6"/>
      </w:pPr>
      <w:r>
        <w:t>3.1. Сведения о фактическом достижении показателей, характеризующих качество государственной услуги:</w:t>
      </w:r>
    </w:p>
    <w:tbl>
      <w:tblPr>
        <w:tblW w:w="14801" w:type="dxa"/>
        <w:tblInd w:w="-172" w:type="dxa"/>
        <w:tblLayout w:type="fixed"/>
        <w:tblCellMar>
          <w:left w:w="28" w:type="dxa"/>
          <w:right w:w="28" w:type="dxa"/>
        </w:tblCellMar>
        <w:tblLook w:val="04A0"/>
      </w:tblPr>
      <w:tblGrid>
        <w:gridCol w:w="2467"/>
        <w:gridCol w:w="83"/>
        <w:gridCol w:w="1142"/>
        <w:gridCol w:w="93"/>
        <w:gridCol w:w="76"/>
        <w:gridCol w:w="1174"/>
        <w:gridCol w:w="76"/>
        <w:gridCol w:w="76"/>
        <w:gridCol w:w="1179"/>
        <w:gridCol w:w="76"/>
        <w:gridCol w:w="76"/>
        <w:gridCol w:w="1186"/>
        <w:gridCol w:w="76"/>
        <w:gridCol w:w="76"/>
        <w:gridCol w:w="1078"/>
        <w:gridCol w:w="76"/>
        <w:gridCol w:w="1502"/>
        <w:gridCol w:w="990"/>
        <w:gridCol w:w="722"/>
        <w:gridCol w:w="876"/>
        <w:gridCol w:w="992"/>
        <w:gridCol w:w="709"/>
      </w:tblGrid>
      <w:tr w:rsidR="005A5ACB" w:rsidRPr="00130ADA" w:rsidTr="00130ADA">
        <w:trPr>
          <w:trHeight w:val="240"/>
        </w:trPr>
        <w:tc>
          <w:tcPr>
            <w:tcW w:w="2467"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Уникальный номер реестровой записи</w:t>
            </w:r>
          </w:p>
        </w:tc>
        <w:tc>
          <w:tcPr>
            <w:tcW w:w="3975" w:type="dxa"/>
            <w:gridSpan w:val="9"/>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Показатель, характеризующий содержание государственной услуги</w:t>
            </w:r>
          </w:p>
        </w:tc>
        <w:tc>
          <w:tcPr>
            <w:tcW w:w="2568" w:type="dxa"/>
            <w:gridSpan w:val="6"/>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Показатель, характеризующий условия (формы) оказания государственной услуги</w:t>
            </w:r>
          </w:p>
        </w:tc>
        <w:tc>
          <w:tcPr>
            <w:tcW w:w="3214"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Показатель качества государственной услуги</w:t>
            </w:r>
          </w:p>
        </w:tc>
        <w:tc>
          <w:tcPr>
            <w:tcW w:w="2577"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Значение показателя качества государственной услуги</w:t>
            </w:r>
          </w:p>
        </w:tc>
      </w:tr>
      <w:tr w:rsidR="005A5ACB" w:rsidRPr="00130ADA" w:rsidTr="00130ADA">
        <w:trPr>
          <w:trHeight w:val="240"/>
        </w:trPr>
        <w:tc>
          <w:tcPr>
            <w:tcW w:w="2467"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3975" w:type="dxa"/>
            <w:gridSpan w:val="9"/>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2568" w:type="dxa"/>
            <w:gridSpan w:val="6"/>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502"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наименование показателя</w:t>
            </w:r>
          </w:p>
        </w:tc>
        <w:tc>
          <w:tcPr>
            <w:tcW w:w="1712" w:type="dxa"/>
            <w:gridSpan w:val="2"/>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единица измерения по ОКЕИ</w:t>
            </w:r>
          </w:p>
        </w:tc>
        <w:tc>
          <w:tcPr>
            <w:tcW w:w="876"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 18 </w:t>
            </w:r>
            <w:r w:rsidRPr="00130ADA">
              <w:rPr>
                <w:sz w:val="20"/>
              </w:rPr>
              <w:t xml:space="preserve"> год (очередной финансовый год)</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2019 год</w:t>
            </w:r>
          </w:p>
          <w:p w:rsidR="005A5ACB" w:rsidRPr="00130ADA" w:rsidRDefault="005A5ACB" w:rsidP="00D22F12">
            <w:pPr>
              <w:pStyle w:val="af6"/>
              <w:jc w:val="center"/>
              <w:rPr>
                <w:sz w:val="20"/>
              </w:rPr>
            </w:pPr>
            <w:r w:rsidRPr="00130ADA">
              <w:rPr>
                <w:sz w:val="20"/>
              </w:rPr>
              <w:t>(1-й год планового периода)</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20</w:t>
            </w:r>
            <w:r w:rsidRPr="00130ADA">
              <w:rPr>
                <w:sz w:val="20"/>
              </w:rPr>
              <w:t xml:space="preserve"> год</w:t>
            </w:r>
          </w:p>
          <w:p w:rsidR="005A5ACB" w:rsidRPr="00130ADA" w:rsidRDefault="005A5ACB" w:rsidP="00D22F12">
            <w:pPr>
              <w:pStyle w:val="af6"/>
              <w:jc w:val="center"/>
              <w:rPr>
                <w:sz w:val="20"/>
              </w:rPr>
            </w:pPr>
            <w:r w:rsidRPr="00130ADA">
              <w:rPr>
                <w:sz w:val="20"/>
              </w:rPr>
              <w:t>(2-й год планового периода)</w:t>
            </w:r>
          </w:p>
        </w:tc>
      </w:tr>
      <w:tr w:rsidR="005A5ACB" w:rsidRPr="00130ADA" w:rsidTr="00130ADA">
        <w:trPr>
          <w:trHeight w:val="240"/>
        </w:trPr>
        <w:tc>
          <w:tcPr>
            <w:tcW w:w="2467"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83"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142"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содержания услуги 1</w:t>
            </w:r>
          </w:p>
        </w:tc>
        <w:tc>
          <w:tcPr>
            <w:tcW w:w="93"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174"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содержания услуги 2</w:t>
            </w:r>
          </w:p>
        </w:tc>
        <w:tc>
          <w:tcPr>
            <w:tcW w:w="76"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179"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содержания услуги 3</w:t>
            </w:r>
          </w:p>
        </w:tc>
        <w:tc>
          <w:tcPr>
            <w:tcW w:w="76"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186"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условия (формы) оказания услуги 1</w:t>
            </w:r>
          </w:p>
        </w:tc>
        <w:tc>
          <w:tcPr>
            <w:tcW w:w="76"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078"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условия (формы) оказания услуги 2</w:t>
            </w:r>
          </w:p>
        </w:tc>
        <w:tc>
          <w:tcPr>
            <w:tcW w:w="76"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1502"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990"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наимено-</w:t>
            </w:r>
          </w:p>
          <w:p w:rsidR="005A5ACB" w:rsidRPr="00130ADA" w:rsidRDefault="005A5ACB" w:rsidP="00D22F12">
            <w:pPr>
              <w:pStyle w:val="af6"/>
              <w:jc w:val="center"/>
              <w:rPr>
                <w:sz w:val="20"/>
              </w:rPr>
            </w:pPr>
            <w:r w:rsidRPr="00130ADA">
              <w:rPr>
                <w:sz w:val="20"/>
              </w:rPr>
              <w:t>вание</w:t>
            </w:r>
          </w:p>
        </w:tc>
        <w:tc>
          <w:tcPr>
            <w:tcW w:w="722"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код</w:t>
            </w:r>
          </w:p>
        </w:tc>
        <w:tc>
          <w:tcPr>
            <w:tcW w:w="876"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p>
        </w:tc>
        <w:tc>
          <w:tcPr>
            <w:tcW w:w="992"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p>
        </w:tc>
        <w:tc>
          <w:tcPr>
            <w:tcW w:w="709"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p>
        </w:tc>
      </w:tr>
      <w:tr w:rsidR="005A5ACB" w:rsidRPr="00130ADA" w:rsidTr="00130ADA">
        <w:trPr>
          <w:trHeight w:val="240"/>
        </w:trPr>
        <w:tc>
          <w:tcPr>
            <w:tcW w:w="2467"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318"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326"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331"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338"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30"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502" w:type="dxa"/>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990" w:type="dxa"/>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722" w:type="dxa"/>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76" w:type="dxa"/>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992" w:type="dxa"/>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709" w:type="dxa"/>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r>
      <w:tr w:rsidR="005A5ACB" w:rsidRPr="00130ADA" w:rsidTr="00130ADA">
        <w:trPr>
          <w:trHeight w:val="240"/>
        </w:trPr>
        <w:tc>
          <w:tcPr>
            <w:tcW w:w="2467"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w:t>
            </w:r>
          </w:p>
        </w:tc>
        <w:tc>
          <w:tcPr>
            <w:tcW w:w="1318"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w:t>
            </w:r>
          </w:p>
        </w:tc>
        <w:tc>
          <w:tcPr>
            <w:tcW w:w="1326"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3</w:t>
            </w:r>
          </w:p>
        </w:tc>
        <w:tc>
          <w:tcPr>
            <w:tcW w:w="1331"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4</w:t>
            </w:r>
          </w:p>
        </w:tc>
        <w:tc>
          <w:tcPr>
            <w:tcW w:w="1338"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5</w:t>
            </w:r>
          </w:p>
        </w:tc>
        <w:tc>
          <w:tcPr>
            <w:tcW w:w="123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6</w:t>
            </w:r>
          </w:p>
        </w:tc>
        <w:tc>
          <w:tcPr>
            <w:tcW w:w="150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7</w:t>
            </w:r>
          </w:p>
        </w:tc>
        <w:tc>
          <w:tcPr>
            <w:tcW w:w="99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8</w:t>
            </w:r>
          </w:p>
        </w:tc>
        <w:tc>
          <w:tcPr>
            <w:tcW w:w="72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9</w:t>
            </w:r>
          </w:p>
        </w:tc>
        <w:tc>
          <w:tcPr>
            <w:tcW w:w="876"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11</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12</w:t>
            </w:r>
          </w:p>
        </w:tc>
      </w:tr>
      <w:tr w:rsidR="005A5ACB" w:rsidRPr="00130ADA" w:rsidTr="00130ADA">
        <w:trPr>
          <w:trHeight w:val="240"/>
        </w:trPr>
        <w:tc>
          <w:tcPr>
            <w:tcW w:w="2467" w:type="dxa"/>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r w:rsidRPr="00130ADA">
              <w:rPr>
                <w:sz w:val="20"/>
              </w:rPr>
              <w:t>11Г520000000000030071001</w:t>
            </w:r>
          </w:p>
        </w:tc>
        <w:tc>
          <w:tcPr>
            <w:tcW w:w="1318"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r w:rsidRPr="00130ADA">
              <w:rPr>
                <w:sz w:val="20"/>
              </w:rPr>
              <w:t>Физические лица</w:t>
            </w:r>
          </w:p>
        </w:tc>
        <w:tc>
          <w:tcPr>
            <w:tcW w:w="1326"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331"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338"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r w:rsidRPr="00130ADA">
              <w:rPr>
                <w:sz w:val="20"/>
              </w:rPr>
              <w:t>Число обучающихся (человек)</w:t>
            </w:r>
          </w:p>
        </w:tc>
        <w:tc>
          <w:tcPr>
            <w:tcW w:w="1230"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50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Доля детей, охваченных психолого-педагогическим и медико-социальным сопровождением</w:t>
            </w:r>
          </w:p>
        </w:tc>
        <w:tc>
          <w:tcPr>
            <w:tcW w:w="99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Человек</w:t>
            </w:r>
          </w:p>
        </w:tc>
        <w:tc>
          <w:tcPr>
            <w:tcW w:w="72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792</w:t>
            </w:r>
          </w:p>
        </w:tc>
        <w:tc>
          <w:tcPr>
            <w:tcW w:w="876"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370</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r>
      <w:tr w:rsidR="005A5ACB" w:rsidRPr="00130ADA" w:rsidTr="00130ADA">
        <w:trPr>
          <w:trHeight w:val="240"/>
        </w:trPr>
        <w:tc>
          <w:tcPr>
            <w:tcW w:w="2467" w:type="dxa"/>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318"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326"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331"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338"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30"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50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99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72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76"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r>
    </w:tbl>
    <w:p w:rsidR="005A5ACB" w:rsidRDefault="005A5ACB" w:rsidP="00D22F12">
      <w:pPr>
        <w:pStyle w:val="af6"/>
      </w:pPr>
    </w:p>
    <w:p w:rsidR="005A5ACB" w:rsidRDefault="005A5ACB" w:rsidP="00D22F12">
      <w:pPr>
        <w:pStyle w:val="af6"/>
      </w:pPr>
    </w:p>
    <w:p w:rsidR="005A5ACB" w:rsidRDefault="005A5ACB" w:rsidP="00D22F12">
      <w:pPr>
        <w:pStyle w:val="af6"/>
      </w:pPr>
      <w:r>
        <w:br w:type="page"/>
      </w:r>
      <w:r>
        <w:lastRenderedPageBreak/>
        <w:t>3.2. Сведения о фактическом достижении показателей, характеризующих объем государственной услуги:</w:t>
      </w:r>
    </w:p>
    <w:tbl>
      <w:tblPr>
        <w:tblW w:w="14629" w:type="dxa"/>
        <w:tblLayout w:type="fixed"/>
        <w:tblCellMar>
          <w:left w:w="28" w:type="dxa"/>
          <w:right w:w="28" w:type="dxa"/>
        </w:tblCellMar>
        <w:tblLook w:val="04A0"/>
      </w:tblPr>
      <w:tblGrid>
        <w:gridCol w:w="1228"/>
        <w:gridCol w:w="100"/>
        <w:gridCol w:w="1000"/>
        <w:gridCol w:w="100"/>
        <w:gridCol w:w="100"/>
        <w:gridCol w:w="1000"/>
        <w:gridCol w:w="100"/>
        <w:gridCol w:w="100"/>
        <w:gridCol w:w="1000"/>
        <w:gridCol w:w="100"/>
        <w:gridCol w:w="100"/>
        <w:gridCol w:w="1000"/>
        <w:gridCol w:w="100"/>
        <w:gridCol w:w="100"/>
        <w:gridCol w:w="1000"/>
        <w:gridCol w:w="100"/>
        <w:gridCol w:w="1100"/>
        <w:gridCol w:w="1100"/>
        <w:gridCol w:w="700"/>
        <w:gridCol w:w="851"/>
        <w:gridCol w:w="851"/>
        <w:gridCol w:w="851"/>
        <w:gridCol w:w="851"/>
        <w:gridCol w:w="530"/>
        <w:gridCol w:w="567"/>
      </w:tblGrid>
      <w:tr w:rsidR="005A5ACB" w:rsidRPr="00130ADA" w:rsidTr="00130ADA">
        <w:trPr>
          <w:trHeight w:val="240"/>
        </w:trPr>
        <w:tc>
          <w:tcPr>
            <w:tcW w:w="1228"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Уникальный номер реестровой записи</w:t>
            </w:r>
          </w:p>
        </w:tc>
        <w:tc>
          <w:tcPr>
            <w:tcW w:w="3600" w:type="dxa"/>
            <w:gridSpan w:val="9"/>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Показатель, характеризующий содержание государственной услуги</w:t>
            </w:r>
          </w:p>
        </w:tc>
        <w:tc>
          <w:tcPr>
            <w:tcW w:w="2400" w:type="dxa"/>
            <w:gridSpan w:val="6"/>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Показатель, характеризующий условия (формы) оказания государственной услуги</w:t>
            </w:r>
          </w:p>
        </w:tc>
        <w:tc>
          <w:tcPr>
            <w:tcW w:w="29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Показатель объема государственной услуги</w:t>
            </w:r>
          </w:p>
        </w:tc>
        <w:tc>
          <w:tcPr>
            <w:tcW w:w="2553"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Значение показателя объема государственной услуги</w:t>
            </w:r>
          </w:p>
        </w:tc>
        <w:tc>
          <w:tcPr>
            <w:tcW w:w="1948"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Среднегодовой размер платы (цена, тариф)</w:t>
            </w:r>
          </w:p>
        </w:tc>
      </w:tr>
      <w:tr w:rsidR="005A5ACB" w:rsidRPr="00130ADA" w:rsidTr="00130ADA">
        <w:trPr>
          <w:trHeight w:val="240"/>
        </w:trPr>
        <w:tc>
          <w:tcPr>
            <w:tcW w:w="1228"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3600" w:type="dxa"/>
            <w:gridSpan w:val="9"/>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2400" w:type="dxa"/>
            <w:gridSpan w:val="6"/>
            <w:vMerge/>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наимено-</w:t>
            </w:r>
          </w:p>
          <w:p w:rsidR="005A5ACB" w:rsidRPr="00130ADA" w:rsidRDefault="005A5ACB" w:rsidP="00D22F12">
            <w:pPr>
              <w:pStyle w:val="af6"/>
              <w:jc w:val="center"/>
              <w:rPr>
                <w:sz w:val="20"/>
              </w:rPr>
            </w:pPr>
            <w:r w:rsidRPr="00130ADA">
              <w:rPr>
                <w:sz w:val="20"/>
              </w:rPr>
              <w:t>вание показателя</w:t>
            </w:r>
          </w:p>
        </w:tc>
        <w:tc>
          <w:tcPr>
            <w:tcW w:w="1800" w:type="dxa"/>
            <w:gridSpan w:val="2"/>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единица измерения по ОКЕИ</w:t>
            </w:r>
          </w:p>
        </w:tc>
        <w:tc>
          <w:tcPr>
            <w:tcW w:w="851"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18</w:t>
            </w:r>
            <w:r w:rsidRPr="00130ADA">
              <w:rPr>
                <w:sz w:val="20"/>
              </w:rPr>
              <w:t xml:space="preserve"> год (очеред-</w:t>
            </w:r>
          </w:p>
          <w:p w:rsidR="005A5ACB" w:rsidRPr="00130ADA" w:rsidRDefault="005A5ACB" w:rsidP="00D22F12">
            <w:pPr>
              <w:pStyle w:val="af6"/>
              <w:jc w:val="center"/>
              <w:rPr>
                <w:sz w:val="20"/>
              </w:rPr>
            </w:pPr>
            <w:r w:rsidRPr="00130ADA">
              <w:rPr>
                <w:sz w:val="20"/>
              </w:rPr>
              <w:t>ной финансо-</w:t>
            </w:r>
          </w:p>
          <w:p w:rsidR="005A5ACB" w:rsidRPr="00130ADA" w:rsidRDefault="005A5ACB" w:rsidP="00D22F12">
            <w:pPr>
              <w:pStyle w:val="af6"/>
              <w:jc w:val="center"/>
              <w:rPr>
                <w:sz w:val="20"/>
              </w:rPr>
            </w:pPr>
            <w:r w:rsidRPr="00130ADA">
              <w:rPr>
                <w:sz w:val="20"/>
              </w:rPr>
              <w:t>вый год)</w:t>
            </w:r>
          </w:p>
        </w:tc>
        <w:tc>
          <w:tcPr>
            <w:tcW w:w="851"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    </w:t>
            </w:r>
            <w:r w:rsidRPr="00130ADA">
              <w:rPr>
                <w:sz w:val="20"/>
              </w:rPr>
              <w:t xml:space="preserve"> год</w:t>
            </w:r>
          </w:p>
          <w:p w:rsidR="005A5ACB" w:rsidRPr="00130ADA" w:rsidRDefault="005A5ACB" w:rsidP="00D22F12">
            <w:pPr>
              <w:pStyle w:val="af6"/>
              <w:jc w:val="center"/>
              <w:rPr>
                <w:sz w:val="20"/>
              </w:rPr>
            </w:pPr>
            <w:r w:rsidRPr="00130ADA">
              <w:rPr>
                <w:sz w:val="20"/>
              </w:rPr>
              <w:t>(1-й год</w:t>
            </w:r>
          </w:p>
          <w:p w:rsidR="005A5ACB" w:rsidRPr="00130ADA" w:rsidRDefault="005A5ACB" w:rsidP="00D22F12">
            <w:pPr>
              <w:pStyle w:val="af6"/>
              <w:jc w:val="center"/>
              <w:rPr>
                <w:sz w:val="20"/>
              </w:rPr>
            </w:pPr>
            <w:r w:rsidRPr="00130ADA">
              <w:rPr>
                <w:sz w:val="20"/>
              </w:rPr>
              <w:t>плано-</w:t>
            </w:r>
          </w:p>
          <w:p w:rsidR="005A5ACB" w:rsidRPr="00130ADA" w:rsidRDefault="005A5ACB" w:rsidP="00D22F12">
            <w:pPr>
              <w:pStyle w:val="af6"/>
              <w:jc w:val="center"/>
              <w:rPr>
                <w:sz w:val="20"/>
              </w:rPr>
            </w:pPr>
            <w:r w:rsidRPr="00130ADA">
              <w:rPr>
                <w:sz w:val="20"/>
              </w:rPr>
              <w:t>вого периода)</w:t>
            </w:r>
          </w:p>
        </w:tc>
        <w:tc>
          <w:tcPr>
            <w:tcW w:w="851"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    </w:t>
            </w:r>
            <w:r w:rsidRPr="00130ADA">
              <w:rPr>
                <w:sz w:val="20"/>
              </w:rPr>
              <w:t xml:space="preserve"> год</w:t>
            </w:r>
          </w:p>
          <w:p w:rsidR="005A5ACB" w:rsidRPr="00130ADA" w:rsidRDefault="005A5ACB" w:rsidP="00D22F12">
            <w:pPr>
              <w:pStyle w:val="af6"/>
              <w:jc w:val="center"/>
              <w:rPr>
                <w:sz w:val="20"/>
              </w:rPr>
            </w:pPr>
            <w:r w:rsidRPr="00130ADA">
              <w:rPr>
                <w:sz w:val="20"/>
              </w:rPr>
              <w:t>(2-й год</w:t>
            </w:r>
          </w:p>
          <w:p w:rsidR="005A5ACB" w:rsidRPr="00130ADA" w:rsidRDefault="005A5ACB" w:rsidP="00D22F12">
            <w:pPr>
              <w:pStyle w:val="af6"/>
              <w:jc w:val="center"/>
              <w:rPr>
                <w:sz w:val="20"/>
              </w:rPr>
            </w:pPr>
            <w:r w:rsidRPr="00130ADA">
              <w:rPr>
                <w:sz w:val="20"/>
              </w:rPr>
              <w:t>плано-</w:t>
            </w:r>
          </w:p>
          <w:p w:rsidR="005A5ACB" w:rsidRPr="00130ADA" w:rsidRDefault="005A5ACB" w:rsidP="00D22F12">
            <w:pPr>
              <w:pStyle w:val="af6"/>
              <w:jc w:val="center"/>
              <w:rPr>
                <w:sz w:val="20"/>
              </w:rPr>
            </w:pPr>
            <w:r w:rsidRPr="00130ADA">
              <w:rPr>
                <w:sz w:val="20"/>
              </w:rPr>
              <w:t>вого периода)</w:t>
            </w:r>
          </w:p>
        </w:tc>
        <w:tc>
          <w:tcPr>
            <w:tcW w:w="851"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    </w:t>
            </w:r>
            <w:r w:rsidRPr="00130ADA">
              <w:rPr>
                <w:sz w:val="20"/>
              </w:rPr>
              <w:t xml:space="preserve"> год (очеред-</w:t>
            </w:r>
          </w:p>
          <w:p w:rsidR="005A5ACB" w:rsidRPr="00130ADA" w:rsidRDefault="005A5ACB" w:rsidP="00D22F12">
            <w:pPr>
              <w:pStyle w:val="af6"/>
              <w:jc w:val="center"/>
              <w:rPr>
                <w:sz w:val="20"/>
              </w:rPr>
            </w:pPr>
            <w:r w:rsidRPr="00130ADA">
              <w:rPr>
                <w:sz w:val="20"/>
              </w:rPr>
              <w:t>ной финансо-</w:t>
            </w:r>
          </w:p>
          <w:p w:rsidR="005A5ACB" w:rsidRPr="00130ADA" w:rsidRDefault="005A5ACB" w:rsidP="00D22F12">
            <w:pPr>
              <w:pStyle w:val="af6"/>
              <w:jc w:val="center"/>
              <w:rPr>
                <w:sz w:val="20"/>
              </w:rPr>
            </w:pPr>
            <w:r w:rsidRPr="00130ADA">
              <w:rPr>
                <w:sz w:val="20"/>
              </w:rPr>
              <w:t>вый год)</w:t>
            </w:r>
          </w:p>
        </w:tc>
        <w:tc>
          <w:tcPr>
            <w:tcW w:w="530"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    </w:t>
            </w:r>
            <w:r w:rsidRPr="00130ADA">
              <w:rPr>
                <w:sz w:val="20"/>
              </w:rPr>
              <w:t xml:space="preserve"> год (1-й год плано-</w:t>
            </w:r>
          </w:p>
          <w:p w:rsidR="005A5ACB" w:rsidRPr="00130ADA" w:rsidRDefault="005A5ACB" w:rsidP="00D22F12">
            <w:pPr>
              <w:pStyle w:val="af6"/>
              <w:jc w:val="center"/>
              <w:rPr>
                <w:sz w:val="20"/>
              </w:rPr>
            </w:pPr>
            <w:r w:rsidRPr="00130ADA">
              <w:rPr>
                <w:sz w:val="20"/>
              </w:rPr>
              <w:t>вого периода)</w:t>
            </w:r>
          </w:p>
        </w:tc>
        <w:tc>
          <w:tcPr>
            <w:tcW w:w="567"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20</w:t>
            </w:r>
            <w:r w:rsidRPr="00130ADA">
              <w:rPr>
                <w:sz w:val="20"/>
                <w:u w:val="single"/>
              </w:rPr>
              <w:t>    </w:t>
            </w:r>
            <w:r w:rsidRPr="00130ADA">
              <w:rPr>
                <w:sz w:val="20"/>
              </w:rPr>
              <w:t xml:space="preserve"> год</w:t>
            </w:r>
          </w:p>
          <w:p w:rsidR="005A5ACB" w:rsidRPr="00130ADA" w:rsidRDefault="005A5ACB" w:rsidP="00D22F12">
            <w:pPr>
              <w:pStyle w:val="af6"/>
              <w:jc w:val="center"/>
              <w:rPr>
                <w:sz w:val="20"/>
              </w:rPr>
            </w:pPr>
            <w:r w:rsidRPr="00130ADA">
              <w:rPr>
                <w:sz w:val="20"/>
              </w:rPr>
              <w:t>(2-й год</w:t>
            </w:r>
          </w:p>
          <w:p w:rsidR="005A5ACB" w:rsidRPr="00130ADA" w:rsidRDefault="005A5ACB" w:rsidP="00D22F12">
            <w:pPr>
              <w:pStyle w:val="af6"/>
              <w:jc w:val="center"/>
              <w:rPr>
                <w:sz w:val="20"/>
              </w:rPr>
            </w:pPr>
            <w:r w:rsidRPr="00130ADA">
              <w:rPr>
                <w:sz w:val="20"/>
              </w:rPr>
              <w:t>плано-</w:t>
            </w:r>
          </w:p>
          <w:p w:rsidR="005A5ACB" w:rsidRPr="00130ADA" w:rsidRDefault="005A5ACB" w:rsidP="00D22F12">
            <w:pPr>
              <w:pStyle w:val="af6"/>
              <w:jc w:val="center"/>
              <w:rPr>
                <w:sz w:val="20"/>
              </w:rPr>
            </w:pPr>
            <w:r w:rsidRPr="00130ADA">
              <w:rPr>
                <w:sz w:val="20"/>
              </w:rPr>
              <w:t>вого периода)</w:t>
            </w:r>
          </w:p>
        </w:tc>
      </w:tr>
      <w:tr w:rsidR="005A5ACB" w:rsidRPr="00130ADA" w:rsidTr="00130ADA">
        <w:trPr>
          <w:trHeight w:val="240"/>
        </w:trPr>
        <w:tc>
          <w:tcPr>
            <w:tcW w:w="1228"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содержания услуги 1</w:t>
            </w:r>
          </w:p>
        </w:tc>
        <w:tc>
          <w:tcPr>
            <w:tcW w:w="100"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содержания услуги 2</w:t>
            </w:r>
          </w:p>
        </w:tc>
        <w:tc>
          <w:tcPr>
            <w:tcW w:w="100"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содержания услуги 3</w:t>
            </w:r>
          </w:p>
        </w:tc>
        <w:tc>
          <w:tcPr>
            <w:tcW w:w="100"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условия (формы) оказания услуги 1</w:t>
            </w:r>
          </w:p>
        </w:tc>
        <w:tc>
          <w:tcPr>
            <w:tcW w:w="100"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130ADA"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130ADA" w:rsidRDefault="005A5ACB" w:rsidP="00D22F12">
            <w:pPr>
              <w:pStyle w:val="af6"/>
              <w:jc w:val="center"/>
              <w:rPr>
                <w:sz w:val="20"/>
              </w:rPr>
            </w:pPr>
            <w:r w:rsidRPr="00130ADA">
              <w:rPr>
                <w:sz w:val="20"/>
              </w:rPr>
              <w:t>Значение условия (формы) оказания услуги 2</w:t>
            </w:r>
          </w:p>
        </w:tc>
        <w:tc>
          <w:tcPr>
            <w:tcW w:w="100" w:type="dxa"/>
            <w:tcBorders>
              <w:top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наимено-</w:t>
            </w:r>
          </w:p>
          <w:p w:rsidR="005A5ACB" w:rsidRPr="00130ADA" w:rsidRDefault="005A5ACB" w:rsidP="00D22F12">
            <w:pPr>
              <w:pStyle w:val="af6"/>
              <w:jc w:val="center"/>
              <w:rPr>
                <w:sz w:val="20"/>
              </w:rPr>
            </w:pPr>
            <w:r w:rsidRPr="00130ADA">
              <w:rPr>
                <w:sz w:val="20"/>
              </w:rPr>
              <w:t>вание</w:t>
            </w:r>
          </w:p>
        </w:tc>
        <w:tc>
          <w:tcPr>
            <w:tcW w:w="700" w:type="dxa"/>
            <w:vMerge w:val="restart"/>
            <w:tcBorders>
              <w:top w:val="single" w:sz="2" w:space="0" w:color="auto"/>
              <w:left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код</w:t>
            </w:r>
          </w:p>
        </w:tc>
        <w:tc>
          <w:tcPr>
            <w:tcW w:w="851"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530"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c>
          <w:tcPr>
            <w:tcW w:w="567" w:type="dxa"/>
            <w:vMerge/>
            <w:tcBorders>
              <w:left w:val="single" w:sz="2" w:space="0" w:color="auto"/>
              <w:right w:val="single" w:sz="2" w:space="0" w:color="auto"/>
            </w:tcBorders>
            <w:vAlign w:val="center"/>
          </w:tcPr>
          <w:p w:rsidR="005A5ACB" w:rsidRPr="00130ADA" w:rsidRDefault="005A5ACB" w:rsidP="00D22F12">
            <w:pPr>
              <w:pStyle w:val="af6"/>
              <w:jc w:val="center"/>
              <w:rPr>
                <w:sz w:val="20"/>
              </w:rPr>
            </w:pPr>
          </w:p>
        </w:tc>
      </w:tr>
      <w:tr w:rsidR="005A5ACB" w:rsidRPr="00130ADA" w:rsidTr="00130ADA">
        <w:trPr>
          <w:trHeight w:val="240"/>
        </w:trPr>
        <w:tc>
          <w:tcPr>
            <w:tcW w:w="1228"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100"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700"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530"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567" w:type="dxa"/>
            <w:vMerge/>
            <w:tcBorders>
              <w:left w:val="single" w:sz="2" w:space="0" w:color="auto"/>
              <w:bottom w:val="nil"/>
              <w:right w:val="single" w:sz="2" w:space="0" w:color="auto"/>
            </w:tcBorders>
            <w:vAlign w:val="center"/>
          </w:tcPr>
          <w:p w:rsidR="005A5ACB" w:rsidRPr="00130ADA" w:rsidRDefault="005A5ACB" w:rsidP="00D22F12">
            <w:pPr>
              <w:pStyle w:val="af6"/>
              <w:jc w:val="center"/>
              <w:rPr>
                <w:sz w:val="20"/>
              </w:rPr>
            </w:pPr>
          </w:p>
        </w:tc>
      </w:tr>
      <w:tr w:rsidR="005A5ACB" w:rsidRPr="00130ADA" w:rsidTr="00130ADA">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2</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3</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4</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5</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6</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7</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8</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9</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10</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12</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13</w:t>
            </w:r>
          </w:p>
        </w:tc>
        <w:tc>
          <w:tcPr>
            <w:tcW w:w="53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14</w:t>
            </w: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15</w:t>
            </w:r>
          </w:p>
        </w:tc>
      </w:tr>
      <w:tr w:rsidR="005A5ACB" w:rsidRPr="00130ADA" w:rsidTr="00130ADA">
        <w:trPr>
          <w:trHeight w:val="240"/>
        </w:trPr>
        <w:tc>
          <w:tcPr>
            <w:tcW w:w="1228" w:type="dxa"/>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r w:rsidRPr="00130ADA">
              <w:rPr>
                <w:sz w:val="20"/>
              </w:rPr>
              <w:t>11Г520000000000030071001</w:t>
            </w:r>
          </w:p>
        </w:tc>
        <w:tc>
          <w:tcPr>
            <w:tcW w:w="1200"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r w:rsidRPr="00130ADA">
              <w:rPr>
                <w:sz w:val="20"/>
              </w:rPr>
              <w:t>Проведение психолого-медико-педагогической диагностики</w:t>
            </w:r>
          </w:p>
        </w:tc>
        <w:tc>
          <w:tcPr>
            <w:tcW w:w="1200"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r w:rsidRPr="00130ADA">
              <w:rPr>
                <w:sz w:val="20"/>
              </w:rPr>
              <w:t>в центре психолого-педагогической, медицинской и социальной помощи</w:t>
            </w:r>
          </w:p>
        </w:tc>
        <w:tc>
          <w:tcPr>
            <w:tcW w:w="1200" w:type="dxa"/>
            <w:gridSpan w:val="3"/>
            <w:tcBorders>
              <w:top w:val="single" w:sz="2" w:space="0" w:color="auto"/>
              <w:left w:val="single" w:sz="2" w:space="0" w:color="auto"/>
              <w:bottom w:val="nil"/>
              <w:right w:val="single" w:sz="2" w:space="0" w:color="auto"/>
            </w:tcBorders>
            <w:vAlign w:val="center"/>
          </w:tcPr>
          <w:p w:rsidR="005A5ACB" w:rsidRPr="00130ADA"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Количество детей, охваченных психолого-педагогическим и медико-социальным сопровождением</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Человек</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r w:rsidRPr="00130ADA">
              <w:rPr>
                <w:sz w:val="20"/>
              </w:rPr>
              <w:t>356</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5A5ACB" w:rsidRPr="004C2E4E" w:rsidRDefault="00BE387F" w:rsidP="00D22F12">
            <w:pPr>
              <w:pStyle w:val="af6"/>
              <w:jc w:val="center"/>
              <w:rPr>
                <w:sz w:val="20"/>
              </w:rPr>
            </w:pPr>
            <w:r w:rsidRPr="004C2E4E">
              <w:rPr>
                <w:sz w:val="20"/>
              </w:rPr>
              <w:t>465</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BE387F" w:rsidP="00D22F12">
            <w:pPr>
              <w:pStyle w:val="af6"/>
              <w:jc w:val="center"/>
              <w:rPr>
                <w:sz w:val="20"/>
              </w:rPr>
            </w:pPr>
            <w:r>
              <w:rPr>
                <w:sz w:val="20"/>
              </w:rPr>
              <w:t>-</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BE387F" w:rsidP="00D22F12">
            <w:pPr>
              <w:pStyle w:val="af6"/>
              <w:jc w:val="center"/>
              <w:rPr>
                <w:sz w:val="20"/>
              </w:rPr>
            </w:pPr>
            <w:r>
              <w:rPr>
                <w:sz w:val="20"/>
              </w:rPr>
              <w:t>-</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BE387F" w:rsidP="00D22F12">
            <w:pPr>
              <w:pStyle w:val="af6"/>
              <w:jc w:val="center"/>
              <w:rPr>
                <w:sz w:val="20"/>
              </w:rPr>
            </w:pPr>
            <w:r>
              <w:rPr>
                <w:sz w:val="20"/>
              </w:rPr>
              <w:t>-</w:t>
            </w:r>
          </w:p>
        </w:tc>
        <w:tc>
          <w:tcPr>
            <w:tcW w:w="530" w:type="dxa"/>
            <w:tcBorders>
              <w:top w:val="single" w:sz="2" w:space="0" w:color="auto"/>
              <w:left w:val="single" w:sz="2" w:space="0" w:color="auto"/>
              <w:bottom w:val="single" w:sz="2" w:space="0" w:color="auto"/>
              <w:right w:val="single" w:sz="2" w:space="0" w:color="auto"/>
            </w:tcBorders>
            <w:vAlign w:val="center"/>
          </w:tcPr>
          <w:p w:rsidR="005A5ACB" w:rsidRPr="00130ADA" w:rsidRDefault="00BE387F" w:rsidP="00D22F12">
            <w:pPr>
              <w:pStyle w:val="af6"/>
              <w:jc w:val="center"/>
              <w:rPr>
                <w:sz w:val="20"/>
              </w:rPr>
            </w:pPr>
            <w:r>
              <w:rPr>
                <w:sz w:val="20"/>
              </w:rPr>
              <w:t>-</w:t>
            </w: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130ADA" w:rsidRDefault="00BE387F" w:rsidP="00D22F12">
            <w:pPr>
              <w:pStyle w:val="af6"/>
              <w:jc w:val="center"/>
              <w:rPr>
                <w:sz w:val="20"/>
              </w:rPr>
            </w:pPr>
            <w:r>
              <w:rPr>
                <w:sz w:val="20"/>
              </w:rPr>
              <w:t>-</w:t>
            </w:r>
          </w:p>
        </w:tc>
      </w:tr>
      <w:tr w:rsidR="005A5ACB" w:rsidRPr="00130ADA" w:rsidTr="00130ADA">
        <w:trPr>
          <w:trHeight w:val="240"/>
        </w:trPr>
        <w:tc>
          <w:tcPr>
            <w:tcW w:w="1228" w:type="dxa"/>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53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r>
      <w:tr w:rsidR="005A5ACB" w:rsidRPr="00130ADA" w:rsidTr="00130ADA">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530"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130ADA" w:rsidRDefault="005A5ACB" w:rsidP="00D22F12">
            <w:pPr>
              <w:pStyle w:val="af6"/>
              <w:jc w:val="center"/>
              <w:rPr>
                <w:sz w:val="20"/>
              </w:rPr>
            </w:pPr>
          </w:p>
        </w:tc>
      </w:tr>
    </w:tbl>
    <w:p w:rsidR="005A5ACB" w:rsidRDefault="005A5ACB" w:rsidP="00D22F12">
      <w:pPr>
        <w:pStyle w:val="af6"/>
      </w:pPr>
    </w:p>
    <w:tbl>
      <w:tblPr>
        <w:tblW w:w="14629" w:type="dxa"/>
        <w:tblLayout w:type="fixed"/>
        <w:tblCellMar>
          <w:left w:w="28" w:type="dxa"/>
          <w:right w:w="28" w:type="dxa"/>
        </w:tblCellMar>
        <w:tblLook w:val="04A0"/>
      </w:tblPr>
      <w:tblGrid>
        <w:gridCol w:w="4428"/>
        <w:gridCol w:w="1000"/>
        <w:gridCol w:w="5400"/>
        <w:gridCol w:w="2600"/>
        <w:gridCol w:w="1201"/>
      </w:tblGrid>
      <w:tr w:rsidR="005A5ACB" w:rsidTr="00130ADA">
        <w:tc>
          <w:tcPr>
            <w:tcW w:w="4428" w:type="dxa"/>
            <w:tcBorders>
              <w:top w:val="nil"/>
              <w:left w:val="nil"/>
              <w:bottom w:val="nil"/>
              <w:right w:val="nil"/>
            </w:tcBorders>
            <w:vAlign w:val="bottom"/>
          </w:tcPr>
          <w:p w:rsidR="005A5ACB" w:rsidRDefault="005A5ACB" w:rsidP="00D22F12">
            <w:pPr>
              <w:pStyle w:val="af6"/>
            </w:pPr>
            <w:r>
              <w:t>1. Наименование государственной услуги</w:t>
            </w:r>
          </w:p>
        </w:tc>
        <w:tc>
          <w:tcPr>
            <w:tcW w:w="6400" w:type="dxa"/>
            <w:gridSpan w:val="2"/>
            <w:tcBorders>
              <w:top w:val="nil"/>
              <w:left w:val="nil"/>
              <w:bottom w:val="single" w:sz="2" w:space="0" w:color="auto"/>
              <w:right w:val="nil"/>
            </w:tcBorders>
            <w:vAlign w:val="bottom"/>
          </w:tcPr>
          <w:p w:rsidR="005A5ACB" w:rsidRDefault="005A5ACB" w:rsidP="00D22F12">
            <w:pPr>
              <w:pStyle w:val="af6"/>
            </w:pPr>
          </w:p>
        </w:tc>
        <w:tc>
          <w:tcPr>
            <w:tcW w:w="2600" w:type="dxa"/>
            <w:tcBorders>
              <w:top w:val="nil"/>
              <w:left w:val="nil"/>
              <w:bottom w:val="nil"/>
              <w:right w:val="single" w:sz="12" w:space="0" w:color="auto"/>
            </w:tcBorders>
            <w:vAlign w:val="bottom"/>
          </w:tcPr>
          <w:p w:rsidR="005A5ACB" w:rsidRDefault="005A5ACB" w:rsidP="00D22F12">
            <w:pPr>
              <w:pStyle w:val="af6"/>
              <w:ind w:right="102"/>
              <w:jc w:val="right"/>
            </w:pPr>
            <w:r>
              <w:t>Уникальный номер</w:t>
            </w:r>
          </w:p>
        </w:tc>
        <w:tc>
          <w:tcPr>
            <w:tcW w:w="1201" w:type="dxa"/>
            <w:vMerge w:val="restart"/>
            <w:tcBorders>
              <w:top w:val="single" w:sz="12" w:space="0" w:color="auto"/>
              <w:left w:val="single" w:sz="12" w:space="0" w:color="auto"/>
              <w:right w:val="single" w:sz="12" w:space="0" w:color="auto"/>
            </w:tcBorders>
            <w:vAlign w:val="center"/>
          </w:tcPr>
          <w:p w:rsidR="005A5ACB" w:rsidRDefault="005A5ACB" w:rsidP="00D22F12">
            <w:pPr>
              <w:pStyle w:val="af6"/>
              <w:jc w:val="center"/>
            </w:pPr>
            <w:r>
              <w:t>11.Г53.0</w:t>
            </w:r>
          </w:p>
        </w:tc>
      </w:tr>
      <w:tr w:rsidR="005A5ACB" w:rsidTr="00130ADA">
        <w:tc>
          <w:tcPr>
            <w:tcW w:w="10828" w:type="dxa"/>
            <w:gridSpan w:val="3"/>
            <w:tcBorders>
              <w:top w:val="nil"/>
              <w:left w:val="nil"/>
              <w:bottom w:val="single" w:sz="2" w:space="0" w:color="auto"/>
              <w:right w:val="nil"/>
            </w:tcBorders>
            <w:vAlign w:val="bottom"/>
          </w:tcPr>
          <w:p w:rsidR="005A5ACB" w:rsidRDefault="005A5ACB" w:rsidP="00D22F12">
            <w:pPr>
              <w:pStyle w:val="af6"/>
              <w:rPr>
                <w:b/>
                <w:sz w:val="28"/>
                <w:szCs w:val="28"/>
              </w:rPr>
            </w:pPr>
            <w:r>
              <w:rPr>
                <w:b/>
                <w:sz w:val="28"/>
                <w:szCs w:val="28"/>
              </w:rPr>
              <w:t>Психолого-педагогическое консультирование обучающихся, их родителей (законных представителей) и педагогических работников</w:t>
            </w:r>
          </w:p>
        </w:tc>
        <w:tc>
          <w:tcPr>
            <w:tcW w:w="2600" w:type="dxa"/>
            <w:tcBorders>
              <w:top w:val="nil"/>
              <w:left w:val="nil"/>
              <w:bottom w:val="nil"/>
              <w:right w:val="single" w:sz="12" w:space="0" w:color="auto"/>
            </w:tcBorders>
            <w:vAlign w:val="bottom"/>
          </w:tcPr>
          <w:p w:rsidR="005A5ACB" w:rsidRDefault="005A5ACB" w:rsidP="00D22F12">
            <w:pPr>
              <w:pStyle w:val="af6"/>
              <w:ind w:right="102"/>
              <w:jc w:val="right"/>
            </w:pPr>
            <w:r>
              <w:t>по базовому</w:t>
            </w:r>
          </w:p>
        </w:tc>
        <w:tc>
          <w:tcPr>
            <w:tcW w:w="1201" w:type="dxa"/>
            <w:vMerge/>
            <w:tcBorders>
              <w:left w:val="single" w:sz="12" w:space="0" w:color="auto"/>
              <w:right w:val="single" w:sz="12" w:space="0" w:color="auto"/>
            </w:tcBorders>
            <w:vAlign w:val="bottom"/>
          </w:tcPr>
          <w:p w:rsidR="005A5ACB" w:rsidRDefault="005A5ACB" w:rsidP="00D22F12">
            <w:pPr>
              <w:pStyle w:val="af6"/>
              <w:jc w:val="center"/>
            </w:pPr>
          </w:p>
        </w:tc>
      </w:tr>
      <w:tr w:rsidR="005A5ACB" w:rsidTr="00130ADA">
        <w:tc>
          <w:tcPr>
            <w:tcW w:w="5428" w:type="dxa"/>
            <w:gridSpan w:val="2"/>
            <w:tcBorders>
              <w:top w:val="nil"/>
              <w:left w:val="nil"/>
              <w:bottom w:val="nil"/>
              <w:right w:val="nil"/>
            </w:tcBorders>
            <w:vAlign w:val="bottom"/>
          </w:tcPr>
          <w:p w:rsidR="005A5ACB" w:rsidRDefault="005A5ACB" w:rsidP="00D22F12">
            <w:pPr>
              <w:pStyle w:val="af6"/>
            </w:pPr>
            <w:r>
              <w:t>2. Категории потребителей государственной услуги</w:t>
            </w:r>
          </w:p>
        </w:tc>
        <w:tc>
          <w:tcPr>
            <w:tcW w:w="5400" w:type="dxa"/>
            <w:tcBorders>
              <w:top w:val="nil"/>
              <w:left w:val="nil"/>
              <w:bottom w:val="single" w:sz="2" w:space="0" w:color="auto"/>
              <w:right w:val="nil"/>
            </w:tcBorders>
            <w:vAlign w:val="bottom"/>
          </w:tcPr>
          <w:p w:rsidR="005A5ACB" w:rsidRDefault="005A5ACB" w:rsidP="00D22F12">
            <w:pPr>
              <w:pStyle w:val="af6"/>
            </w:pPr>
          </w:p>
        </w:tc>
        <w:tc>
          <w:tcPr>
            <w:tcW w:w="2600" w:type="dxa"/>
            <w:tcBorders>
              <w:top w:val="nil"/>
              <w:left w:val="nil"/>
              <w:bottom w:val="nil"/>
              <w:right w:val="single" w:sz="12" w:space="0" w:color="auto"/>
            </w:tcBorders>
            <w:vAlign w:val="bottom"/>
          </w:tcPr>
          <w:p w:rsidR="005A5ACB" w:rsidRDefault="005A5ACB" w:rsidP="00D22F12">
            <w:pPr>
              <w:pStyle w:val="af6"/>
              <w:ind w:right="102"/>
              <w:jc w:val="right"/>
            </w:pPr>
            <w:r>
              <w:t>(отраслевому) перечню</w:t>
            </w:r>
          </w:p>
        </w:tc>
        <w:tc>
          <w:tcPr>
            <w:tcW w:w="1201" w:type="dxa"/>
            <w:vMerge/>
            <w:tcBorders>
              <w:left w:val="single" w:sz="12" w:space="0" w:color="auto"/>
              <w:bottom w:val="single" w:sz="12" w:space="0" w:color="auto"/>
              <w:right w:val="single" w:sz="12" w:space="0" w:color="auto"/>
            </w:tcBorders>
            <w:vAlign w:val="bottom"/>
          </w:tcPr>
          <w:p w:rsidR="005A5ACB" w:rsidRDefault="005A5ACB" w:rsidP="00D22F12">
            <w:pPr>
              <w:pStyle w:val="af6"/>
              <w:jc w:val="center"/>
            </w:pPr>
          </w:p>
        </w:tc>
      </w:tr>
      <w:tr w:rsidR="005A5ACB" w:rsidTr="00130ADA">
        <w:tc>
          <w:tcPr>
            <w:tcW w:w="10828" w:type="dxa"/>
            <w:gridSpan w:val="3"/>
            <w:tcBorders>
              <w:top w:val="nil"/>
              <w:left w:val="nil"/>
              <w:bottom w:val="nil"/>
              <w:right w:val="nil"/>
            </w:tcBorders>
            <w:vAlign w:val="bottom"/>
          </w:tcPr>
          <w:p w:rsidR="005A5ACB" w:rsidRDefault="005A5ACB" w:rsidP="00D22F12">
            <w:pPr>
              <w:pStyle w:val="af6"/>
              <w:rPr>
                <w:b/>
              </w:rPr>
            </w:pPr>
            <w:r>
              <w:rPr>
                <w:b/>
              </w:rPr>
              <w:t>Физические лица: дети в возрасте от 1,5 до 18 лет, испытывающие трудности в освоении основных общеобразовательных программ, в развитии и социальной адаптации, родители (законные представители), педагогические работники образовательных организаций</w:t>
            </w:r>
          </w:p>
        </w:tc>
        <w:tc>
          <w:tcPr>
            <w:tcW w:w="2600" w:type="dxa"/>
            <w:tcBorders>
              <w:top w:val="nil"/>
              <w:left w:val="nil"/>
              <w:bottom w:val="nil"/>
            </w:tcBorders>
            <w:vAlign w:val="bottom"/>
          </w:tcPr>
          <w:p w:rsidR="005A5ACB" w:rsidRDefault="005A5ACB" w:rsidP="00D22F12">
            <w:pPr>
              <w:pStyle w:val="af6"/>
              <w:ind w:right="102"/>
              <w:jc w:val="right"/>
            </w:pPr>
          </w:p>
        </w:tc>
        <w:tc>
          <w:tcPr>
            <w:tcW w:w="1201" w:type="dxa"/>
            <w:tcBorders>
              <w:top w:val="single" w:sz="12" w:space="0" w:color="auto"/>
            </w:tcBorders>
            <w:vAlign w:val="bottom"/>
          </w:tcPr>
          <w:p w:rsidR="005A5ACB" w:rsidRDefault="005A5ACB" w:rsidP="00D22F12">
            <w:pPr>
              <w:pStyle w:val="af6"/>
              <w:jc w:val="center"/>
            </w:pPr>
          </w:p>
        </w:tc>
      </w:tr>
    </w:tbl>
    <w:p w:rsidR="005A5ACB" w:rsidRDefault="005A5ACB" w:rsidP="00D22F12">
      <w:pPr>
        <w:pStyle w:val="af6"/>
      </w:pPr>
    </w:p>
    <w:p w:rsidR="005A5ACB" w:rsidRDefault="005A5ACB" w:rsidP="00D22F12">
      <w:pPr>
        <w:pStyle w:val="af6"/>
      </w:pPr>
      <w:r>
        <w:t>3. Сведения о фактическом достижении показателей, характеризующих объем и (или) качество государственной услуги:</w:t>
      </w:r>
    </w:p>
    <w:p w:rsidR="005A5ACB" w:rsidRDefault="005A5ACB" w:rsidP="00D22F12">
      <w:pPr>
        <w:pStyle w:val="af6"/>
      </w:pPr>
      <w:r>
        <w:t>3.1. Сведения о фактическом достижении показателей, характеризующих качество государственной услуги:</w:t>
      </w:r>
    </w:p>
    <w:p w:rsidR="00130ADA" w:rsidRDefault="00130ADA" w:rsidP="00D22F12">
      <w:pPr>
        <w:pStyle w:val="af6"/>
      </w:pPr>
    </w:p>
    <w:p w:rsidR="00130ADA" w:rsidRDefault="00130ADA" w:rsidP="00D22F12">
      <w:pPr>
        <w:pStyle w:val="af6"/>
      </w:pPr>
    </w:p>
    <w:tbl>
      <w:tblPr>
        <w:tblW w:w="14942" w:type="dxa"/>
        <w:tblInd w:w="-172" w:type="dxa"/>
        <w:tblLayout w:type="fixed"/>
        <w:tblCellMar>
          <w:left w:w="28" w:type="dxa"/>
          <w:right w:w="28" w:type="dxa"/>
        </w:tblCellMar>
        <w:tblLook w:val="04A0"/>
      </w:tblPr>
      <w:tblGrid>
        <w:gridCol w:w="1400"/>
        <w:gridCol w:w="100"/>
        <w:gridCol w:w="1200"/>
        <w:gridCol w:w="200"/>
        <w:gridCol w:w="84"/>
        <w:gridCol w:w="1257"/>
        <w:gridCol w:w="76"/>
        <w:gridCol w:w="76"/>
        <w:gridCol w:w="1265"/>
        <w:gridCol w:w="76"/>
        <w:gridCol w:w="76"/>
        <w:gridCol w:w="1264"/>
        <w:gridCol w:w="76"/>
        <w:gridCol w:w="76"/>
        <w:gridCol w:w="1258"/>
        <w:gridCol w:w="83"/>
        <w:gridCol w:w="1556"/>
        <w:gridCol w:w="961"/>
        <w:gridCol w:w="1000"/>
        <w:gridCol w:w="874"/>
        <w:gridCol w:w="992"/>
        <w:gridCol w:w="992"/>
      </w:tblGrid>
      <w:tr w:rsidR="005A5ACB" w:rsidRPr="00047B34" w:rsidTr="00047B34">
        <w:trPr>
          <w:trHeight w:val="240"/>
        </w:trPr>
        <w:tc>
          <w:tcPr>
            <w:tcW w:w="1400" w:type="dxa"/>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 xml:space="preserve">Уникальный </w:t>
            </w:r>
            <w:r w:rsidRPr="00047B34">
              <w:rPr>
                <w:sz w:val="20"/>
              </w:rPr>
              <w:lastRenderedPageBreak/>
              <w:t>номер реестровой записи</w:t>
            </w:r>
          </w:p>
        </w:tc>
        <w:tc>
          <w:tcPr>
            <w:tcW w:w="4334" w:type="dxa"/>
            <w:gridSpan w:val="9"/>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lastRenderedPageBreak/>
              <w:t xml:space="preserve">Показатель, характеризующий содержание </w:t>
            </w:r>
            <w:r w:rsidRPr="00047B34">
              <w:rPr>
                <w:sz w:val="20"/>
              </w:rPr>
              <w:lastRenderedPageBreak/>
              <w:t>государственной услуги</w:t>
            </w:r>
          </w:p>
        </w:tc>
        <w:tc>
          <w:tcPr>
            <w:tcW w:w="2833" w:type="dxa"/>
            <w:gridSpan w:val="6"/>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lastRenderedPageBreak/>
              <w:t xml:space="preserve">Показатель, характеризующий </w:t>
            </w:r>
            <w:r w:rsidRPr="00047B34">
              <w:rPr>
                <w:sz w:val="20"/>
              </w:rPr>
              <w:lastRenderedPageBreak/>
              <w:t>условия (формы) оказания государственной услуги</w:t>
            </w:r>
          </w:p>
        </w:tc>
        <w:tc>
          <w:tcPr>
            <w:tcW w:w="3517"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lastRenderedPageBreak/>
              <w:t xml:space="preserve">Показатель качества государственной </w:t>
            </w:r>
            <w:r w:rsidRPr="00047B34">
              <w:rPr>
                <w:sz w:val="20"/>
              </w:rPr>
              <w:lastRenderedPageBreak/>
              <w:t>услуги</w:t>
            </w:r>
          </w:p>
        </w:tc>
        <w:tc>
          <w:tcPr>
            <w:tcW w:w="2858"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lastRenderedPageBreak/>
              <w:t xml:space="preserve">Значение показателя качества </w:t>
            </w:r>
            <w:r w:rsidRPr="00047B34">
              <w:rPr>
                <w:sz w:val="20"/>
              </w:rPr>
              <w:lastRenderedPageBreak/>
              <w:t>государственной услуги</w:t>
            </w:r>
          </w:p>
        </w:tc>
      </w:tr>
      <w:tr w:rsidR="005A5ACB" w:rsidRPr="00047B34" w:rsidTr="00047B34">
        <w:trPr>
          <w:trHeight w:val="240"/>
        </w:trPr>
        <w:tc>
          <w:tcPr>
            <w:tcW w:w="1400" w:type="dxa"/>
            <w:vMerge/>
            <w:tcBorders>
              <w:left w:val="single" w:sz="2" w:space="0" w:color="auto"/>
              <w:right w:val="single" w:sz="2" w:space="0" w:color="auto"/>
            </w:tcBorders>
            <w:vAlign w:val="center"/>
          </w:tcPr>
          <w:p w:rsidR="005A5ACB" w:rsidRPr="00047B34" w:rsidRDefault="005A5ACB" w:rsidP="00D22F12">
            <w:pPr>
              <w:pStyle w:val="af6"/>
              <w:jc w:val="center"/>
              <w:rPr>
                <w:sz w:val="20"/>
              </w:rPr>
            </w:pPr>
          </w:p>
        </w:tc>
        <w:tc>
          <w:tcPr>
            <w:tcW w:w="4334" w:type="dxa"/>
            <w:gridSpan w:val="9"/>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2833" w:type="dxa"/>
            <w:gridSpan w:val="6"/>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556" w:type="dxa"/>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наименование показателя</w:t>
            </w:r>
          </w:p>
        </w:tc>
        <w:tc>
          <w:tcPr>
            <w:tcW w:w="1961" w:type="dxa"/>
            <w:gridSpan w:val="2"/>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единица измерения по ОКЕИ</w:t>
            </w: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20</w:t>
            </w:r>
            <w:r w:rsidRPr="00047B34">
              <w:rPr>
                <w:sz w:val="20"/>
                <w:u w:val="single"/>
              </w:rPr>
              <w:t> 18   </w:t>
            </w:r>
            <w:r w:rsidRPr="00047B34">
              <w:rPr>
                <w:sz w:val="20"/>
              </w:rPr>
              <w:t xml:space="preserve"> год (очередной финансовый год)</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2019 год</w:t>
            </w:r>
          </w:p>
          <w:p w:rsidR="005A5ACB" w:rsidRPr="00047B34" w:rsidRDefault="005A5ACB" w:rsidP="00D22F12">
            <w:pPr>
              <w:pStyle w:val="af6"/>
              <w:jc w:val="center"/>
              <w:rPr>
                <w:sz w:val="20"/>
              </w:rPr>
            </w:pPr>
            <w:r w:rsidRPr="00047B34">
              <w:rPr>
                <w:sz w:val="20"/>
              </w:rPr>
              <w:t>(1-й год планового периода)</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20</w:t>
            </w:r>
            <w:r w:rsidRPr="00047B34">
              <w:rPr>
                <w:sz w:val="20"/>
                <w:u w:val="single"/>
              </w:rPr>
              <w:t>20</w:t>
            </w:r>
            <w:r w:rsidRPr="00047B34">
              <w:rPr>
                <w:sz w:val="20"/>
              </w:rPr>
              <w:t xml:space="preserve"> год</w:t>
            </w:r>
          </w:p>
          <w:p w:rsidR="005A5ACB" w:rsidRPr="00047B34" w:rsidRDefault="005A5ACB" w:rsidP="00D22F12">
            <w:pPr>
              <w:pStyle w:val="af6"/>
              <w:jc w:val="center"/>
              <w:rPr>
                <w:sz w:val="20"/>
              </w:rPr>
            </w:pPr>
            <w:r w:rsidRPr="00047B34">
              <w:rPr>
                <w:sz w:val="20"/>
              </w:rPr>
              <w:t>(2-й год планового периода)</w:t>
            </w:r>
          </w:p>
        </w:tc>
      </w:tr>
      <w:tr w:rsidR="005A5ACB" w:rsidRPr="00047B34" w:rsidTr="00047B34">
        <w:trPr>
          <w:trHeight w:val="240"/>
        </w:trPr>
        <w:tc>
          <w:tcPr>
            <w:tcW w:w="1400" w:type="dxa"/>
            <w:vMerge/>
            <w:tcBorders>
              <w:left w:val="single" w:sz="2" w:space="0" w:color="auto"/>
              <w:right w:val="single" w:sz="2" w:space="0" w:color="auto"/>
            </w:tcBorders>
            <w:vAlign w:val="center"/>
          </w:tcPr>
          <w:p w:rsidR="005A5ACB" w:rsidRPr="00047B34"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047B34"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047B34" w:rsidRDefault="005A5ACB" w:rsidP="00D22F12">
            <w:pPr>
              <w:pStyle w:val="af6"/>
              <w:jc w:val="center"/>
              <w:rPr>
                <w:sz w:val="20"/>
              </w:rPr>
            </w:pPr>
            <w:r w:rsidRPr="00047B34">
              <w:rPr>
                <w:sz w:val="20"/>
              </w:rPr>
              <w:t>значение содержания услуги 1</w:t>
            </w:r>
          </w:p>
        </w:tc>
        <w:tc>
          <w:tcPr>
            <w:tcW w:w="200" w:type="dxa"/>
            <w:tcBorders>
              <w:top w:val="single" w:sz="2" w:space="0" w:color="auto"/>
              <w:right w:val="single" w:sz="2" w:space="0" w:color="auto"/>
            </w:tcBorders>
            <w:vAlign w:val="center"/>
          </w:tcPr>
          <w:p w:rsidR="005A5ACB" w:rsidRPr="00047B34" w:rsidRDefault="005A5ACB" w:rsidP="00D22F12">
            <w:pPr>
              <w:pStyle w:val="af6"/>
              <w:jc w:val="center"/>
              <w:rPr>
                <w:sz w:val="20"/>
              </w:rPr>
            </w:pPr>
          </w:p>
        </w:tc>
        <w:tc>
          <w:tcPr>
            <w:tcW w:w="84" w:type="dxa"/>
            <w:tcBorders>
              <w:top w:val="single" w:sz="2" w:space="0" w:color="auto"/>
              <w:left w:val="single" w:sz="2" w:space="0" w:color="auto"/>
            </w:tcBorders>
            <w:vAlign w:val="center"/>
          </w:tcPr>
          <w:p w:rsidR="005A5ACB" w:rsidRPr="00047B34" w:rsidRDefault="005A5ACB" w:rsidP="00D22F12">
            <w:pPr>
              <w:pStyle w:val="af6"/>
              <w:jc w:val="center"/>
              <w:rPr>
                <w:sz w:val="20"/>
              </w:rPr>
            </w:pPr>
          </w:p>
        </w:tc>
        <w:tc>
          <w:tcPr>
            <w:tcW w:w="1257" w:type="dxa"/>
            <w:tcBorders>
              <w:top w:val="single" w:sz="2" w:space="0" w:color="auto"/>
              <w:bottom w:val="single" w:sz="2" w:space="0" w:color="auto"/>
            </w:tcBorders>
            <w:vAlign w:val="center"/>
          </w:tcPr>
          <w:p w:rsidR="005A5ACB" w:rsidRPr="00047B34" w:rsidRDefault="005A5ACB" w:rsidP="00D22F12">
            <w:pPr>
              <w:pStyle w:val="af6"/>
              <w:jc w:val="center"/>
              <w:rPr>
                <w:sz w:val="20"/>
              </w:rPr>
            </w:pPr>
            <w:r w:rsidRPr="00047B34">
              <w:rPr>
                <w:sz w:val="20"/>
              </w:rPr>
              <w:t>значение содержания услуги 2</w:t>
            </w:r>
          </w:p>
        </w:tc>
        <w:tc>
          <w:tcPr>
            <w:tcW w:w="76" w:type="dxa"/>
            <w:tcBorders>
              <w:top w:val="single" w:sz="2" w:space="0" w:color="auto"/>
              <w:right w:val="single" w:sz="2" w:space="0" w:color="auto"/>
            </w:tcBorders>
            <w:vAlign w:val="center"/>
          </w:tcPr>
          <w:p w:rsidR="005A5ACB" w:rsidRPr="00047B34"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047B34" w:rsidRDefault="005A5ACB" w:rsidP="00D22F12">
            <w:pPr>
              <w:pStyle w:val="af6"/>
              <w:jc w:val="center"/>
              <w:rPr>
                <w:sz w:val="20"/>
              </w:rPr>
            </w:pPr>
          </w:p>
        </w:tc>
        <w:tc>
          <w:tcPr>
            <w:tcW w:w="1265" w:type="dxa"/>
            <w:tcBorders>
              <w:top w:val="single" w:sz="2" w:space="0" w:color="auto"/>
              <w:bottom w:val="single" w:sz="2" w:space="0" w:color="auto"/>
            </w:tcBorders>
            <w:vAlign w:val="center"/>
          </w:tcPr>
          <w:p w:rsidR="005A5ACB" w:rsidRPr="00047B34" w:rsidRDefault="005A5ACB" w:rsidP="00D22F12">
            <w:pPr>
              <w:pStyle w:val="af6"/>
              <w:jc w:val="center"/>
              <w:rPr>
                <w:sz w:val="20"/>
              </w:rPr>
            </w:pPr>
            <w:r w:rsidRPr="00047B34">
              <w:rPr>
                <w:sz w:val="20"/>
              </w:rPr>
              <w:t>значение содержания услуги 3</w:t>
            </w:r>
          </w:p>
        </w:tc>
        <w:tc>
          <w:tcPr>
            <w:tcW w:w="76" w:type="dxa"/>
            <w:tcBorders>
              <w:top w:val="single" w:sz="2" w:space="0" w:color="auto"/>
              <w:right w:val="single" w:sz="2" w:space="0" w:color="auto"/>
            </w:tcBorders>
            <w:vAlign w:val="center"/>
          </w:tcPr>
          <w:p w:rsidR="005A5ACB" w:rsidRPr="00047B34"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047B34" w:rsidRDefault="005A5ACB" w:rsidP="00D22F12">
            <w:pPr>
              <w:pStyle w:val="af6"/>
              <w:jc w:val="center"/>
              <w:rPr>
                <w:sz w:val="20"/>
              </w:rPr>
            </w:pPr>
          </w:p>
        </w:tc>
        <w:tc>
          <w:tcPr>
            <w:tcW w:w="1264" w:type="dxa"/>
            <w:tcBorders>
              <w:top w:val="single" w:sz="2" w:space="0" w:color="auto"/>
              <w:bottom w:val="single" w:sz="2" w:space="0" w:color="auto"/>
            </w:tcBorders>
            <w:vAlign w:val="center"/>
          </w:tcPr>
          <w:p w:rsidR="005A5ACB" w:rsidRPr="00047B34" w:rsidRDefault="005A5ACB" w:rsidP="00D22F12">
            <w:pPr>
              <w:pStyle w:val="af6"/>
              <w:jc w:val="center"/>
              <w:rPr>
                <w:sz w:val="20"/>
              </w:rPr>
            </w:pPr>
            <w:r w:rsidRPr="00047B34">
              <w:rPr>
                <w:sz w:val="20"/>
              </w:rPr>
              <w:t>Значение условия (формы) оказания услуги 1</w:t>
            </w:r>
          </w:p>
        </w:tc>
        <w:tc>
          <w:tcPr>
            <w:tcW w:w="76" w:type="dxa"/>
            <w:tcBorders>
              <w:top w:val="single" w:sz="2" w:space="0" w:color="auto"/>
              <w:right w:val="single" w:sz="2" w:space="0" w:color="auto"/>
            </w:tcBorders>
            <w:vAlign w:val="center"/>
          </w:tcPr>
          <w:p w:rsidR="005A5ACB" w:rsidRPr="00047B34"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047B34" w:rsidRDefault="005A5ACB" w:rsidP="00D22F12">
            <w:pPr>
              <w:pStyle w:val="af6"/>
              <w:jc w:val="center"/>
              <w:rPr>
                <w:sz w:val="20"/>
              </w:rPr>
            </w:pPr>
          </w:p>
        </w:tc>
        <w:tc>
          <w:tcPr>
            <w:tcW w:w="1258" w:type="dxa"/>
            <w:tcBorders>
              <w:top w:val="single" w:sz="2" w:space="0" w:color="auto"/>
              <w:bottom w:val="single" w:sz="2" w:space="0" w:color="auto"/>
            </w:tcBorders>
            <w:vAlign w:val="center"/>
          </w:tcPr>
          <w:p w:rsidR="005A5ACB" w:rsidRPr="00047B34" w:rsidRDefault="005A5ACB" w:rsidP="00D22F12">
            <w:pPr>
              <w:pStyle w:val="af6"/>
              <w:jc w:val="center"/>
              <w:rPr>
                <w:sz w:val="20"/>
              </w:rPr>
            </w:pPr>
            <w:r w:rsidRPr="00047B34">
              <w:rPr>
                <w:sz w:val="20"/>
              </w:rPr>
              <w:t>Значение условия (формы) оказания услуги 2</w:t>
            </w:r>
          </w:p>
        </w:tc>
        <w:tc>
          <w:tcPr>
            <w:tcW w:w="83" w:type="dxa"/>
            <w:tcBorders>
              <w:top w:val="single" w:sz="2" w:space="0" w:color="auto"/>
              <w:right w:val="single" w:sz="2" w:space="0" w:color="auto"/>
            </w:tcBorders>
            <w:vAlign w:val="center"/>
          </w:tcPr>
          <w:p w:rsidR="005A5ACB" w:rsidRPr="00047B34" w:rsidRDefault="005A5ACB" w:rsidP="00D22F12">
            <w:pPr>
              <w:pStyle w:val="af6"/>
              <w:jc w:val="center"/>
              <w:rPr>
                <w:sz w:val="20"/>
              </w:rPr>
            </w:pPr>
          </w:p>
        </w:tc>
        <w:tc>
          <w:tcPr>
            <w:tcW w:w="1556" w:type="dxa"/>
            <w:vMerge/>
            <w:tcBorders>
              <w:left w:val="single" w:sz="2" w:space="0" w:color="auto"/>
              <w:right w:val="single" w:sz="2" w:space="0" w:color="auto"/>
            </w:tcBorders>
            <w:vAlign w:val="center"/>
          </w:tcPr>
          <w:p w:rsidR="005A5ACB" w:rsidRPr="00047B34" w:rsidRDefault="005A5ACB" w:rsidP="00D22F12">
            <w:pPr>
              <w:pStyle w:val="af6"/>
              <w:jc w:val="center"/>
              <w:rPr>
                <w:sz w:val="20"/>
              </w:rPr>
            </w:pPr>
          </w:p>
        </w:tc>
        <w:tc>
          <w:tcPr>
            <w:tcW w:w="961" w:type="dxa"/>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наимено-</w:t>
            </w:r>
          </w:p>
          <w:p w:rsidR="005A5ACB" w:rsidRPr="00047B34" w:rsidRDefault="005A5ACB" w:rsidP="00D22F12">
            <w:pPr>
              <w:pStyle w:val="af6"/>
              <w:jc w:val="center"/>
              <w:rPr>
                <w:sz w:val="20"/>
              </w:rPr>
            </w:pPr>
            <w:r w:rsidRPr="00047B34">
              <w:rPr>
                <w:sz w:val="20"/>
              </w:rPr>
              <w:t>вание</w:t>
            </w:r>
          </w:p>
        </w:tc>
        <w:tc>
          <w:tcPr>
            <w:tcW w:w="1000" w:type="dxa"/>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код</w:t>
            </w:r>
          </w:p>
        </w:tc>
        <w:tc>
          <w:tcPr>
            <w:tcW w:w="874" w:type="dxa"/>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vMerge w:val="restart"/>
            <w:tcBorders>
              <w:top w:val="single" w:sz="2" w:space="0" w:color="auto"/>
              <w:left w:val="single" w:sz="2" w:space="0" w:color="auto"/>
              <w:right w:val="single" w:sz="2" w:space="0" w:color="auto"/>
            </w:tcBorders>
            <w:vAlign w:val="center"/>
          </w:tcPr>
          <w:p w:rsidR="005A5ACB" w:rsidRPr="00047B34" w:rsidRDefault="005A5ACB" w:rsidP="00D22F12">
            <w:pPr>
              <w:pStyle w:val="af6"/>
              <w:jc w:val="center"/>
              <w:rPr>
                <w:sz w:val="20"/>
              </w:rPr>
            </w:pPr>
          </w:p>
        </w:tc>
      </w:tr>
      <w:tr w:rsidR="005A5ACB" w:rsidRPr="00047B34" w:rsidTr="00047B34">
        <w:trPr>
          <w:trHeight w:val="240"/>
        </w:trPr>
        <w:tc>
          <w:tcPr>
            <w:tcW w:w="1400" w:type="dxa"/>
            <w:vMerge/>
            <w:tcBorders>
              <w:left w:val="single" w:sz="2" w:space="0" w:color="auto"/>
              <w:bottom w:val="nil"/>
              <w:right w:val="single" w:sz="2" w:space="0" w:color="auto"/>
            </w:tcBorders>
            <w:vAlign w:val="center"/>
          </w:tcPr>
          <w:p w:rsidR="005A5ACB" w:rsidRPr="00047B34" w:rsidRDefault="005A5ACB" w:rsidP="00D22F12">
            <w:pPr>
              <w:pStyle w:val="af6"/>
              <w:jc w:val="center"/>
              <w:rPr>
                <w:sz w:val="20"/>
              </w:rPr>
            </w:pPr>
          </w:p>
        </w:tc>
        <w:tc>
          <w:tcPr>
            <w:tcW w:w="1500" w:type="dxa"/>
            <w:gridSpan w:val="3"/>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6" w:type="dxa"/>
            <w:gridSpan w:val="3"/>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556" w:type="dxa"/>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61" w:type="dxa"/>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000" w:type="dxa"/>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874" w:type="dxa"/>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vMerge/>
            <w:tcBorders>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r>
      <w:tr w:rsidR="005A5ACB" w:rsidRPr="00047B34" w:rsidTr="00047B34">
        <w:trPr>
          <w:trHeight w:val="240"/>
        </w:trPr>
        <w:tc>
          <w:tcPr>
            <w:tcW w:w="1400"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1</w:t>
            </w:r>
          </w:p>
        </w:tc>
        <w:tc>
          <w:tcPr>
            <w:tcW w:w="1500"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2</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3</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4</w:t>
            </w:r>
          </w:p>
        </w:tc>
        <w:tc>
          <w:tcPr>
            <w:tcW w:w="1416"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5</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6</w:t>
            </w:r>
          </w:p>
        </w:tc>
        <w:tc>
          <w:tcPr>
            <w:tcW w:w="1556"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7</w:t>
            </w:r>
          </w:p>
        </w:tc>
        <w:tc>
          <w:tcPr>
            <w:tcW w:w="961"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8</w:t>
            </w: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9</w:t>
            </w: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10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11</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12</w:t>
            </w:r>
          </w:p>
        </w:tc>
      </w:tr>
      <w:tr w:rsidR="005A5ACB" w:rsidRPr="00047B34" w:rsidTr="00047B34">
        <w:trPr>
          <w:trHeight w:val="240"/>
        </w:trPr>
        <w:tc>
          <w:tcPr>
            <w:tcW w:w="1400" w:type="dxa"/>
            <w:tcBorders>
              <w:top w:val="single" w:sz="2" w:space="0" w:color="auto"/>
              <w:left w:val="single" w:sz="2" w:space="0" w:color="auto"/>
              <w:bottom w:val="nil"/>
              <w:right w:val="single" w:sz="2" w:space="0" w:color="auto"/>
            </w:tcBorders>
            <w:vAlign w:val="center"/>
          </w:tcPr>
          <w:p w:rsidR="005A5ACB" w:rsidRPr="00047B34" w:rsidRDefault="005A5ACB" w:rsidP="00D22F12">
            <w:pPr>
              <w:pStyle w:val="af6"/>
              <w:jc w:val="center"/>
              <w:rPr>
                <w:sz w:val="20"/>
              </w:rPr>
            </w:pPr>
            <w:r w:rsidRPr="00047B34">
              <w:rPr>
                <w:sz w:val="20"/>
              </w:rPr>
              <w:t>11Г530000000000030061001</w:t>
            </w:r>
          </w:p>
        </w:tc>
        <w:tc>
          <w:tcPr>
            <w:tcW w:w="1500" w:type="dxa"/>
            <w:gridSpan w:val="3"/>
            <w:tcBorders>
              <w:top w:val="single" w:sz="2" w:space="0" w:color="auto"/>
              <w:left w:val="single" w:sz="2" w:space="0" w:color="auto"/>
              <w:bottom w:val="nil"/>
              <w:right w:val="single" w:sz="2" w:space="0" w:color="auto"/>
            </w:tcBorders>
            <w:vAlign w:val="center"/>
          </w:tcPr>
          <w:p w:rsidR="005A5ACB" w:rsidRPr="00047B34" w:rsidRDefault="005A5ACB" w:rsidP="00D22F12">
            <w:pPr>
              <w:pStyle w:val="af6"/>
              <w:jc w:val="center"/>
              <w:rPr>
                <w:sz w:val="20"/>
              </w:rPr>
            </w:pPr>
            <w:r w:rsidRPr="00047B34">
              <w:rPr>
                <w:sz w:val="20"/>
              </w:rPr>
              <w:t>Дети, их родители (законные представители),</w:t>
            </w:r>
          </w:p>
          <w:p w:rsidR="005A5ACB" w:rsidRPr="00047B34" w:rsidRDefault="005A5ACB" w:rsidP="00D22F12">
            <w:pPr>
              <w:pStyle w:val="af6"/>
              <w:jc w:val="center"/>
              <w:rPr>
                <w:sz w:val="20"/>
              </w:rPr>
            </w:pPr>
            <w:r w:rsidRPr="00047B34">
              <w:rPr>
                <w:sz w:val="20"/>
              </w:rPr>
              <w:t>педагогические работники</w:t>
            </w:r>
          </w:p>
        </w:tc>
        <w:tc>
          <w:tcPr>
            <w:tcW w:w="1417" w:type="dxa"/>
            <w:gridSpan w:val="3"/>
            <w:tcBorders>
              <w:top w:val="single" w:sz="2" w:space="0" w:color="auto"/>
              <w:left w:val="single" w:sz="2" w:space="0" w:color="auto"/>
              <w:bottom w:val="nil"/>
              <w:right w:val="single" w:sz="2" w:space="0" w:color="auto"/>
            </w:tcBorders>
            <w:vAlign w:val="center"/>
          </w:tcPr>
          <w:p w:rsidR="005A5ACB" w:rsidRPr="00047B34" w:rsidRDefault="005A5ACB" w:rsidP="00D22F12">
            <w:pPr>
              <w:pStyle w:val="af6"/>
              <w:jc w:val="center"/>
              <w:rPr>
                <w:sz w:val="20"/>
              </w:rPr>
            </w:pPr>
          </w:p>
        </w:tc>
        <w:tc>
          <w:tcPr>
            <w:tcW w:w="1417" w:type="dxa"/>
            <w:gridSpan w:val="3"/>
            <w:tcBorders>
              <w:top w:val="single" w:sz="2" w:space="0" w:color="auto"/>
              <w:left w:val="single" w:sz="2" w:space="0" w:color="auto"/>
              <w:bottom w:val="nil"/>
              <w:right w:val="single" w:sz="2" w:space="0" w:color="auto"/>
            </w:tcBorders>
            <w:vAlign w:val="center"/>
          </w:tcPr>
          <w:p w:rsidR="005A5ACB" w:rsidRPr="00047B34" w:rsidRDefault="005A5ACB" w:rsidP="00D22F12">
            <w:pPr>
              <w:pStyle w:val="af6"/>
              <w:jc w:val="center"/>
              <w:rPr>
                <w:sz w:val="20"/>
              </w:rPr>
            </w:pPr>
          </w:p>
        </w:tc>
        <w:tc>
          <w:tcPr>
            <w:tcW w:w="1416" w:type="dxa"/>
            <w:gridSpan w:val="3"/>
            <w:tcBorders>
              <w:top w:val="single" w:sz="2" w:space="0" w:color="auto"/>
              <w:left w:val="single" w:sz="2" w:space="0" w:color="auto"/>
              <w:bottom w:val="nil"/>
              <w:right w:val="single" w:sz="2" w:space="0" w:color="auto"/>
            </w:tcBorders>
            <w:vAlign w:val="center"/>
          </w:tcPr>
          <w:p w:rsidR="005A5ACB" w:rsidRPr="00047B34" w:rsidRDefault="005A5ACB" w:rsidP="00D22F12">
            <w:pPr>
              <w:pStyle w:val="af6"/>
              <w:jc w:val="center"/>
              <w:rPr>
                <w:sz w:val="20"/>
              </w:rPr>
            </w:pPr>
            <w:r w:rsidRPr="00047B34">
              <w:rPr>
                <w:sz w:val="20"/>
              </w:rPr>
              <w:t>Число человек</w:t>
            </w:r>
          </w:p>
        </w:tc>
        <w:tc>
          <w:tcPr>
            <w:tcW w:w="1417" w:type="dxa"/>
            <w:gridSpan w:val="3"/>
            <w:tcBorders>
              <w:top w:val="single" w:sz="2" w:space="0" w:color="auto"/>
              <w:left w:val="single" w:sz="2" w:space="0" w:color="auto"/>
              <w:bottom w:val="nil"/>
              <w:right w:val="single" w:sz="2" w:space="0" w:color="auto"/>
            </w:tcBorders>
            <w:vAlign w:val="center"/>
          </w:tcPr>
          <w:p w:rsidR="005A5ACB" w:rsidRPr="00047B34" w:rsidRDefault="005A5ACB" w:rsidP="00D22F12">
            <w:pPr>
              <w:pStyle w:val="af6"/>
              <w:jc w:val="center"/>
              <w:rPr>
                <w:sz w:val="20"/>
              </w:rPr>
            </w:pPr>
          </w:p>
        </w:tc>
        <w:tc>
          <w:tcPr>
            <w:tcW w:w="1556"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Количество детей, родителей (законных представителей), педагогических работников</w:t>
            </w:r>
          </w:p>
        </w:tc>
        <w:tc>
          <w:tcPr>
            <w:tcW w:w="961"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Человек</w:t>
            </w:r>
          </w:p>
          <w:p w:rsidR="005A5ACB" w:rsidRPr="00047B34" w:rsidRDefault="005A5ACB" w:rsidP="00D22F12">
            <w:pPr>
              <w:pStyle w:val="af6"/>
              <w:jc w:val="center"/>
              <w:rPr>
                <w:sz w:val="20"/>
              </w:rPr>
            </w:pP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792</w:t>
            </w: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047B34" w:rsidRDefault="00BE387F" w:rsidP="00D22F12">
            <w:pPr>
              <w:pStyle w:val="af6"/>
              <w:jc w:val="center"/>
              <w:rPr>
                <w:sz w:val="20"/>
              </w:rPr>
            </w:pPr>
            <w:r>
              <w:rPr>
                <w:sz w:val="20"/>
              </w:rPr>
              <w:t>920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r w:rsidRPr="00047B34">
              <w:rPr>
                <w:sz w:val="20"/>
              </w:rPr>
              <w:t>920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r>
      <w:tr w:rsidR="005A5ACB" w:rsidRPr="00047B34" w:rsidTr="00047B34">
        <w:trPr>
          <w:trHeight w:val="240"/>
        </w:trPr>
        <w:tc>
          <w:tcPr>
            <w:tcW w:w="1400" w:type="dxa"/>
            <w:tcBorders>
              <w:top w:val="nil"/>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500" w:type="dxa"/>
            <w:gridSpan w:val="3"/>
            <w:tcBorders>
              <w:top w:val="nil"/>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top w:val="nil"/>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top w:val="nil"/>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6" w:type="dxa"/>
            <w:gridSpan w:val="3"/>
            <w:tcBorders>
              <w:top w:val="nil"/>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top w:val="nil"/>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556"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61"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r>
      <w:tr w:rsidR="005A5ACB" w:rsidRPr="00047B34" w:rsidTr="00047B34">
        <w:trPr>
          <w:trHeight w:val="240"/>
        </w:trPr>
        <w:tc>
          <w:tcPr>
            <w:tcW w:w="1400"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500"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6"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556"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61"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047B34" w:rsidRDefault="005A5ACB" w:rsidP="00D22F12">
            <w:pPr>
              <w:pStyle w:val="af6"/>
              <w:jc w:val="center"/>
              <w:rPr>
                <w:sz w:val="20"/>
              </w:rPr>
            </w:pPr>
          </w:p>
        </w:tc>
      </w:tr>
    </w:tbl>
    <w:p w:rsidR="005A5ACB" w:rsidRDefault="005A5ACB" w:rsidP="00D22F12">
      <w:pPr>
        <w:pStyle w:val="af6"/>
      </w:pPr>
    </w:p>
    <w:p w:rsidR="005A5ACB" w:rsidRDefault="005A5ACB" w:rsidP="00D22F12">
      <w:pPr>
        <w:pStyle w:val="af6"/>
      </w:pPr>
      <w:r>
        <w:t>3.2. Сведения о фактическом достижении показателей, характеризующих объем государственной услуги:</w:t>
      </w:r>
    </w:p>
    <w:tbl>
      <w:tblPr>
        <w:tblW w:w="14629" w:type="dxa"/>
        <w:tblLayout w:type="fixed"/>
        <w:tblCellMar>
          <w:left w:w="28" w:type="dxa"/>
          <w:right w:w="28" w:type="dxa"/>
        </w:tblCellMar>
        <w:tblLook w:val="04A0"/>
      </w:tblPr>
      <w:tblGrid>
        <w:gridCol w:w="1228"/>
        <w:gridCol w:w="100"/>
        <w:gridCol w:w="1000"/>
        <w:gridCol w:w="100"/>
        <w:gridCol w:w="100"/>
        <w:gridCol w:w="1000"/>
        <w:gridCol w:w="100"/>
        <w:gridCol w:w="100"/>
        <w:gridCol w:w="1000"/>
        <w:gridCol w:w="100"/>
        <w:gridCol w:w="100"/>
        <w:gridCol w:w="1000"/>
        <w:gridCol w:w="100"/>
        <w:gridCol w:w="100"/>
        <w:gridCol w:w="1000"/>
        <w:gridCol w:w="100"/>
        <w:gridCol w:w="1100"/>
        <w:gridCol w:w="1100"/>
        <w:gridCol w:w="700"/>
        <w:gridCol w:w="851"/>
        <w:gridCol w:w="851"/>
        <w:gridCol w:w="851"/>
        <w:gridCol w:w="672"/>
        <w:gridCol w:w="709"/>
        <w:gridCol w:w="567"/>
      </w:tblGrid>
      <w:tr w:rsidR="005A5ACB" w:rsidRPr="00E01D8E" w:rsidTr="00E01D8E">
        <w:trPr>
          <w:trHeight w:val="240"/>
        </w:trPr>
        <w:tc>
          <w:tcPr>
            <w:tcW w:w="122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3600"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государственной услуги</w:t>
            </w:r>
          </w:p>
        </w:tc>
        <w:tc>
          <w:tcPr>
            <w:tcW w:w="2400" w:type="dxa"/>
            <w:gridSpan w:val="6"/>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оказания государственной услуги</w:t>
            </w:r>
          </w:p>
        </w:tc>
        <w:tc>
          <w:tcPr>
            <w:tcW w:w="29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объема государственной услуги</w:t>
            </w:r>
          </w:p>
        </w:tc>
        <w:tc>
          <w:tcPr>
            <w:tcW w:w="2553"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объема государственной услуги</w:t>
            </w:r>
          </w:p>
        </w:tc>
        <w:tc>
          <w:tcPr>
            <w:tcW w:w="1948"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Среднегодовой размер платы (цена, тариф)</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3600"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400" w:type="dxa"/>
            <w:gridSpan w:val="6"/>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 показателя</w:t>
            </w:r>
          </w:p>
        </w:tc>
        <w:tc>
          <w:tcPr>
            <w:tcW w:w="1800"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18</w:t>
            </w:r>
            <w:r w:rsidRPr="00E01D8E">
              <w:rPr>
                <w:sz w:val="20"/>
              </w:rPr>
              <w:t xml:space="preserve"> год (очеред-</w:t>
            </w:r>
          </w:p>
          <w:p w:rsidR="005A5ACB" w:rsidRPr="00E01D8E" w:rsidRDefault="005A5ACB" w:rsidP="00D22F12">
            <w:pPr>
              <w:pStyle w:val="af6"/>
              <w:jc w:val="center"/>
              <w:rPr>
                <w:sz w:val="20"/>
              </w:rPr>
            </w:pPr>
            <w:r w:rsidRPr="00E01D8E">
              <w:rPr>
                <w:sz w:val="20"/>
              </w:rPr>
              <w:t>ной финансо-</w:t>
            </w:r>
          </w:p>
          <w:p w:rsidR="005A5ACB" w:rsidRPr="00E01D8E" w:rsidRDefault="005A5ACB" w:rsidP="00D22F12">
            <w:pPr>
              <w:pStyle w:val="af6"/>
              <w:jc w:val="center"/>
              <w:rPr>
                <w:sz w:val="20"/>
              </w:rPr>
            </w:pPr>
            <w:r w:rsidRPr="00E01D8E">
              <w:rPr>
                <w:sz w:val="20"/>
              </w:rPr>
              <w:t>вый год)</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(1-й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c>
          <w:tcPr>
            <w:tcW w:w="672"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 (очеред-</w:t>
            </w:r>
          </w:p>
          <w:p w:rsidR="005A5ACB" w:rsidRPr="00E01D8E" w:rsidRDefault="005A5ACB" w:rsidP="00D22F12">
            <w:pPr>
              <w:pStyle w:val="af6"/>
              <w:jc w:val="center"/>
              <w:rPr>
                <w:sz w:val="20"/>
              </w:rPr>
            </w:pPr>
            <w:r w:rsidRPr="00E01D8E">
              <w:rPr>
                <w:sz w:val="20"/>
              </w:rPr>
              <w:t>ной финансо-</w:t>
            </w:r>
          </w:p>
          <w:p w:rsidR="005A5ACB" w:rsidRPr="00E01D8E" w:rsidRDefault="005A5ACB" w:rsidP="00D22F12">
            <w:pPr>
              <w:pStyle w:val="af6"/>
              <w:jc w:val="center"/>
              <w:rPr>
                <w:sz w:val="20"/>
              </w:rPr>
            </w:pPr>
            <w:r w:rsidRPr="00E01D8E">
              <w:rPr>
                <w:sz w:val="20"/>
              </w:rPr>
              <w:t>вый год)</w:t>
            </w:r>
          </w:p>
        </w:tc>
        <w:tc>
          <w:tcPr>
            <w:tcW w:w="709"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 (1-й год плано-</w:t>
            </w:r>
          </w:p>
          <w:p w:rsidR="005A5ACB" w:rsidRPr="00E01D8E" w:rsidRDefault="005A5ACB" w:rsidP="00D22F12">
            <w:pPr>
              <w:pStyle w:val="af6"/>
              <w:jc w:val="center"/>
              <w:rPr>
                <w:sz w:val="20"/>
              </w:rPr>
            </w:pPr>
            <w:r w:rsidRPr="00E01D8E">
              <w:rPr>
                <w:sz w:val="20"/>
              </w:rPr>
              <w:t>вого периода)</w:t>
            </w:r>
          </w:p>
        </w:tc>
        <w:tc>
          <w:tcPr>
            <w:tcW w:w="567"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7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672"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672"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9"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c>
          <w:tcPr>
            <w:tcW w:w="67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13</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14</w:t>
            </w: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15</w:t>
            </w:r>
          </w:p>
        </w:tc>
      </w:tr>
      <w:tr w:rsidR="005A5ACB" w:rsidRPr="00E01D8E" w:rsidTr="00E01D8E">
        <w:trPr>
          <w:trHeight w:val="240"/>
        </w:trPr>
        <w:tc>
          <w:tcPr>
            <w:tcW w:w="1228" w:type="dxa"/>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67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11Г530000000000030061001</w:t>
            </w: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Дети, их родители (законные представители),</w:t>
            </w:r>
          </w:p>
          <w:p w:rsidR="005A5ACB" w:rsidRPr="00E01D8E" w:rsidRDefault="005A5ACB" w:rsidP="00D22F12">
            <w:pPr>
              <w:pStyle w:val="af6"/>
              <w:jc w:val="center"/>
              <w:rPr>
                <w:sz w:val="20"/>
              </w:rPr>
            </w:pPr>
            <w:r w:rsidRPr="00E01D8E">
              <w:rPr>
                <w:sz w:val="20"/>
              </w:rPr>
              <w:t>педагогическ</w:t>
            </w:r>
            <w:r w:rsidRPr="00E01D8E">
              <w:rPr>
                <w:sz w:val="20"/>
              </w:rPr>
              <w:lastRenderedPageBreak/>
              <w:t>ие работники</w:t>
            </w: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 xml:space="preserve">в центре психолого-педагогической, медицинской и </w:t>
            </w:r>
            <w:r w:rsidRPr="00E01D8E">
              <w:rPr>
                <w:sz w:val="20"/>
              </w:rPr>
              <w:lastRenderedPageBreak/>
              <w:t>социальной помощи</w:t>
            </w: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 xml:space="preserve">Количество детей, охваченных психолого-педагогическим и </w:t>
            </w:r>
            <w:r w:rsidRPr="00E01D8E">
              <w:rPr>
                <w:sz w:val="20"/>
              </w:rPr>
              <w:lastRenderedPageBreak/>
              <w:t>медико-социальным сопровождением</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lastRenderedPageBreak/>
              <w:t>Человек</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4C2E4E" w:rsidRDefault="00BE387F" w:rsidP="00D22F12">
            <w:pPr>
              <w:pStyle w:val="af6"/>
              <w:jc w:val="center"/>
              <w:rPr>
                <w:sz w:val="20"/>
              </w:rPr>
            </w:pPr>
            <w:r w:rsidRPr="004C2E4E">
              <w:rPr>
                <w:sz w:val="20"/>
              </w:rPr>
              <w:t>1791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67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67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bl>
    <w:p w:rsidR="005A5ACB" w:rsidRDefault="005A5ACB" w:rsidP="00D22F12">
      <w:pPr>
        <w:pStyle w:val="af6"/>
      </w:pPr>
    </w:p>
    <w:tbl>
      <w:tblPr>
        <w:tblW w:w="14629" w:type="dxa"/>
        <w:tblLayout w:type="fixed"/>
        <w:tblCellMar>
          <w:left w:w="28" w:type="dxa"/>
          <w:right w:w="28" w:type="dxa"/>
        </w:tblCellMar>
        <w:tblLook w:val="04A0"/>
      </w:tblPr>
      <w:tblGrid>
        <w:gridCol w:w="4428"/>
        <w:gridCol w:w="1000"/>
        <w:gridCol w:w="5400"/>
        <w:gridCol w:w="2600"/>
        <w:gridCol w:w="1201"/>
      </w:tblGrid>
      <w:tr w:rsidR="005A5ACB" w:rsidTr="00E01D8E">
        <w:tc>
          <w:tcPr>
            <w:tcW w:w="4428" w:type="dxa"/>
            <w:vAlign w:val="bottom"/>
          </w:tcPr>
          <w:p w:rsidR="005A5ACB" w:rsidRDefault="005A5ACB" w:rsidP="00D22F12">
            <w:pPr>
              <w:pStyle w:val="af6"/>
            </w:pPr>
            <w:r>
              <w:t>1. Наименование государственной услуги</w:t>
            </w:r>
          </w:p>
        </w:tc>
        <w:tc>
          <w:tcPr>
            <w:tcW w:w="6400" w:type="dxa"/>
            <w:gridSpan w:val="2"/>
            <w:vAlign w:val="bottom"/>
          </w:tcPr>
          <w:p w:rsidR="005A5ACB" w:rsidRDefault="005A5ACB" w:rsidP="00D22F12">
            <w:pPr>
              <w:pStyle w:val="af6"/>
            </w:pPr>
          </w:p>
        </w:tc>
        <w:tc>
          <w:tcPr>
            <w:tcW w:w="2600" w:type="dxa"/>
            <w:vAlign w:val="bottom"/>
          </w:tcPr>
          <w:p w:rsidR="005A5ACB" w:rsidRDefault="005A5ACB" w:rsidP="00D22F12">
            <w:pPr>
              <w:pStyle w:val="af6"/>
              <w:ind w:right="102"/>
              <w:jc w:val="right"/>
            </w:pPr>
            <w:r>
              <w:t>Уникальный номер</w:t>
            </w:r>
          </w:p>
        </w:tc>
        <w:tc>
          <w:tcPr>
            <w:tcW w:w="1201" w:type="dxa"/>
            <w:vMerge w:val="restart"/>
            <w:vAlign w:val="center"/>
          </w:tcPr>
          <w:p w:rsidR="005A5ACB" w:rsidRDefault="005A5ACB" w:rsidP="00D22F12">
            <w:pPr>
              <w:pStyle w:val="af6"/>
              <w:jc w:val="center"/>
            </w:pPr>
            <w:r>
              <w:t>11.Г54.0</w:t>
            </w:r>
          </w:p>
        </w:tc>
      </w:tr>
      <w:tr w:rsidR="005A5ACB" w:rsidTr="00E01D8E">
        <w:tc>
          <w:tcPr>
            <w:tcW w:w="10828" w:type="dxa"/>
            <w:gridSpan w:val="3"/>
            <w:vAlign w:val="bottom"/>
          </w:tcPr>
          <w:p w:rsidR="005A5ACB" w:rsidRDefault="005A5ACB" w:rsidP="00D22F12">
            <w:pPr>
              <w:pStyle w:val="af6"/>
              <w:rPr>
                <w:b/>
                <w:sz w:val="28"/>
                <w:szCs w:val="28"/>
              </w:rPr>
            </w:pPr>
            <w:r>
              <w:rPr>
                <w:b/>
                <w:sz w:val="28"/>
                <w:szCs w:val="28"/>
              </w:rPr>
              <w:t>Коррекционно-развивающая, компенсирующая и логопедическая помощь обучающимся</w:t>
            </w:r>
          </w:p>
        </w:tc>
        <w:tc>
          <w:tcPr>
            <w:tcW w:w="2600" w:type="dxa"/>
            <w:vAlign w:val="bottom"/>
          </w:tcPr>
          <w:p w:rsidR="005A5ACB" w:rsidRDefault="005A5ACB" w:rsidP="00D22F12">
            <w:pPr>
              <w:pStyle w:val="af6"/>
              <w:ind w:right="102"/>
              <w:jc w:val="right"/>
            </w:pPr>
            <w:r>
              <w:t>по базовому</w:t>
            </w:r>
          </w:p>
        </w:tc>
        <w:tc>
          <w:tcPr>
            <w:tcW w:w="1201" w:type="dxa"/>
            <w:vMerge/>
            <w:vAlign w:val="bottom"/>
          </w:tcPr>
          <w:p w:rsidR="005A5ACB" w:rsidRDefault="005A5ACB" w:rsidP="00D22F12">
            <w:pPr>
              <w:pStyle w:val="af6"/>
              <w:jc w:val="center"/>
            </w:pPr>
          </w:p>
        </w:tc>
      </w:tr>
      <w:tr w:rsidR="005A5ACB" w:rsidTr="00E01D8E">
        <w:tc>
          <w:tcPr>
            <w:tcW w:w="5428" w:type="dxa"/>
            <w:gridSpan w:val="2"/>
            <w:vAlign w:val="bottom"/>
          </w:tcPr>
          <w:p w:rsidR="005A5ACB" w:rsidRDefault="005A5ACB" w:rsidP="00D22F12">
            <w:pPr>
              <w:pStyle w:val="af6"/>
            </w:pPr>
            <w:r>
              <w:t>2. Категории потребителей государственной услуги</w:t>
            </w:r>
          </w:p>
        </w:tc>
        <w:tc>
          <w:tcPr>
            <w:tcW w:w="5400" w:type="dxa"/>
            <w:vAlign w:val="bottom"/>
          </w:tcPr>
          <w:p w:rsidR="005A5ACB" w:rsidRDefault="005A5ACB" w:rsidP="00D22F12">
            <w:pPr>
              <w:pStyle w:val="af6"/>
            </w:pPr>
          </w:p>
        </w:tc>
        <w:tc>
          <w:tcPr>
            <w:tcW w:w="2600" w:type="dxa"/>
            <w:vAlign w:val="bottom"/>
          </w:tcPr>
          <w:p w:rsidR="005A5ACB" w:rsidRDefault="005A5ACB" w:rsidP="00D22F12">
            <w:pPr>
              <w:pStyle w:val="af6"/>
              <w:ind w:right="102"/>
              <w:jc w:val="right"/>
            </w:pPr>
            <w:r>
              <w:t>(отраслевому) перечню</w:t>
            </w:r>
          </w:p>
        </w:tc>
        <w:tc>
          <w:tcPr>
            <w:tcW w:w="1201" w:type="dxa"/>
            <w:vMerge/>
            <w:vAlign w:val="bottom"/>
          </w:tcPr>
          <w:p w:rsidR="005A5ACB" w:rsidRDefault="005A5ACB" w:rsidP="00D22F12">
            <w:pPr>
              <w:pStyle w:val="af6"/>
              <w:jc w:val="center"/>
            </w:pPr>
          </w:p>
        </w:tc>
      </w:tr>
      <w:tr w:rsidR="005A5ACB" w:rsidTr="00E01D8E">
        <w:tc>
          <w:tcPr>
            <w:tcW w:w="10828" w:type="dxa"/>
            <w:gridSpan w:val="3"/>
            <w:vAlign w:val="bottom"/>
          </w:tcPr>
          <w:p w:rsidR="005A5ACB" w:rsidRDefault="005A5ACB" w:rsidP="00D22F12">
            <w:pPr>
              <w:pStyle w:val="af6"/>
              <w:rPr>
                <w:b/>
              </w:rPr>
            </w:pPr>
            <w:r>
              <w:rPr>
                <w:b/>
              </w:rPr>
              <w:t>Физические лица</w:t>
            </w:r>
          </w:p>
        </w:tc>
        <w:tc>
          <w:tcPr>
            <w:tcW w:w="2600" w:type="dxa"/>
            <w:vAlign w:val="bottom"/>
          </w:tcPr>
          <w:p w:rsidR="005A5ACB" w:rsidRDefault="005A5ACB" w:rsidP="00D22F12">
            <w:pPr>
              <w:pStyle w:val="af6"/>
              <w:ind w:right="102"/>
              <w:jc w:val="right"/>
            </w:pPr>
          </w:p>
        </w:tc>
        <w:tc>
          <w:tcPr>
            <w:tcW w:w="1201" w:type="dxa"/>
            <w:vAlign w:val="bottom"/>
          </w:tcPr>
          <w:p w:rsidR="005A5ACB" w:rsidRDefault="005A5ACB" w:rsidP="00D22F12">
            <w:pPr>
              <w:pStyle w:val="af6"/>
              <w:jc w:val="center"/>
            </w:pPr>
          </w:p>
        </w:tc>
      </w:tr>
    </w:tbl>
    <w:p w:rsidR="005A5ACB" w:rsidRDefault="005A5ACB" w:rsidP="00D22F12">
      <w:pPr>
        <w:pStyle w:val="af6"/>
      </w:pPr>
      <w:r>
        <w:t>3. Сведения о фактическом достижении показателей, характеризующих объем и (или) качество государственной услуги:</w:t>
      </w:r>
    </w:p>
    <w:p w:rsidR="005A5ACB" w:rsidRDefault="005A5ACB" w:rsidP="00D22F12">
      <w:pPr>
        <w:pStyle w:val="af6"/>
      </w:pPr>
      <w:r>
        <w:t>3.1. Сведения о фактическом достижении показателей, характеризующих качество государственной услуги:</w:t>
      </w:r>
    </w:p>
    <w:p w:rsidR="005A5ACB" w:rsidRDefault="005A5ACB" w:rsidP="00D22F12">
      <w:pPr>
        <w:pStyle w:val="af6"/>
      </w:pPr>
    </w:p>
    <w:tbl>
      <w:tblPr>
        <w:tblW w:w="14801" w:type="dxa"/>
        <w:tblInd w:w="-172" w:type="dxa"/>
        <w:tblLayout w:type="fixed"/>
        <w:tblCellMar>
          <w:left w:w="28" w:type="dxa"/>
          <w:right w:w="28" w:type="dxa"/>
        </w:tblCellMar>
        <w:tblLook w:val="04A0"/>
      </w:tblPr>
      <w:tblGrid>
        <w:gridCol w:w="1400"/>
        <w:gridCol w:w="100"/>
        <w:gridCol w:w="1200"/>
        <w:gridCol w:w="116"/>
        <w:gridCol w:w="84"/>
        <w:gridCol w:w="1257"/>
        <w:gridCol w:w="76"/>
        <w:gridCol w:w="76"/>
        <w:gridCol w:w="1265"/>
        <w:gridCol w:w="76"/>
        <w:gridCol w:w="76"/>
        <w:gridCol w:w="1264"/>
        <w:gridCol w:w="76"/>
        <w:gridCol w:w="76"/>
        <w:gridCol w:w="1258"/>
        <w:gridCol w:w="83"/>
        <w:gridCol w:w="1417"/>
        <w:gridCol w:w="1100"/>
        <w:gridCol w:w="1000"/>
        <w:gridCol w:w="958"/>
        <w:gridCol w:w="992"/>
        <w:gridCol w:w="851"/>
      </w:tblGrid>
      <w:tr w:rsidR="005A5ACB" w:rsidRPr="00E01D8E" w:rsidTr="00E01D8E">
        <w:trPr>
          <w:trHeight w:val="240"/>
        </w:trPr>
        <w:tc>
          <w:tcPr>
            <w:tcW w:w="14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4250"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государственной услуги</w:t>
            </w:r>
          </w:p>
        </w:tc>
        <w:tc>
          <w:tcPr>
            <w:tcW w:w="2833" w:type="dxa"/>
            <w:gridSpan w:val="6"/>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оказания государственной услуги</w:t>
            </w:r>
          </w:p>
        </w:tc>
        <w:tc>
          <w:tcPr>
            <w:tcW w:w="35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качества государственной услуги</w:t>
            </w:r>
          </w:p>
        </w:tc>
        <w:tc>
          <w:tcPr>
            <w:tcW w:w="2801"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качества государственной услуги</w:t>
            </w:r>
          </w:p>
        </w:tc>
      </w:tr>
      <w:tr w:rsidR="005A5ACB" w:rsidRPr="00E01D8E" w:rsidTr="00E01D8E">
        <w:trPr>
          <w:trHeight w:val="240"/>
        </w:trPr>
        <w:tc>
          <w:tcPr>
            <w:tcW w:w="140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4250"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833" w:type="dxa"/>
            <w:gridSpan w:val="6"/>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наименование показателя</w:t>
            </w:r>
          </w:p>
        </w:tc>
        <w:tc>
          <w:tcPr>
            <w:tcW w:w="2100"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95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18   </w:t>
            </w:r>
            <w:r w:rsidRPr="00E01D8E">
              <w:rPr>
                <w:sz w:val="20"/>
              </w:rPr>
              <w:t xml:space="preserve"> год (очередной финансовый год)</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20___год</w:t>
            </w:r>
          </w:p>
          <w:p w:rsidR="005A5ACB" w:rsidRPr="00E01D8E" w:rsidRDefault="005A5ACB" w:rsidP="00D22F12">
            <w:pPr>
              <w:pStyle w:val="af6"/>
              <w:jc w:val="center"/>
              <w:rPr>
                <w:sz w:val="20"/>
              </w:rPr>
            </w:pPr>
            <w:r w:rsidRPr="00E01D8E">
              <w:rPr>
                <w:sz w:val="20"/>
              </w:rPr>
              <w:t>(1-й год планового периода)</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(2-й год планового периода)</w:t>
            </w:r>
          </w:p>
        </w:tc>
      </w:tr>
      <w:tr w:rsidR="005A5ACB" w:rsidRPr="00E01D8E" w:rsidTr="00E01D8E">
        <w:trPr>
          <w:trHeight w:val="240"/>
        </w:trPr>
        <w:tc>
          <w:tcPr>
            <w:tcW w:w="140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11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84"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7"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7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5"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7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4"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7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8"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83"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10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95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4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6"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6"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000"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58"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4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416"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416"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41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95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r>
      <w:tr w:rsidR="005A5ACB" w:rsidRPr="00E01D8E" w:rsidTr="00E01D8E">
        <w:trPr>
          <w:trHeight w:val="240"/>
        </w:trPr>
        <w:tc>
          <w:tcPr>
            <w:tcW w:w="1400" w:type="dxa"/>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11Г54000000000003005100</w:t>
            </w:r>
          </w:p>
        </w:tc>
        <w:tc>
          <w:tcPr>
            <w:tcW w:w="141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Дети от 2 мес. до 18 лет</w:t>
            </w:r>
          </w:p>
        </w:tc>
        <w:tc>
          <w:tcPr>
            <w:tcW w:w="1417"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Число человек</w:t>
            </w:r>
          </w:p>
        </w:tc>
        <w:tc>
          <w:tcPr>
            <w:tcW w:w="1417"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Количество детей, охваченных коррекционно-развивающей, компенсирующей и логопедической помощью</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человек</w:t>
            </w: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792</w:t>
            </w:r>
          </w:p>
        </w:tc>
        <w:tc>
          <w:tcPr>
            <w:tcW w:w="958" w:type="dxa"/>
            <w:tcBorders>
              <w:top w:val="single" w:sz="2" w:space="0" w:color="auto"/>
              <w:left w:val="single" w:sz="2" w:space="0" w:color="auto"/>
              <w:bottom w:val="single" w:sz="2" w:space="0" w:color="auto"/>
              <w:right w:val="single" w:sz="2" w:space="0" w:color="auto"/>
            </w:tcBorders>
            <w:vAlign w:val="center"/>
          </w:tcPr>
          <w:p w:rsidR="005A5ACB" w:rsidRPr="00E01D8E" w:rsidRDefault="00BE387F" w:rsidP="00D22F12">
            <w:pPr>
              <w:pStyle w:val="af6"/>
              <w:jc w:val="center"/>
              <w:rPr>
                <w:sz w:val="20"/>
              </w:rPr>
            </w:pPr>
            <w:r>
              <w:rPr>
                <w:sz w:val="20"/>
              </w:rPr>
              <w:t>210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BE387F" w:rsidP="00D22F12">
            <w:pPr>
              <w:pStyle w:val="af6"/>
              <w:jc w:val="center"/>
              <w:rPr>
                <w:sz w:val="20"/>
              </w:rPr>
            </w:pPr>
            <w:r>
              <w:rPr>
                <w:sz w:val="20"/>
              </w:rPr>
              <w:t>-</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BE387F" w:rsidP="00D22F12">
            <w:pPr>
              <w:pStyle w:val="af6"/>
              <w:jc w:val="center"/>
              <w:rPr>
                <w:sz w:val="20"/>
              </w:rPr>
            </w:pPr>
            <w:r>
              <w:rPr>
                <w:sz w:val="20"/>
              </w:rPr>
              <w:t>-</w:t>
            </w:r>
          </w:p>
        </w:tc>
      </w:tr>
      <w:tr w:rsidR="005A5ACB" w:rsidRPr="00E01D8E" w:rsidTr="00E01D8E">
        <w:trPr>
          <w:trHeight w:val="240"/>
        </w:trPr>
        <w:tc>
          <w:tcPr>
            <w:tcW w:w="1400" w:type="dxa"/>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6"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6"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5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bl>
    <w:p w:rsidR="005A5ACB" w:rsidRDefault="005A5ACB" w:rsidP="00D22F12">
      <w:pPr>
        <w:pStyle w:val="af6"/>
      </w:pPr>
    </w:p>
    <w:p w:rsidR="005A5ACB" w:rsidRDefault="005A5ACB" w:rsidP="00D22F12">
      <w:pPr>
        <w:pStyle w:val="af6"/>
      </w:pPr>
      <w:r>
        <w:br w:type="page"/>
      </w:r>
      <w:r>
        <w:lastRenderedPageBreak/>
        <w:t>3.2. Сведения о фактическом достижении показателей, характеризующих объем государственной услуги:</w:t>
      </w:r>
    </w:p>
    <w:tbl>
      <w:tblPr>
        <w:tblW w:w="14629" w:type="dxa"/>
        <w:tblLayout w:type="fixed"/>
        <w:tblCellMar>
          <w:left w:w="28" w:type="dxa"/>
          <w:right w:w="28" w:type="dxa"/>
        </w:tblCellMar>
        <w:tblLook w:val="04A0"/>
      </w:tblPr>
      <w:tblGrid>
        <w:gridCol w:w="1228"/>
        <w:gridCol w:w="100"/>
        <w:gridCol w:w="1000"/>
        <w:gridCol w:w="100"/>
        <w:gridCol w:w="100"/>
        <w:gridCol w:w="1000"/>
        <w:gridCol w:w="100"/>
        <w:gridCol w:w="100"/>
        <w:gridCol w:w="1000"/>
        <w:gridCol w:w="100"/>
        <w:gridCol w:w="100"/>
        <w:gridCol w:w="1000"/>
        <w:gridCol w:w="100"/>
        <w:gridCol w:w="100"/>
        <w:gridCol w:w="1000"/>
        <w:gridCol w:w="100"/>
        <w:gridCol w:w="1100"/>
        <w:gridCol w:w="1100"/>
        <w:gridCol w:w="700"/>
        <w:gridCol w:w="851"/>
        <w:gridCol w:w="851"/>
        <w:gridCol w:w="851"/>
        <w:gridCol w:w="814"/>
        <w:gridCol w:w="567"/>
        <w:gridCol w:w="567"/>
      </w:tblGrid>
      <w:tr w:rsidR="005A5ACB" w:rsidRPr="00E01D8E" w:rsidTr="00E01D8E">
        <w:trPr>
          <w:trHeight w:val="240"/>
        </w:trPr>
        <w:tc>
          <w:tcPr>
            <w:tcW w:w="122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3600"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государственной услуги</w:t>
            </w:r>
          </w:p>
        </w:tc>
        <w:tc>
          <w:tcPr>
            <w:tcW w:w="2400" w:type="dxa"/>
            <w:gridSpan w:val="6"/>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оказания государственной услуги</w:t>
            </w:r>
          </w:p>
        </w:tc>
        <w:tc>
          <w:tcPr>
            <w:tcW w:w="29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объема государственной услуги</w:t>
            </w:r>
          </w:p>
        </w:tc>
        <w:tc>
          <w:tcPr>
            <w:tcW w:w="2553"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объема государственной услуги</w:t>
            </w:r>
          </w:p>
        </w:tc>
        <w:tc>
          <w:tcPr>
            <w:tcW w:w="1948"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Среднегодовой размер платы (цена, тариф)</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3600"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400" w:type="dxa"/>
            <w:gridSpan w:val="6"/>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 показателя</w:t>
            </w:r>
          </w:p>
        </w:tc>
        <w:tc>
          <w:tcPr>
            <w:tcW w:w="1800"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18</w:t>
            </w:r>
            <w:r w:rsidRPr="00E01D8E">
              <w:rPr>
                <w:sz w:val="20"/>
              </w:rPr>
              <w:t xml:space="preserve"> год (очеред-</w:t>
            </w:r>
          </w:p>
          <w:p w:rsidR="005A5ACB" w:rsidRPr="00E01D8E" w:rsidRDefault="005A5ACB" w:rsidP="00D22F12">
            <w:pPr>
              <w:pStyle w:val="af6"/>
              <w:jc w:val="center"/>
              <w:rPr>
                <w:sz w:val="20"/>
              </w:rPr>
            </w:pPr>
            <w:r w:rsidRPr="00E01D8E">
              <w:rPr>
                <w:sz w:val="20"/>
              </w:rPr>
              <w:t>ной финансо-</w:t>
            </w:r>
          </w:p>
          <w:p w:rsidR="005A5ACB" w:rsidRPr="00E01D8E" w:rsidRDefault="005A5ACB" w:rsidP="00D22F12">
            <w:pPr>
              <w:pStyle w:val="af6"/>
              <w:jc w:val="center"/>
              <w:rPr>
                <w:sz w:val="20"/>
              </w:rPr>
            </w:pPr>
            <w:r w:rsidRPr="00E01D8E">
              <w:rPr>
                <w:sz w:val="20"/>
              </w:rPr>
              <w:t>вый год)</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(1-й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c>
          <w:tcPr>
            <w:tcW w:w="814"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 (очеред-</w:t>
            </w:r>
          </w:p>
          <w:p w:rsidR="005A5ACB" w:rsidRPr="00E01D8E" w:rsidRDefault="005A5ACB" w:rsidP="00D22F12">
            <w:pPr>
              <w:pStyle w:val="af6"/>
              <w:jc w:val="center"/>
              <w:rPr>
                <w:sz w:val="20"/>
              </w:rPr>
            </w:pPr>
            <w:r w:rsidRPr="00E01D8E">
              <w:rPr>
                <w:sz w:val="20"/>
              </w:rPr>
              <w:t>ной финансо-</w:t>
            </w:r>
          </w:p>
          <w:p w:rsidR="005A5ACB" w:rsidRPr="00E01D8E" w:rsidRDefault="005A5ACB" w:rsidP="00D22F12">
            <w:pPr>
              <w:pStyle w:val="af6"/>
              <w:jc w:val="center"/>
              <w:rPr>
                <w:sz w:val="20"/>
              </w:rPr>
            </w:pPr>
            <w:r w:rsidRPr="00E01D8E">
              <w:rPr>
                <w:sz w:val="20"/>
              </w:rPr>
              <w:t>вый год)</w:t>
            </w:r>
          </w:p>
        </w:tc>
        <w:tc>
          <w:tcPr>
            <w:tcW w:w="567"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 (1-й год плано-</w:t>
            </w:r>
          </w:p>
          <w:p w:rsidR="005A5ACB" w:rsidRPr="00E01D8E" w:rsidRDefault="005A5ACB" w:rsidP="00D22F12">
            <w:pPr>
              <w:pStyle w:val="af6"/>
              <w:jc w:val="center"/>
              <w:rPr>
                <w:sz w:val="20"/>
              </w:rPr>
            </w:pPr>
            <w:r w:rsidRPr="00E01D8E">
              <w:rPr>
                <w:sz w:val="20"/>
              </w:rPr>
              <w:t>вого периода)</w:t>
            </w:r>
          </w:p>
        </w:tc>
        <w:tc>
          <w:tcPr>
            <w:tcW w:w="567"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0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7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14"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394"/>
        </w:trPr>
        <w:tc>
          <w:tcPr>
            <w:tcW w:w="122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14"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c>
          <w:tcPr>
            <w:tcW w:w="81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13</w:t>
            </w: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14</w:t>
            </w: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15</w:t>
            </w:r>
          </w:p>
        </w:tc>
      </w:tr>
      <w:tr w:rsidR="005A5ACB" w:rsidRPr="00E01D8E" w:rsidTr="00E01D8E">
        <w:trPr>
          <w:trHeight w:val="240"/>
        </w:trPr>
        <w:tc>
          <w:tcPr>
            <w:tcW w:w="1228" w:type="dxa"/>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11Г54000000000003005100</w:t>
            </w: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Физические лица</w:t>
            </w: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в центре психолого-педагогической, медицинской и социальной помощи</w:t>
            </w:r>
          </w:p>
        </w:tc>
        <w:tc>
          <w:tcPr>
            <w:tcW w:w="12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 xml:space="preserve">Количество детей, охваченныхкоррекционно-развивающей, компенсирующей и логопедической помощью  </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человек</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4C2E4E" w:rsidP="00D22F12">
            <w:pPr>
              <w:pStyle w:val="af6"/>
              <w:jc w:val="center"/>
              <w:rPr>
                <w:sz w:val="20"/>
              </w:rPr>
            </w:pPr>
            <w:r>
              <w:rPr>
                <w:sz w:val="20"/>
              </w:rPr>
              <w:t>210</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1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nil"/>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1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1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bl>
    <w:p w:rsidR="005A5ACB" w:rsidRDefault="005A5ACB" w:rsidP="00D22F12">
      <w:pPr>
        <w:pStyle w:val="af6"/>
      </w:pPr>
    </w:p>
    <w:p w:rsidR="005A5ACB" w:rsidRDefault="005A5ACB" w:rsidP="00D22F12">
      <w:pPr>
        <w:pStyle w:val="af6"/>
        <w:jc w:val="center"/>
        <w:rPr>
          <w:bCs/>
          <w:szCs w:val="22"/>
        </w:rPr>
      </w:pPr>
      <w:r>
        <w:rPr>
          <w:bCs/>
          <w:szCs w:val="22"/>
        </w:rPr>
        <w:t>Часть 2. Сведения о выполняемых работах</w:t>
      </w:r>
    </w:p>
    <w:p w:rsidR="005A5ACB" w:rsidRDefault="005A5ACB" w:rsidP="00D22F12">
      <w:pPr>
        <w:pStyle w:val="af6"/>
        <w:jc w:val="center"/>
        <w:rPr>
          <w:bCs/>
          <w:szCs w:val="22"/>
        </w:rPr>
      </w:pPr>
      <w:r>
        <w:rPr>
          <w:bCs/>
          <w:szCs w:val="22"/>
        </w:rPr>
        <w:t xml:space="preserve">Раздел </w:t>
      </w:r>
      <w:r>
        <w:rPr>
          <w:bCs/>
          <w:szCs w:val="22"/>
          <w:u w:val="single"/>
        </w:rPr>
        <w:t>  2  </w:t>
      </w:r>
    </w:p>
    <w:p w:rsidR="005A5ACB" w:rsidRDefault="005A5ACB" w:rsidP="00D22F12">
      <w:pPr>
        <w:pStyle w:val="af6"/>
      </w:pPr>
    </w:p>
    <w:tbl>
      <w:tblPr>
        <w:tblW w:w="14629" w:type="dxa"/>
        <w:tblLayout w:type="fixed"/>
        <w:tblCellMar>
          <w:left w:w="28" w:type="dxa"/>
          <w:right w:w="28" w:type="dxa"/>
        </w:tblCellMar>
        <w:tblLook w:val="04A0"/>
      </w:tblPr>
      <w:tblGrid>
        <w:gridCol w:w="2722"/>
        <w:gridCol w:w="1006"/>
        <w:gridCol w:w="7100"/>
        <w:gridCol w:w="2600"/>
        <w:gridCol w:w="1201"/>
      </w:tblGrid>
      <w:tr w:rsidR="005A5ACB" w:rsidTr="00E01D8E">
        <w:tc>
          <w:tcPr>
            <w:tcW w:w="2722" w:type="dxa"/>
          </w:tcPr>
          <w:p w:rsidR="005A5ACB" w:rsidRDefault="005A5ACB" w:rsidP="00D22F12">
            <w:pPr>
              <w:pStyle w:val="af6"/>
            </w:pPr>
            <w:r>
              <w:t>1. Наименование работы</w:t>
            </w:r>
          </w:p>
        </w:tc>
        <w:tc>
          <w:tcPr>
            <w:tcW w:w="8106" w:type="dxa"/>
            <w:gridSpan w:val="2"/>
            <w:vAlign w:val="bottom"/>
          </w:tcPr>
          <w:p w:rsidR="005A5ACB" w:rsidRDefault="005A5ACB" w:rsidP="00D22F12">
            <w:pPr>
              <w:spacing w:after="0"/>
            </w:pPr>
            <w:r w:rsidRPr="002156D4">
              <w:rPr>
                <w:rFonts w:ascii="Times New Roman" w:hAnsi="Times New Roman" w:cs="Times New Roman"/>
                <w:b/>
                <w:color w:val="000000"/>
                <w:sz w:val="24"/>
                <w:szCs w:val="24"/>
              </w:rPr>
              <w:t>Организация проведения общественно-значимых мероприятий,  круглых столов, семинаров, вебинаров, конференций, мониторингов, мастер-классов, классных часов, лекций и др. государственными центрами психолого-педагогической, медицинской и социальной помощи</w:t>
            </w:r>
          </w:p>
        </w:tc>
        <w:tc>
          <w:tcPr>
            <w:tcW w:w="2600" w:type="dxa"/>
            <w:vAlign w:val="bottom"/>
          </w:tcPr>
          <w:p w:rsidR="005A5ACB" w:rsidRDefault="005A5ACB" w:rsidP="00D22F12">
            <w:pPr>
              <w:pStyle w:val="af6"/>
              <w:ind w:right="102"/>
              <w:jc w:val="right"/>
            </w:pPr>
            <w:r>
              <w:t>Уникальный номер</w:t>
            </w:r>
          </w:p>
        </w:tc>
        <w:tc>
          <w:tcPr>
            <w:tcW w:w="1201" w:type="dxa"/>
            <w:vMerge w:val="restart"/>
            <w:vAlign w:val="center"/>
          </w:tcPr>
          <w:p w:rsidR="005A5ACB" w:rsidRDefault="005A5ACB" w:rsidP="00D22F12">
            <w:pPr>
              <w:pStyle w:val="af6"/>
              <w:jc w:val="center"/>
            </w:pPr>
          </w:p>
        </w:tc>
      </w:tr>
      <w:tr w:rsidR="005A5ACB" w:rsidTr="00E01D8E">
        <w:tc>
          <w:tcPr>
            <w:tcW w:w="10828" w:type="dxa"/>
            <w:gridSpan w:val="3"/>
            <w:vAlign w:val="bottom"/>
          </w:tcPr>
          <w:p w:rsidR="005A5ACB" w:rsidRDefault="005A5ACB" w:rsidP="00D22F12">
            <w:pPr>
              <w:pStyle w:val="af6"/>
              <w:rPr>
                <w:b/>
              </w:rPr>
            </w:pPr>
          </w:p>
        </w:tc>
        <w:tc>
          <w:tcPr>
            <w:tcW w:w="2600" w:type="dxa"/>
            <w:vAlign w:val="bottom"/>
          </w:tcPr>
          <w:p w:rsidR="005A5ACB" w:rsidRDefault="005A5ACB" w:rsidP="00D22F12">
            <w:pPr>
              <w:pStyle w:val="af6"/>
              <w:ind w:right="102"/>
              <w:jc w:val="right"/>
            </w:pPr>
            <w:r>
              <w:t>по базовому</w:t>
            </w:r>
          </w:p>
        </w:tc>
        <w:tc>
          <w:tcPr>
            <w:tcW w:w="1201" w:type="dxa"/>
            <w:vMerge/>
            <w:vAlign w:val="bottom"/>
          </w:tcPr>
          <w:p w:rsidR="005A5ACB" w:rsidRDefault="005A5ACB" w:rsidP="00D22F12">
            <w:pPr>
              <w:pStyle w:val="af6"/>
              <w:jc w:val="center"/>
            </w:pPr>
          </w:p>
        </w:tc>
      </w:tr>
      <w:tr w:rsidR="005A5ACB" w:rsidTr="00E01D8E">
        <w:tc>
          <w:tcPr>
            <w:tcW w:w="3728" w:type="dxa"/>
            <w:gridSpan w:val="2"/>
          </w:tcPr>
          <w:p w:rsidR="005A5ACB" w:rsidRDefault="005A5ACB" w:rsidP="00D22F12">
            <w:pPr>
              <w:pStyle w:val="af6"/>
            </w:pPr>
            <w:r>
              <w:t>2. Категории потребителей работы</w:t>
            </w:r>
          </w:p>
        </w:tc>
        <w:tc>
          <w:tcPr>
            <w:tcW w:w="7100" w:type="dxa"/>
            <w:vAlign w:val="bottom"/>
          </w:tcPr>
          <w:p w:rsidR="005A5ACB" w:rsidRDefault="005A5ACB" w:rsidP="00D22F12">
            <w:pPr>
              <w:pStyle w:val="af6"/>
            </w:pPr>
            <w:r w:rsidRPr="004C36B8">
              <w:rPr>
                <w:b/>
              </w:rPr>
              <w:t>Физические лица</w:t>
            </w:r>
          </w:p>
        </w:tc>
        <w:tc>
          <w:tcPr>
            <w:tcW w:w="2600" w:type="dxa"/>
            <w:vAlign w:val="bottom"/>
          </w:tcPr>
          <w:p w:rsidR="005A5ACB" w:rsidRDefault="005A5ACB" w:rsidP="00D22F12">
            <w:pPr>
              <w:pStyle w:val="af6"/>
              <w:ind w:right="102"/>
              <w:jc w:val="right"/>
            </w:pPr>
            <w:r>
              <w:t>(отраслевому) перечню</w:t>
            </w:r>
          </w:p>
        </w:tc>
        <w:tc>
          <w:tcPr>
            <w:tcW w:w="1201" w:type="dxa"/>
            <w:vMerge/>
            <w:vAlign w:val="bottom"/>
          </w:tcPr>
          <w:p w:rsidR="005A5ACB" w:rsidRDefault="005A5ACB" w:rsidP="00D22F12">
            <w:pPr>
              <w:pStyle w:val="af6"/>
              <w:jc w:val="center"/>
            </w:pPr>
          </w:p>
        </w:tc>
      </w:tr>
    </w:tbl>
    <w:p w:rsidR="005A5ACB" w:rsidRDefault="005A5ACB" w:rsidP="00D22F12">
      <w:pPr>
        <w:pStyle w:val="af6"/>
      </w:pPr>
    </w:p>
    <w:p w:rsidR="005A5ACB" w:rsidRDefault="005A5ACB" w:rsidP="00D22F12">
      <w:pPr>
        <w:pStyle w:val="af6"/>
      </w:pPr>
      <w:r>
        <w:t>3. Сведения о фактическом достижении показателей, характеризующих объем и (или) качество работы:</w:t>
      </w:r>
    </w:p>
    <w:p w:rsidR="005A5ACB" w:rsidRDefault="005A5ACB" w:rsidP="00D22F12">
      <w:pPr>
        <w:pStyle w:val="af6"/>
      </w:pPr>
      <w:r>
        <w:lastRenderedPageBreak/>
        <w:t>3.1. Сведения о фактическом достижении показателей, характеризующих качество работы:</w:t>
      </w:r>
    </w:p>
    <w:tbl>
      <w:tblPr>
        <w:tblW w:w="14801" w:type="dxa"/>
        <w:tblInd w:w="-172" w:type="dxa"/>
        <w:tblLayout w:type="fixed"/>
        <w:tblCellMar>
          <w:left w:w="28" w:type="dxa"/>
          <w:right w:w="28" w:type="dxa"/>
        </w:tblCellMar>
        <w:tblLook w:val="04A0"/>
      </w:tblPr>
      <w:tblGrid>
        <w:gridCol w:w="1300"/>
        <w:gridCol w:w="100"/>
        <w:gridCol w:w="1200"/>
        <w:gridCol w:w="300"/>
        <w:gridCol w:w="84"/>
        <w:gridCol w:w="1257"/>
        <w:gridCol w:w="76"/>
        <w:gridCol w:w="76"/>
        <w:gridCol w:w="1265"/>
        <w:gridCol w:w="76"/>
        <w:gridCol w:w="76"/>
        <w:gridCol w:w="1264"/>
        <w:gridCol w:w="76"/>
        <w:gridCol w:w="76"/>
        <w:gridCol w:w="1258"/>
        <w:gridCol w:w="83"/>
        <w:gridCol w:w="1417"/>
        <w:gridCol w:w="1100"/>
        <w:gridCol w:w="1000"/>
        <w:gridCol w:w="874"/>
        <w:gridCol w:w="992"/>
        <w:gridCol w:w="851"/>
      </w:tblGrid>
      <w:tr w:rsidR="005A5ACB" w:rsidRPr="00E01D8E" w:rsidTr="00E01D8E">
        <w:trPr>
          <w:trHeight w:val="240"/>
        </w:trPr>
        <w:tc>
          <w:tcPr>
            <w:tcW w:w="13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4434"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работы (по справочникам)</w:t>
            </w:r>
          </w:p>
        </w:tc>
        <w:tc>
          <w:tcPr>
            <w:tcW w:w="2833" w:type="dxa"/>
            <w:gridSpan w:val="6"/>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выполнения работы (по справочникам)</w:t>
            </w:r>
          </w:p>
        </w:tc>
        <w:tc>
          <w:tcPr>
            <w:tcW w:w="35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качества работы</w:t>
            </w:r>
          </w:p>
        </w:tc>
        <w:tc>
          <w:tcPr>
            <w:tcW w:w="27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качества работы</w:t>
            </w:r>
          </w:p>
        </w:tc>
      </w:tr>
      <w:tr w:rsidR="005A5ACB" w:rsidRPr="00E01D8E" w:rsidTr="00E01D8E">
        <w:trPr>
          <w:trHeight w:val="240"/>
        </w:trPr>
        <w:tc>
          <w:tcPr>
            <w:tcW w:w="130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4434"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833" w:type="dxa"/>
            <w:gridSpan w:val="6"/>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наименование показателя</w:t>
            </w:r>
          </w:p>
        </w:tc>
        <w:tc>
          <w:tcPr>
            <w:tcW w:w="2100"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18   </w:t>
            </w:r>
            <w:r w:rsidRPr="00E01D8E">
              <w:rPr>
                <w:sz w:val="20"/>
              </w:rPr>
              <w:t xml:space="preserve"> год (очередной финансовый год)</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1   </w:t>
            </w:r>
            <w:r w:rsidRPr="00E01D8E">
              <w:rPr>
                <w:sz w:val="20"/>
              </w:rPr>
              <w:t xml:space="preserve"> год</w:t>
            </w:r>
          </w:p>
          <w:p w:rsidR="005A5ACB" w:rsidRPr="00E01D8E" w:rsidRDefault="005A5ACB" w:rsidP="00D22F12">
            <w:pPr>
              <w:pStyle w:val="af6"/>
              <w:jc w:val="center"/>
              <w:rPr>
                <w:sz w:val="20"/>
              </w:rPr>
            </w:pPr>
            <w:r w:rsidRPr="00E01D8E">
              <w:rPr>
                <w:sz w:val="20"/>
              </w:rPr>
              <w:t>(1-й год</w:t>
            </w:r>
          </w:p>
          <w:p w:rsidR="005A5ACB" w:rsidRPr="00E01D8E" w:rsidRDefault="005A5ACB" w:rsidP="00D22F12">
            <w:pPr>
              <w:pStyle w:val="af6"/>
              <w:jc w:val="center"/>
              <w:rPr>
                <w:sz w:val="20"/>
              </w:rPr>
            </w:pPr>
            <w:r w:rsidRPr="00E01D8E">
              <w:rPr>
                <w:sz w:val="20"/>
              </w:rPr>
              <w:t>планового периода)</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планового периода)</w:t>
            </w:r>
          </w:p>
        </w:tc>
      </w:tr>
      <w:tr w:rsidR="005A5ACB" w:rsidRPr="00E01D8E" w:rsidTr="00E01D8E">
        <w:trPr>
          <w:trHeight w:val="240"/>
        </w:trPr>
        <w:tc>
          <w:tcPr>
            <w:tcW w:w="130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3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84"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7"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7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5"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7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4"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7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8"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83"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10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874"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6"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000"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74"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6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416"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41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r>
      <w:tr w:rsidR="005A5ACB" w:rsidRPr="00E01D8E" w:rsidTr="00E01D8E">
        <w:trPr>
          <w:trHeight w:val="240"/>
        </w:trPr>
        <w:tc>
          <w:tcPr>
            <w:tcW w:w="1300" w:type="dxa"/>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r w:rsidRPr="00E01D8E">
              <w:rPr>
                <w:sz w:val="20"/>
              </w:rPr>
              <w:t>Мероприятия для родителей/ законных представителей, детей, специалистов организаций</w:t>
            </w:r>
          </w:p>
        </w:tc>
        <w:tc>
          <w:tcPr>
            <w:tcW w:w="1417"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Социально-психологическая</w:t>
            </w:r>
          </w:p>
        </w:tc>
        <w:tc>
          <w:tcPr>
            <w:tcW w:w="141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работа</w:t>
            </w:r>
          </w:p>
        </w:tc>
        <w:tc>
          <w:tcPr>
            <w:tcW w:w="10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7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77</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77</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77</w:t>
            </w:r>
          </w:p>
        </w:tc>
      </w:tr>
    </w:tbl>
    <w:p w:rsidR="005A5ACB" w:rsidRDefault="005A5ACB" w:rsidP="00D22F12">
      <w:pPr>
        <w:pStyle w:val="af6"/>
      </w:pPr>
    </w:p>
    <w:p w:rsidR="005A5ACB" w:rsidRDefault="005A5ACB" w:rsidP="00D22F12">
      <w:pPr>
        <w:pStyle w:val="af6"/>
      </w:pPr>
      <w:r>
        <w:t>3.2. Сведения о фактическом достижении показателей, характеризующих объем работы:</w:t>
      </w:r>
    </w:p>
    <w:tbl>
      <w:tblPr>
        <w:tblW w:w="14629" w:type="dxa"/>
        <w:tblLayout w:type="fixed"/>
        <w:tblCellMar>
          <w:left w:w="28" w:type="dxa"/>
          <w:right w:w="28" w:type="dxa"/>
        </w:tblCellMar>
        <w:tblLook w:val="04A0"/>
      </w:tblPr>
      <w:tblGrid>
        <w:gridCol w:w="1228"/>
        <w:gridCol w:w="100"/>
        <w:gridCol w:w="1200"/>
        <w:gridCol w:w="100"/>
        <w:gridCol w:w="100"/>
        <w:gridCol w:w="1200"/>
        <w:gridCol w:w="100"/>
        <w:gridCol w:w="100"/>
        <w:gridCol w:w="1200"/>
        <w:gridCol w:w="100"/>
        <w:gridCol w:w="100"/>
        <w:gridCol w:w="1200"/>
        <w:gridCol w:w="100"/>
        <w:gridCol w:w="100"/>
        <w:gridCol w:w="1200"/>
        <w:gridCol w:w="100"/>
        <w:gridCol w:w="1298"/>
        <w:gridCol w:w="902"/>
        <w:gridCol w:w="700"/>
        <w:gridCol w:w="1300"/>
        <w:gridCol w:w="641"/>
        <w:gridCol w:w="851"/>
        <w:gridCol w:w="709"/>
      </w:tblGrid>
      <w:tr w:rsidR="005A5ACB" w:rsidRPr="00E01D8E" w:rsidTr="00E01D8E">
        <w:trPr>
          <w:trHeight w:val="240"/>
        </w:trPr>
        <w:tc>
          <w:tcPr>
            <w:tcW w:w="122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4200"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работы (по справочникам)</w:t>
            </w:r>
          </w:p>
        </w:tc>
        <w:tc>
          <w:tcPr>
            <w:tcW w:w="2800" w:type="dxa"/>
            <w:gridSpan w:val="6"/>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выполнения работы (по справочникам)</w:t>
            </w:r>
          </w:p>
        </w:tc>
        <w:tc>
          <w:tcPr>
            <w:tcW w:w="4200"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объема работы</w:t>
            </w:r>
          </w:p>
        </w:tc>
        <w:tc>
          <w:tcPr>
            <w:tcW w:w="2201"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объема работы</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4200"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800" w:type="dxa"/>
            <w:gridSpan w:val="6"/>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9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 показателя</w:t>
            </w:r>
          </w:p>
        </w:tc>
        <w:tc>
          <w:tcPr>
            <w:tcW w:w="160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13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описание работы</w:t>
            </w:r>
          </w:p>
        </w:tc>
        <w:tc>
          <w:tcPr>
            <w:tcW w:w="64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18</w:t>
            </w:r>
            <w:r w:rsidRPr="00E01D8E">
              <w:rPr>
                <w:sz w:val="20"/>
              </w:rPr>
              <w:t xml:space="preserve"> год (очеред-</w:t>
            </w:r>
          </w:p>
          <w:p w:rsidR="005A5ACB" w:rsidRPr="00E01D8E" w:rsidRDefault="005A5ACB" w:rsidP="00D22F12">
            <w:pPr>
              <w:pStyle w:val="af6"/>
              <w:jc w:val="center"/>
              <w:rPr>
                <w:sz w:val="20"/>
              </w:rPr>
            </w:pPr>
            <w:r w:rsidRPr="00E01D8E">
              <w:rPr>
                <w:sz w:val="20"/>
              </w:rPr>
              <w:t>ной финансо-</w:t>
            </w:r>
          </w:p>
          <w:p w:rsidR="005A5ACB" w:rsidRPr="00E01D8E" w:rsidRDefault="005A5ACB" w:rsidP="00D22F12">
            <w:pPr>
              <w:pStyle w:val="af6"/>
              <w:jc w:val="center"/>
              <w:rPr>
                <w:sz w:val="20"/>
              </w:rPr>
            </w:pPr>
            <w:r w:rsidRPr="00E01D8E">
              <w:rPr>
                <w:sz w:val="20"/>
              </w:rPr>
              <w:t>вый год)</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 (1-й год плано-</w:t>
            </w:r>
          </w:p>
          <w:p w:rsidR="005A5ACB" w:rsidRPr="00E01D8E" w:rsidRDefault="005A5ACB" w:rsidP="00D22F12">
            <w:pPr>
              <w:pStyle w:val="af6"/>
              <w:jc w:val="center"/>
              <w:rPr>
                <w:sz w:val="20"/>
              </w:rPr>
            </w:pPr>
            <w:r w:rsidRPr="00E01D8E">
              <w:rPr>
                <w:sz w:val="20"/>
              </w:rPr>
              <w:t>вого периода)</w:t>
            </w:r>
          </w:p>
        </w:tc>
        <w:tc>
          <w:tcPr>
            <w:tcW w:w="709"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29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902"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70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130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64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9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902"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30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64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9"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29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90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13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64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13</w:t>
            </w:r>
          </w:p>
        </w:tc>
      </w:tr>
      <w:tr w:rsidR="005A5ACB" w:rsidRPr="00E01D8E" w:rsidTr="00E01D8E">
        <w:trPr>
          <w:trHeight w:val="240"/>
        </w:trPr>
        <w:tc>
          <w:tcPr>
            <w:tcW w:w="1228" w:type="dxa"/>
            <w:tcBorders>
              <w:top w:val="single" w:sz="2" w:space="0" w:color="auto"/>
              <w:left w:val="single" w:sz="2" w:space="0" w:color="auto"/>
              <w:bottom w:val="single" w:sz="4"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single" w:sz="4" w:space="0" w:color="auto"/>
              <w:right w:val="single" w:sz="2" w:space="0" w:color="auto"/>
            </w:tcBorders>
            <w:vAlign w:val="center"/>
          </w:tcPr>
          <w:p w:rsidR="005A5ACB" w:rsidRPr="00E01D8E" w:rsidRDefault="005A5ACB" w:rsidP="00D22F12">
            <w:pPr>
              <w:pStyle w:val="af6"/>
              <w:ind w:firstLine="144"/>
              <w:jc w:val="center"/>
              <w:rPr>
                <w:sz w:val="20"/>
              </w:rPr>
            </w:pPr>
            <w:r w:rsidRPr="00E01D8E">
              <w:rPr>
                <w:sz w:val="20"/>
              </w:rPr>
              <w:t>Мероприятия для родителей/ законных представителей, детей, специалистов организаций</w:t>
            </w:r>
          </w:p>
        </w:tc>
        <w:tc>
          <w:tcPr>
            <w:tcW w:w="1400" w:type="dxa"/>
            <w:gridSpan w:val="3"/>
            <w:tcBorders>
              <w:top w:val="single" w:sz="2" w:space="0" w:color="auto"/>
              <w:left w:val="single" w:sz="2" w:space="0" w:color="auto"/>
              <w:bottom w:val="single" w:sz="4"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single" w:sz="4" w:space="0" w:color="auto"/>
              <w:right w:val="single" w:sz="2" w:space="0" w:color="auto"/>
            </w:tcBorders>
            <w:vAlign w:val="center"/>
          </w:tcPr>
          <w:p w:rsidR="005A5ACB" w:rsidRPr="00E01D8E" w:rsidRDefault="005A5ACB" w:rsidP="00D22F12">
            <w:pPr>
              <w:pStyle w:val="af6"/>
              <w:jc w:val="center"/>
              <w:rPr>
                <w:sz w:val="20"/>
              </w:rPr>
            </w:pPr>
            <w:r w:rsidRPr="00E01D8E">
              <w:rPr>
                <w:sz w:val="20"/>
              </w:rPr>
              <w:t>Социально-психологическая</w:t>
            </w:r>
          </w:p>
        </w:tc>
        <w:tc>
          <w:tcPr>
            <w:tcW w:w="1400" w:type="dxa"/>
            <w:gridSpan w:val="3"/>
            <w:tcBorders>
              <w:top w:val="single" w:sz="2" w:space="0" w:color="auto"/>
              <w:left w:val="single" w:sz="2" w:space="0" w:color="auto"/>
              <w:bottom w:val="single" w:sz="4"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single" w:sz="4" w:space="0" w:color="auto"/>
              <w:right w:val="single" w:sz="2" w:space="0" w:color="auto"/>
            </w:tcBorders>
            <w:vAlign w:val="center"/>
          </w:tcPr>
          <w:p w:rsidR="005A5ACB" w:rsidRPr="00E01D8E" w:rsidRDefault="005A5ACB" w:rsidP="00D22F12">
            <w:pPr>
              <w:pStyle w:val="af6"/>
              <w:jc w:val="center"/>
              <w:rPr>
                <w:sz w:val="20"/>
              </w:rPr>
            </w:pPr>
          </w:p>
        </w:tc>
        <w:tc>
          <w:tcPr>
            <w:tcW w:w="129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tabs>
                <w:tab w:val="left" w:pos="539"/>
              </w:tabs>
              <w:spacing w:after="0"/>
              <w:rPr>
                <w:rFonts w:ascii="Times New Roman" w:hAnsi="Times New Roman" w:cs="Times New Roman"/>
                <w:sz w:val="20"/>
                <w:szCs w:val="20"/>
              </w:rPr>
            </w:pPr>
          </w:p>
        </w:tc>
        <w:tc>
          <w:tcPr>
            <w:tcW w:w="90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работа</w:t>
            </w:r>
          </w:p>
        </w:tc>
        <w:tc>
          <w:tcPr>
            <w:tcW w:w="7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30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b/>
                <w:sz w:val="20"/>
              </w:rPr>
            </w:pPr>
          </w:p>
        </w:tc>
        <w:tc>
          <w:tcPr>
            <w:tcW w:w="641" w:type="dxa"/>
            <w:tcBorders>
              <w:top w:val="single" w:sz="2" w:space="0" w:color="auto"/>
              <w:left w:val="single" w:sz="2" w:space="0" w:color="auto"/>
              <w:bottom w:val="single" w:sz="2" w:space="0" w:color="auto"/>
              <w:right w:val="single" w:sz="2" w:space="0" w:color="auto"/>
            </w:tcBorders>
            <w:vAlign w:val="center"/>
          </w:tcPr>
          <w:p w:rsidR="005A5ACB" w:rsidRPr="00E00121" w:rsidRDefault="00E00121" w:rsidP="00D22F12">
            <w:pPr>
              <w:pStyle w:val="af6"/>
              <w:jc w:val="center"/>
              <w:rPr>
                <w:sz w:val="20"/>
              </w:rPr>
            </w:pPr>
            <w:r w:rsidRPr="00E00121">
              <w:rPr>
                <w:bCs/>
                <w:sz w:val="20"/>
              </w:rPr>
              <w:t>77</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bl>
    <w:p w:rsidR="005A5ACB" w:rsidRDefault="005A5ACB" w:rsidP="00D22F12">
      <w:pPr>
        <w:pStyle w:val="af6"/>
        <w:rPr>
          <w:bCs/>
          <w:szCs w:val="22"/>
        </w:rPr>
      </w:pPr>
    </w:p>
    <w:tbl>
      <w:tblPr>
        <w:tblW w:w="14629" w:type="dxa"/>
        <w:tblLayout w:type="fixed"/>
        <w:tblCellMar>
          <w:left w:w="28" w:type="dxa"/>
          <w:right w:w="28" w:type="dxa"/>
        </w:tblCellMar>
        <w:tblLook w:val="0000"/>
      </w:tblPr>
      <w:tblGrid>
        <w:gridCol w:w="2728"/>
        <w:gridCol w:w="1000"/>
        <w:gridCol w:w="7100"/>
        <w:gridCol w:w="2600"/>
        <w:gridCol w:w="1201"/>
      </w:tblGrid>
      <w:tr w:rsidR="005A5ACB" w:rsidRPr="009C1DCE" w:rsidTr="00E01D8E">
        <w:tc>
          <w:tcPr>
            <w:tcW w:w="2728" w:type="dxa"/>
            <w:tcBorders>
              <w:top w:val="nil"/>
              <w:left w:val="nil"/>
              <w:bottom w:val="nil"/>
              <w:right w:val="nil"/>
            </w:tcBorders>
          </w:tcPr>
          <w:p w:rsidR="005A5ACB" w:rsidRPr="009C1DCE" w:rsidRDefault="005A5ACB" w:rsidP="00D22F12">
            <w:pPr>
              <w:pStyle w:val="af6"/>
            </w:pPr>
            <w:r w:rsidRPr="009C1DCE">
              <w:t>1. Наименование работы</w:t>
            </w:r>
          </w:p>
        </w:tc>
        <w:tc>
          <w:tcPr>
            <w:tcW w:w="8100" w:type="dxa"/>
            <w:gridSpan w:val="2"/>
            <w:tcBorders>
              <w:top w:val="nil"/>
              <w:left w:val="nil"/>
              <w:bottom w:val="single" w:sz="2" w:space="0" w:color="auto"/>
              <w:right w:val="nil"/>
            </w:tcBorders>
            <w:vAlign w:val="bottom"/>
          </w:tcPr>
          <w:p w:rsidR="005A5ACB" w:rsidRPr="004C36B8" w:rsidRDefault="005A5ACB" w:rsidP="00D22F12">
            <w:pPr>
              <w:pStyle w:val="af6"/>
              <w:rPr>
                <w:b/>
              </w:rPr>
            </w:pPr>
            <w:r w:rsidRPr="001868B0">
              <w:rPr>
                <w:b/>
                <w:color w:val="000000"/>
                <w:szCs w:val="24"/>
              </w:rPr>
              <w:t>Обеспечение деятельности отделения социально-трудовых компетенций для детей с РАС и синдромом Дауна от 6 до 16 лет</w:t>
            </w:r>
          </w:p>
        </w:tc>
        <w:tc>
          <w:tcPr>
            <w:tcW w:w="2600" w:type="dxa"/>
            <w:tcBorders>
              <w:top w:val="nil"/>
              <w:left w:val="nil"/>
              <w:bottom w:val="nil"/>
              <w:right w:val="single" w:sz="12" w:space="0" w:color="auto"/>
            </w:tcBorders>
            <w:vAlign w:val="bottom"/>
          </w:tcPr>
          <w:p w:rsidR="005A5ACB" w:rsidRPr="009C1DCE" w:rsidRDefault="005A5ACB" w:rsidP="00D22F12">
            <w:pPr>
              <w:pStyle w:val="af6"/>
              <w:ind w:right="102"/>
              <w:jc w:val="right"/>
            </w:pPr>
            <w:r w:rsidRPr="009C1DCE">
              <w:t>Уникальный номер</w:t>
            </w:r>
          </w:p>
        </w:tc>
        <w:tc>
          <w:tcPr>
            <w:tcW w:w="1201" w:type="dxa"/>
            <w:vMerge w:val="restart"/>
            <w:tcBorders>
              <w:top w:val="single" w:sz="12" w:space="0" w:color="auto"/>
              <w:left w:val="single" w:sz="12" w:space="0" w:color="auto"/>
              <w:right w:val="single" w:sz="12" w:space="0" w:color="auto"/>
            </w:tcBorders>
            <w:vAlign w:val="center"/>
          </w:tcPr>
          <w:p w:rsidR="005A5ACB" w:rsidRPr="009C1DCE" w:rsidRDefault="005A5ACB" w:rsidP="00D22F12">
            <w:pPr>
              <w:pStyle w:val="af6"/>
              <w:jc w:val="center"/>
            </w:pPr>
          </w:p>
        </w:tc>
      </w:tr>
      <w:tr w:rsidR="005A5ACB" w:rsidRPr="009C1DCE" w:rsidTr="00E01D8E">
        <w:tc>
          <w:tcPr>
            <w:tcW w:w="10828" w:type="dxa"/>
            <w:gridSpan w:val="3"/>
            <w:tcBorders>
              <w:top w:val="nil"/>
              <w:left w:val="nil"/>
              <w:bottom w:val="single" w:sz="2" w:space="0" w:color="auto"/>
              <w:right w:val="nil"/>
            </w:tcBorders>
            <w:vAlign w:val="bottom"/>
          </w:tcPr>
          <w:p w:rsidR="005A5ACB" w:rsidRPr="00E370BF" w:rsidRDefault="005A5ACB" w:rsidP="00D22F12">
            <w:pPr>
              <w:pStyle w:val="af6"/>
              <w:rPr>
                <w:b/>
              </w:rPr>
            </w:pPr>
          </w:p>
        </w:tc>
        <w:tc>
          <w:tcPr>
            <w:tcW w:w="2600" w:type="dxa"/>
            <w:tcBorders>
              <w:top w:val="nil"/>
              <w:left w:val="nil"/>
              <w:bottom w:val="nil"/>
              <w:right w:val="single" w:sz="12" w:space="0" w:color="auto"/>
            </w:tcBorders>
            <w:vAlign w:val="bottom"/>
          </w:tcPr>
          <w:p w:rsidR="005A5ACB" w:rsidRPr="009C1DCE" w:rsidRDefault="005A5ACB" w:rsidP="00D22F12">
            <w:pPr>
              <w:pStyle w:val="af6"/>
              <w:ind w:right="102"/>
              <w:jc w:val="right"/>
            </w:pPr>
            <w:r w:rsidRPr="009C1DCE">
              <w:t>по базовому</w:t>
            </w:r>
          </w:p>
        </w:tc>
        <w:tc>
          <w:tcPr>
            <w:tcW w:w="1201" w:type="dxa"/>
            <w:vMerge/>
            <w:tcBorders>
              <w:left w:val="single" w:sz="12" w:space="0" w:color="auto"/>
              <w:right w:val="single" w:sz="12" w:space="0" w:color="auto"/>
            </w:tcBorders>
            <w:vAlign w:val="bottom"/>
          </w:tcPr>
          <w:p w:rsidR="005A5ACB" w:rsidRPr="009C1DCE" w:rsidRDefault="005A5ACB" w:rsidP="00D22F12">
            <w:pPr>
              <w:pStyle w:val="af6"/>
              <w:jc w:val="center"/>
            </w:pPr>
          </w:p>
        </w:tc>
      </w:tr>
      <w:tr w:rsidR="005A5ACB" w:rsidRPr="009C1DCE" w:rsidTr="00E01D8E">
        <w:tc>
          <w:tcPr>
            <w:tcW w:w="3728" w:type="dxa"/>
            <w:gridSpan w:val="2"/>
            <w:tcBorders>
              <w:top w:val="nil"/>
              <w:left w:val="nil"/>
              <w:bottom w:val="nil"/>
              <w:right w:val="nil"/>
            </w:tcBorders>
          </w:tcPr>
          <w:p w:rsidR="005A5ACB" w:rsidRPr="009C1DCE" w:rsidRDefault="005A5ACB" w:rsidP="00D22F12">
            <w:pPr>
              <w:pStyle w:val="af6"/>
            </w:pPr>
            <w:r w:rsidRPr="009C1DCE">
              <w:t>2. Категории потребителей работы</w:t>
            </w:r>
          </w:p>
        </w:tc>
        <w:tc>
          <w:tcPr>
            <w:tcW w:w="7100" w:type="dxa"/>
            <w:tcBorders>
              <w:top w:val="nil"/>
              <w:left w:val="nil"/>
              <w:bottom w:val="single" w:sz="2" w:space="0" w:color="auto"/>
              <w:right w:val="nil"/>
            </w:tcBorders>
            <w:vAlign w:val="bottom"/>
          </w:tcPr>
          <w:p w:rsidR="005A5ACB" w:rsidRPr="004C36B8" w:rsidRDefault="005A5ACB" w:rsidP="00D22F12">
            <w:pPr>
              <w:pStyle w:val="af6"/>
              <w:rPr>
                <w:b/>
              </w:rPr>
            </w:pPr>
            <w:r w:rsidRPr="004C36B8">
              <w:rPr>
                <w:b/>
              </w:rPr>
              <w:t>Физические лица</w:t>
            </w:r>
          </w:p>
        </w:tc>
        <w:tc>
          <w:tcPr>
            <w:tcW w:w="2600" w:type="dxa"/>
            <w:tcBorders>
              <w:top w:val="nil"/>
              <w:left w:val="nil"/>
              <w:bottom w:val="nil"/>
              <w:right w:val="single" w:sz="12" w:space="0" w:color="auto"/>
            </w:tcBorders>
            <w:vAlign w:val="bottom"/>
          </w:tcPr>
          <w:p w:rsidR="005A5ACB" w:rsidRPr="009C1DCE" w:rsidRDefault="005A5ACB" w:rsidP="00D22F12">
            <w:pPr>
              <w:pStyle w:val="af6"/>
              <w:ind w:right="102"/>
              <w:jc w:val="right"/>
            </w:pPr>
            <w:r w:rsidRPr="009C1DCE">
              <w:t>(отраслевому) перечню</w:t>
            </w:r>
          </w:p>
        </w:tc>
        <w:tc>
          <w:tcPr>
            <w:tcW w:w="1201" w:type="dxa"/>
            <w:vMerge/>
            <w:tcBorders>
              <w:left w:val="single" w:sz="12" w:space="0" w:color="auto"/>
              <w:bottom w:val="single" w:sz="12" w:space="0" w:color="auto"/>
              <w:right w:val="single" w:sz="12" w:space="0" w:color="auto"/>
            </w:tcBorders>
            <w:vAlign w:val="bottom"/>
          </w:tcPr>
          <w:p w:rsidR="005A5ACB" w:rsidRPr="009C1DCE" w:rsidRDefault="005A5ACB" w:rsidP="00D22F12">
            <w:pPr>
              <w:pStyle w:val="af6"/>
              <w:jc w:val="center"/>
            </w:pPr>
          </w:p>
        </w:tc>
      </w:tr>
    </w:tbl>
    <w:p w:rsidR="005A5ACB" w:rsidRPr="009C1DCE" w:rsidRDefault="005A5ACB" w:rsidP="00D22F12">
      <w:pPr>
        <w:pStyle w:val="af6"/>
      </w:pPr>
      <w:r w:rsidRPr="009C1DCE">
        <w:t>3. Показатели, характеризующие объем и (или) качество работы:</w:t>
      </w:r>
    </w:p>
    <w:p w:rsidR="005A5ACB" w:rsidRPr="009C1DCE" w:rsidRDefault="005A5ACB" w:rsidP="00D22F12">
      <w:pPr>
        <w:pStyle w:val="af6"/>
      </w:pPr>
      <w:r w:rsidRPr="009C1DCE">
        <w:t>3.1. Показатели, характеризующие качество работы:</w:t>
      </w:r>
    </w:p>
    <w:tbl>
      <w:tblPr>
        <w:tblW w:w="14801" w:type="dxa"/>
        <w:tblInd w:w="-172" w:type="dxa"/>
        <w:tblLayout w:type="fixed"/>
        <w:tblCellMar>
          <w:left w:w="28" w:type="dxa"/>
          <w:right w:w="28" w:type="dxa"/>
        </w:tblCellMar>
        <w:tblLook w:val="0000"/>
      </w:tblPr>
      <w:tblGrid>
        <w:gridCol w:w="172"/>
        <w:gridCol w:w="1162"/>
        <w:gridCol w:w="76"/>
        <w:gridCol w:w="1200"/>
        <w:gridCol w:w="290"/>
        <w:gridCol w:w="10"/>
        <w:gridCol w:w="84"/>
        <w:gridCol w:w="1257"/>
        <w:gridCol w:w="66"/>
        <w:gridCol w:w="10"/>
        <w:gridCol w:w="76"/>
        <w:gridCol w:w="1265"/>
        <w:gridCol w:w="66"/>
        <w:gridCol w:w="10"/>
        <w:gridCol w:w="76"/>
        <w:gridCol w:w="880"/>
        <w:gridCol w:w="384"/>
        <w:gridCol w:w="66"/>
        <w:gridCol w:w="10"/>
        <w:gridCol w:w="76"/>
        <w:gridCol w:w="1258"/>
        <w:gridCol w:w="73"/>
        <w:gridCol w:w="10"/>
        <w:gridCol w:w="123"/>
        <w:gridCol w:w="1565"/>
        <w:gridCol w:w="992"/>
        <w:gridCol w:w="40"/>
        <w:gridCol w:w="952"/>
        <w:gridCol w:w="709"/>
        <w:gridCol w:w="992"/>
        <w:gridCol w:w="851"/>
      </w:tblGrid>
      <w:tr w:rsidR="005A5ACB" w:rsidRPr="00E01D8E" w:rsidTr="00E01D8E">
        <w:trPr>
          <w:trHeight w:val="240"/>
        </w:trPr>
        <w:tc>
          <w:tcPr>
            <w:tcW w:w="1334" w:type="dxa"/>
            <w:gridSpan w:val="2"/>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4400" w:type="dxa"/>
            <w:gridSpan w:val="11"/>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работы (по справочникам)</w:t>
            </w:r>
          </w:p>
        </w:tc>
        <w:tc>
          <w:tcPr>
            <w:tcW w:w="2833"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выполнения работы (по справочникам)</w:t>
            </w:r>
          </w:p>
        </w:tc>
        <w:tc>
          <w:tcPr>
            <w:tcW w:w="3682" w:type="dxa"/>
            <w:gridSpan w:val="6"/>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качества работы</w:t>
            </w:r>
          </w:p>
        </w:tc>
        <w:tc>
          <w:tcPr>
            <w:tcW w:w="2552"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качества работы</w:t>
            </w:r>
          </w:p>
        </w:tc>
      </w:tr>
      <w:tr w:rsidR="005A5ACB" w:rsidRPr="00E01D8E" w:rsidTr="00E01D8E">
        <w:trPr>
          <w:trHeight w:val="240"/>
        </w:trPr>
        <w:tc>
          <w:tcPr>
            <w:tcW w:w="1334" w:type="dxa"/>
            <w:gridSpan w:val="2"/>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4400" w:type="dxa"/>
            <w:gridSpan w:val="11"/>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833"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698" w:type="dxa"/>
            <w:gridSpan w:val="3"/>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наименование показателя</w:t>
            </w:r>
          </w:p>
        </w:tc>
        <w:tc>
          <w:tcPr>
            <w:tcW w:w="1984"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18   </w:t>
            </w:r>
            <w:r w:rsidRPr="00E01D8E">
              <w:rPr>
                <w:sz w:val="20"/>
              </w:rPr>
              <w:t xml:space="preserve"> год (очередной финансовый год)</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19   </w:t>
            </w:r>
            <w:r w:rsidRPr="00E01D8E">
              <w:rPr>
                <w:sz w:val="20"/>
              </w:rPr>
              <w:t xml:space="preserve"> год</w:t>
            </w:r>
          </w:p>
          <w:p w:rsidR="005A5ACB" w:rsidRPr="00E01D8E" w:rsidRDefault="005A5ACB" w:rsidP="00D22F12">
            <w:pPr>
              <w:pStyle w:val="af6"/>
              <w:jc w:val="center"/>
              <w:rPr>
                <w:sz w:val="20"/>
              </w:rPr>
            </w:pPr>
            <w:r w:rsidRPr="00E01D8E">
              <w:rPr>
                <w:sz w:val="20"/>
              </w:rPr>
              <w:t>(1-й год</w:t>
            </w:r>
          </w:p>
          <w:p w:rsidR="005A5ACB" w:rsidRPr="00E01D8E" w:rsidRDefault="005A5ACB" w:rsidP="00D22F12">
            <w:pPr>
              <w:pStyle w:val="af6"/>
              <w:jc w:val="center"/>
              <w:rPr>
                <w:sz w:val="20"/>
              </w:rPr>
            </w:pPr>
            <w:r w:rsidRPr="00E01D8E">
              <w:rPr>
                <w:sz w:val="20"/>
              </w:rPr>
              <w:t>планового периода)</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20 </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планового периода)</w:t>
            </w:r>
          </w:p>
        </w:tc>
      </w:tr>
      <w:tr w:rsidR="005A5ACB" w:rsidRPr="00E01D8E" w:rsidTr="00E01D8E">
        <w:trPr>
          <w:trHeight w:val="240"/>
        </w:trPr>
        <w:tc>
          <w:tcPr>
            <w:tcW w:w="1334" w:type="dxa"/>
            <w:gridSpan w:val="2"/>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300"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84"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7"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76"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5"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76"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4" w:type="dxa"/>
            <w:gridSpan w:val="2"/>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76"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8"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83"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688" w:type="dxa"/>
            <w:gridSpan w:val="2"/>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992" w:type="dxa"/>
            <w:gridSpan w:val="2"/>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709"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34" w:type="dxa"/>
            <w:gridSpan w:val="2"/>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4"/>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4"/>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6" w:type="dxa"/>
            <w:gridSpan w:val="5"/>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4"/>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698"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gridSpan w:val="2"/>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34"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566"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417"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417"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416" w:type="dxa"/>
            <w:gridSpan w:val="5"/>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417"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698"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r>
      <w:tr w:rsidR="005A5ACB" w:rsidRPr="00E01D8E" w:rsidTr="00E01D8E">
        <w:trPr>
          <w:trHeight w:val="240"/>
        </w:trPr>
        <w:tc>
          <w:tcPr>
            <w:tcW w:w="1334" w:type="dxa"/>
            <w:gridSpan w:val="2"/>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r w:rsidRPr="00E01D8E">
              <w:rPr>
                <w:sz w:val="20"/>
              </w:rPr>
              <w:t>Мероприятия профилактической направленности</w:t>
            </w: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Социально-психологическая</w:t>
            </w:r>
          </w:p>
        </w:tc>
        <w:tc>
          <w:tcPr>
            <w:tcW w:w="1416" w:type="dxa"/>
            <w:gridSpan w:val="5"/>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98"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a"/>
              <w:spacing w:after="0" w:line="240" w:lineRule="auto"/>
              <w:ind w:left="110"/>
              <w:rPr>
                <w:rFonts w:ascii="Times New Roman" w:hAnsi="Times New Roman" w:cs="Times New Roman"/>
                <w:sz w:val="20"/>
                <w:szCs w:val="20"/>
              </w:rPr>
            </w:pPr>
            <w:r w:rsidRPr="00E01D8E">
              <w:rPr>
                <w:rFonts w:ascii="Times New Roman" w:hAnsi="Times New Roman" w:cs="Times New Roman"/>
                <w:sz w:val="20"/>
                <w:szCs w:val="20"/>
              </w:rPr>
              <w:t>1. Регулярная деятельность мастерских в течении года (еженедельно);</w:t>
            </w:r>
          </w:p>
          <w:p w:rsidR="005A5ACB" w:rsidRPr="00E01D8E" w:rsidRDefault="005A5ACB" w:rsidP="00D22F12">
            <w:pPr>
              <w:pStyle w:val="aa"/>
              <w:spacing w:after="0" w:line="240" w:lineRule="auto"/>
              <w:ind w:left="110"/>
              <w:rPr>
                <w:rFonts w:ascii="Times New Roman" w:hAnsi="Times New Roman" w:cs="Times New Roman"/>
                <w:sz w:val="20"/>
                <w:szCs w:val="20"/>
              </w:rPr>
            </w:pPr>
            <w:r w:rsidRPr="00E01D8E">
              <w:rPr>
                <w:rFonts w:ascii="Times New Roman" w:hAnsi="Times New Roman" w:cs="Times New Roman"/>
                <w:sz w:val="20"/>
                <w:szCs w:val="20"/>
              </w:rPr>
              <w:t>2.  4 выставки работ детей, посещающих гончарную и художественную мастерские.</w:t>
            </w:r>
          </w:p>
          <w:p w:rsidR="005A5ACB" w:rsidRPr="00E01D8E" w:rsidRDefault="005A5ACB" w:rsidP="00D22F12">
            <w:pPr>
              <w:pStyle w:val="aa"/>
              <w:spacing w:after="0" w:line="240" w:lineRule="auto"/>
              <w:ind w:left="110"/>
              <w:rPr>
                <w:rFonts w:ascii="Times New Roman" w:hAnsi="Times New Roman" w:cs="Times New Roman"/>
                <w:sz w:val="20"/>
                <w:szCs w:val="20"/>
              </w:rPr>
            </w:pPr>
            <w:r w:rsidRPr="00E01D8E">
              <w:rPr>
                <w:rFonts w:ascii="Times New Roman" w:hAnsi="Times New Roman" w:cs="Times New Roman"/>
                <w:sz w:val="20"/>
                <w:szCs w:val="20"/>
              </w:rPr>
              <w:t>3. 3 публичных спектакля театральной мастерской.</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работа</w:t>
            </w: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140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140</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140</w:t>
            </w:r>
          </w:p>
        </w:tc>
      </w:tr>
      <w:tr w:rsidR="005A5ACB" w:rsidRPr="00E01D8E" w:rsidTr="00E01D8E">
        <w:trPr>
          <w:trHeight w:val="240"/>
        </w:trPr>
        <w:tc>
          <w:tcPr>
            <w:tcW w:w="1334" w:type="dxa"/>
            <w:gridSpan w:val="2"/>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6" w:type="dxa"/>
            <w:gridSpan w:val="5"/>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98"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ind w:left="110"/>
              <w:jc w:val="both"/>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34" w:type="dxa"/>
            <w:gridSpan w:val="2"/>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6" w:type="dxa"/>
            <w:gridSpan w:val="5"/>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98"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gridBefore w:val="1"/>
          <w:gridAfter w:val="4"/>
          <w:wBefore w:w="172" w:type="dxa"/>
          <w:wAfter w:w="3504" w:type="dxa"/>
        </w:trPr>
        <w:tc>
          <w:tcPr>
            <w:tcW w:w="11125" w:type="dxa"/>
            <w:gridSpan w:val="26"/>
            <w:tcBorders>
              <w:top w:val="nil"/>
              <w:left w:val="nil"/>
              <w:bottom w:val="nil"/>
              <w:right w:val="nil"/>
            </w:tcBorders>
            <w:vAlign w:val="bottom"/>
          </w:tcPr>
          <w:p w:rsidR="005A5ACB" w:rsidRPr="00E01D8E" w:rsidRDefault="005A5ACB" w:rsidP="00D22F12">
            <w:pPr>
              <w:pStyle w:val="af6"/>
              <w:rPr>
                <w:sz w:val="20"/>
              </w:rPr>
            </w:pPr>
            <w:r w:rsidRPr="00E01D8E">
              <w:rPr>
                <w:sz w:val="20"/>
              </w:rPr>
              <w:t>допустимые (возможные) отклонения от установленных показателей качества работы, в пределах которых</w:t>
            </w:r>
          </w:p>
        </w:tc>
      </w:tr>
      <w:tr w:rsidR="005A5ACB" w:rsidRPr="00E01D8E" w:rsidTr="00E01D8E">
        <w:trPr>
          <w:gridBefore w:val="1"/>
          <w:gridAfter w:val="4"/>
          <w:wBefore w:w="172" w:type="dxa"/>
          <w:wAfter w:w="3504" w:type="dxa"/>
        </w:trPr>
        <w:tc>
          <w:tcPr>
            <w:tcW w:w="6528" w:type="dxa"/>
            <w:gridSpan w:val="15"/>
            <w:tcBorders>
              <w:top w:val="nil"/>
              <w:left w:val="nil"/>
              <w:bottom w:val="nil"/>
              <w:right w:val="nil"/>
            </w:tcBorders>
            <w:vAlign w:val="bottom"/>
          </w:tcPr>
          <w:p w:rsidR="005A5ACB" w:rsidRPr="00E01D8E" w:rsidRDefault="005A5ACB" w:rsidP="00D22F12">
            <w:pPr>
              <w:pStyle w:val="af6"/>
              <w:rPr>
                <w:sz w:val="20"/>
              </w:rPr>
            </w:pPr>
            <w:r w:rsidRPr="00E01D8E">
              <w:rPr>
                <w:sz w:val="20"/>
              </w:rPr>
              <w:t>государственное задание считается выполненным (процентов)</w:t>
            </w:r>
          </w:p>
        </w:tc>
        <w:tc>
          <w:tcPr>
            <w:tcW w:w="2000" w:type="dxa"/>
            <w:gridSpan w:val="8"/>
            <w:tcBorders>
              <w:top w:val="single" w:sz="2" w:space="0" w:color="auto"/>
              <w:left w:val="single" w:sz="2" w:space="0" w:color="auto"/>
              <w:bottom w:val="single" w:sz="2" w:space="0" w:color="auto"/>
              <w:right w:val="single" w:sz="2" w:space="0" w:color="auto"/>
            </w:tcBorders>
            <w:vAlign w:val="bottom"/>
          </w:tcPr>
          <w:p w:rsidR="005A5ACB" w:rsidRPr="00E01D8E" w:rsidRDefault="005A5ACB" w:rsidP="00D22F12">
            <w:pPr>
              <w:pStyle w:val="af6"/>
              <w:rPr>
                <w:sz w:val="20"/>
              </w:rPr>
            </w:pPr>
          </w:p>
        </w:tc>
        <w:tc>
          <w:tcPr>
            <w:tcW w:w="2597" w:type="dxa"/>
            <w:gridSpan w:val="3"/>
            <w:tcBorders>
              <w:top w:val="nil"/>
              <w:left w:val="nil"/>
              <w:bottom w:val="nil"/>
              <w:right w:val="nil"/>
            </w:tcBorders>
            <w:vAlign w:val="bottom"/>
          </w:tcPr>
          <w:p w:rsidR="005A5ACB" w:rsidRPr="00E01D8E" w:rsidRDefault="005A5ACB" w:rsidP="00D22F12">
            <w:pPr>
              <w:pStyle w:val="af6"/>
              <w:rPr>
                <w:sz w:val="20"/>
              </w:rPr>
            </w:pPr>
          </w:p>
        </w:tc>
      </w:tr>
    </w:tbl>
    <w:p w:rsidR="005A5ACB" w:rsidRPr="009C1DCE" w:rsidRDefault="005A5ACB" w:rsidP="00D22F12">
      <w:pPr>
        <w:pStyle w:val="af6"/>
      </w:pPr>
    </w:p>
    <w:p w:rsidR="005A5ACB" w:rsidRPr="009C1DCE" w:rsidRDefault="005A5ACB" w:rsidP="00D22F12">
      <w:pPr>
        <w:pStyle w:val="af6"/>
      </w:pPr>
      <w:r w:rsidRPr="009C1DCE">
        <w:lastRenderedPageBreak/>
        <w:t>3.2. Показатели, характеризующие объем работы:</w:t>
      </w:r>
    </w:p>
    <w:tbl>
      <w:tblPr>
        <w:tblW w:w="14629" w:type="dxa"/>
        <w:tblLayout w:type="fixed"/>
        <w:tblCellMar>
          <w:left w:w="28" w:type="dxa"/>
          <w:right w:w="28" w:type="dxa"/>
        </w:tblCellMar>
        <w:tblLook w:val="0000"/>
      </w:tblPr>
      <w:tblGrid>
        <w:gridCol w:w="1228"/>
        <w:gridCol w:w="100"/>
        <w:gridCol w:w="1200"/>
        <w:gridCol w:w="100"/>
        <w:gridCol w:w="100"/>
        <w:gridCol w:w="1200"/>
        <w:gridCol w:w="100"/>
        <w:gridCol w:w="100"/>
        <w:gridCol w:w="1200"/>
        <w:gridCol w:w="100"/>
        <w:gridCol w:w="100"/>
        <w:gridCol w:w="1200"/>
        <w:gridCol w:w="100"/>
        <w:gridCol w:w="100"/>
        <w:gridCol w:w="1200"/>
        <w:gridCol w:w="100"/>
        <w:gridCol w:w="1581"/>
        <w:gridCol w:w="851"/>
        <w:gridCol w:w="708"/>
        <w:gridCol w:w="1134"/>
        <w:gridCol w:w="709"/>
        <w:gridCol w:w="851"/>
        <w:gridCol w:w="567"/>
      </w:tblGrid>
      <w:tr w:rsidR="005A5ACB" w:rsidRPr="00E01D8E" w:rsidTr="00E01D8E">
        <w:trPr>
          <w:trHeight w:val="240"/>
        </w:trPr>
        <w:tc>
          <w:tcPr>
            <w:tcW w:w="122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4200"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работы (по справочникам)</w:t>
            </w:r>
          </w:p>
        </w:tc>
        <w:tc>
          <w:tcPr>
            <w:tcW w:w="2800" w:type="dxa"/>
            <w:gridSpan w:val="6"/>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выполнения работы (по справочникам)</w:t>
            </w:r>
          </w:p>
        </w:tc>
        <w:tc>
          <w:tcPr>
            <w:tcW w:w="4274"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объема работы</w:t>
            </w:r>
          </w:p>
        </w:tc>
        <w:tc>
          <w:tcPr>
            <w:tcW w:w="2127"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объема работы</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4200"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800" w:type="dxa"/>
            <w:gridSpan w:val="6"/>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58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 показателя</w:t>
            </w: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1134"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описание работы</w:t>
            </w:r>
          </w:p>
        </w:tc>
        <w:tc>
          <w:tcPr>
            <w:tcW w:w="709"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18</w:t>
            </w:r>
            <w:r w:rsidRPr="00E01D8E">
              <w:rPr>
                <w:sz w:val="20"/>
              </w:rPr>
              <w:t xml:space="preserve"> год (очеред-</w:t>
            </w:r>
          </w:p>
          <w:p w:rsidR="005A5ACB" w:rsidRPr="00E01D8E" w:rsidRDefault="005A5ACB" w:rsidP="00D22F12">
            <w:pPr>
              <w:pStyle w:val="af6"/>
              <w:jc w:val="center"/>
              <w:rPr>
                <w:sz w:val="20"/>
              </w:rPr>
            </w:pPr>
            <w:r w:rsidRPr="00E01D8E">
              <w:rPr>
                <w:sz w:val="20"/>
              </w:rPr>
              <w:t>ной финансо-</w:t>
            </w:r>
          </w:p>
          <w:p w:rsidR="005A5ACB" w:rsidRPr="00E01D8E" w:rsidRDefault="005A5ACB" w:rsidP="00D22F12">
            <w:pPr>
              <w:pStyle w:val="af6"/>
              <w:jc w:val="center"/>
              <w:rPr>
                <w:sz w:val="20"/>
              </w:rPr>
            </w:pPr>
            <w:r w:rsidRPr="00E01D8E">
              <w:rPr>
                <w:sz w:val="20"/>
              </w:rPr>
              <w:t>вый год)</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xml:space="preserve">19 </w:t>
            </w:r>
            <w:r w:rsidRPr="00E01D8E">
              <w:rPr>
                <w:sz w:val="20"/>
              </w:rPr>
              <w:t>год (1-й год плано-</w:t>
            </w:r>
          </w:p>
          <w:p w:rsidR="005A5ACB" w:rsidRPr="00E01D8E" w:rsidRDefault="005A5ACB" w:rsidP="00D22F12">
            <w:pPr>
              <w:pStyle w:val="af6"/>
              <w:jc w:val="center"/>
              <w:rPr>
                <w:sz w:val="20"/>
              </w:rPr>
            </w:pPr>
            <w:r w:rsidRPr="00E01D8E">
              <w:rPr>
                <w:sz w:val="20"/>
              </w:rPr>
              <w:t>вого периода)</w:t>
            </w:r>
          </w:p>
        </w:tc>
        <w:tc>
          <w:tcPr>
            <w:tcW w:w="567"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20</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58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70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1134"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58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134"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9"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58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70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113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13</w:t>
            </w:r>
          </w:p>
        </w:tc>
      </w:tr>
      <w:tr w:rsidR="005A5ACB" w:rsidRPr="00E01D8E" w:rsidTr="00E01D8E">
        <w:trPr>
          <w:trHeight w:val="240"/>
        </w:trPr>
        <w:tc>
          <w:tcPr>
            <w:tcW w:w="1228" w:type="dxa"/>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r w:rsidRPr="00E01D8E">
              <w:rPr>
                <w:sz w:val="20"/>
              </w:rPr>
              <w:t>Мероприятия профилактической направленности</w:t>
            </w: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Социально-психологическая</w:t>
            </w: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8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a"/>
              <w:spacing w:after="0" w:line="240" w:lineRule="auto"/>
              <w:ind w:left="110"/>
              <w:rPr>
                <w:rFonts w:ascii="Times New Roman" w:hAnsi="Times New Roman" w:cs="Times New Roman"/>
                <w:sz w:val="20"/>
                <w:szCs w:val="20"/>
              </w:rPr>
            </w:pPr>
            <w:r w:rsidRPr="00E01D8E">
              <w:rPr>
                <w:rFonts w:ascii="Times New Roman" w:hAnsi="Times New Roman" w:cs="Times New Roman"/>
                <w:sz w:val="20"/>
                <w:szCs w:val="20"/>
              </w:rPr>
              <w:t>1. Регулярная деятельность мастерских в течении года (еженедельно)</w:t>
            </w:r>
          </w:p>
          <w:p w:rsidR="005A5ACB" w:rsidRPr="00E01D8E" w:rsidRDefault="005A5ACB" w:rsidP="00D22F12">
            <w:pPr>
              <w:pStyle w:val="aa"/>
              <w:spacing w:after="0" w:line="240" w:lineRule="auto"/>
              <w:ind w:left="110"/>
              <w:rPr>
                <w:rFonts w:ascii="Times New Roman" w:hAnsi="Times New Roman" w:cs="Times New Roman"/>
                <w:sz w:val="20"/>
                <w:szCs w:val="20"/>
              </w:rPr>
            </w:pPr>
            <w:r w:rsidRPr="00E01D8E">
              <w:rPr>
                <w:rFonts w:ascii="Times New Roman" w:hAnsi="Times New Roman" w:cs="Times New Roman"/>
                <w:sz w:val="20"/>
                <w:szCs w:val="20"/>
              </w:rPr>
              <w:t>2.  4 выставки работ детей, посещающих гончарную и художественную мастерские.</w:t>
            </w:r>
          </w:p>
          <w:p w:rsidR="005A5ACB" w:rsidRPr="00E01D8E" w:rsidRDefault="005A5ACB" w:rsidP="00D22F12">
            <w:pPr>
              <w:spacing w:after="0" w:line="240" w:lineRule="auto"/>
              <w:ind w:left="136"/>
              <w:jc w:val="both"/>
              <w:rPr>
                <w:rFonts w:ascii="Times New Roman" w:hAnsi="Times New Roman" w:cs="Times New Roman"/>
                <w:sz w:val="20"/>
                <w:szCs w:val="20"/>
              </w:rPr>
            </w:pPr>
            <w:r w:rsidRPr="00E01D8E">
              <w:rPr>
                <w:rFonts w:ascii="Times New Roman" w:hAnsi="Times New Roman" w:cs="Times New Roman"/>
                <w:sz w:val="20"/>
                <w:szCs w:val="20"/>
              </w:rPr>
              <w:t>3. 3 публичных спектакля театральной мастерской.</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работа</w:t>
            </w:r>
          </w:p>
        </w:tc>
        <w:tc>
          <w:tcPr>
            <w:tcW w:w="70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E00121" w:rsidP="00D22F12">
            <w:pPr>
              <w:pStyle w:val="af6"/>
              <w:jc w:val="center"/>
              <w:rPr>
                <w:sz w:val="20"/>
              </w:rPr>
            </w:pPr>
            <w:r>
              <w:rPr>
                <w:b/>
                <w:bCs/>
                <w:sz w:val="20"/>
              </w:rPr>
              <w:t>140</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bl>
    <w:p w:rsidR="005A5ACB" w:rsidRPr="009C1DCE" w:rsidRDefault="005A5ACB" w:rsidP="00D22F12">
      <w:pPr>
        <w:pStyle w:val="af6"/>
      </w:pPr>
    </w:p>
    <w:p w:rsidR="005A5ACB" w:rsidRPr="009C1DCE" w:rsidRDefault="005A5ACB" w:rsidP="00D22F12">
      <w:pPr>
        <w:pStyle w:val="af6"/>
        <w:rPr>
          <w:bCs/>
          <w:szCs w:val="22"/>
        </w:rPr>
      </w:pPr>
    </w:p>
    <w:tbl>
      <w:tblPr>
        <w:tblW w:w="14629" w:type="dxa"/>
        <w:tblLayout w:type="fixed"/>
        <w:tblCellMar>
          <w:left w:w="28" w:type="dxa"/>
          <w:right w:w="28" w:type="dxa"/>
        </w:tblCellMar>
        <w:tblLook w:val="0000"/>
      </w:tblPr>
      <w:tblGrid>
        <w:gridCol w:w="2728"/>
        <w:gridCol w:w="1000"/>
        <w:gridCol w:w="7100"/>
        <w:gridCol w:w="2600"/>
        <w:gridCol w:w="1201"/>
      </w:tblGrid>
      <w:tr w:rsidR="005A5ACB" w:rsidRPr="009C1DCE" w:rsidTr="00E01D8E">
        <w:tc>
          <w:tcPr>
            <w:tcW w:w="2728" w:type="dxa"/>
            <w:tcBorders>
              <w:top w:val="nil"/>
              <w:left w:val="nil"/>
              <w:bottom w:val="nil"/>
              <w:right w:val="nil"/>
            </w:tcBorders>
          </w:tcPr>
          <w:p w:rsidR="005A5ACB" w:rsidRPr="009C1DCE" w:rsidRDefault="005A5ACB" w:rsidP="00D22F12">
            <w:pPr>
              <w:pStyle w:val="af6"/>
            </w:pPr>
            <w:r w:rsidRPr="009C1DCE">
              <w:t>1. Наименование работы</w:t>
            </w:r>
          </w:p>
        </w:tc>
        <w:tc>
          <w:tcPr>
            <w:tcW w:w="8100" w:type="dxa"/>
            <w:gridSpan w:val="2"/>
            <w:tcBorders>
              <w:top w:val="nil"/>
              <w:left w:val="nil"/>
              <w:bottom w:val="single" w:sz="2" w:space="0" w:color="auto"/>
              <w:right w:val="nil"/>
            </w:tcBorders>
            <w:vAlign w:val="bottom"/>
          </w:tcPr>
          <w:p w:rsidR="005A5ACB" w:rsidRPr="004C36B8" w:rsidRDefault="005A5ACB" w:rsidP="00D22F12">
            <w:pPr>
              <w:pStyle w:val="af6"/>
              <w:rPr>
                <w:b/>
              </w:rPr>
            </w:pPr>
            <w:r w:rsidRPr="000E7E82">
              <w:rPr>
                <w:b/>
                <w:color w:val="000000"/>
                <w:szCs w:val="24"/>
              </w:rPr>
              <w:t>Обеспечение деятельности структурного подразделения "Кабинет онлайн консультирования ПроПсиТин"</w:t>
            </w:r>
          </w:p>
        </w:tc>
        <w:tc>
          <w:tcPr>
            <w:tcW w:w="2600" w:type="dxa"/>
            <w:tcBorders>
              <w:top w:val="nil"/>
              <w:left w:val="nil"/>
              <w:bottom w:val="nil"/>
              <w:right w:val="single" w:sz="12" w:space="0" w:color="auto"/>
            </w:tcBorders>
            <w:vAlign w:val="bottom"/>
          </w:tcPr>
          <w:p w:rsidR="005A5ACB" w:rsidRPr="009C1DCE" w:rsidRDefault="005A5ACB" w:rsidP="00D22F12">
            <w:pPr>
              <w:pStyle w:val="af6"/>
              <w:ind w:right="102"/>
              <w:jc w:val="right"/>
            </w:pPr>
            <w:r w:rsidRPr="009C1DCE">
              <w:t>Уникальный номер</w:t>
            </w:r>
          </w:p>
        </w:tc>
        <w:tc>
          <w:tcPr>
            <w:tcW w:w="1201" w:type="dxa"/>
            <w:vMerge w:val="restart"/>
            <w:tcBorders>
              <w:top w:val="single" w:sz="12" w:space="0" w:color="auto"/>
              <w:left w:val="single" w:sz="12" w:space="0" w:color="auto"/>
              <w:right w:val="single" w:sz="12" w:space="0" w:color="auto"/>
            </w:tcBorders>
            <w:vAlign w:val="center"/>
          </w:tcPr>
          <w:p w:rsidR="005A5ACB" w:rsidRPr="009C1DCE" w:rsidRDefault="005A5ACB" w:rsidP="00D22F12">
            <w:pPr>
              <w:pStyle w:val="af6"/>
              <w:jc w:val="center"/>
            </w:pPr>
          </w:p>
        </w:tc>
      </w:tr>
      <w:tr w:rsidR="005A5ACB" w:rsidRPr="009C1DCE" w:rsidTr="00E01D8E">
        <w:tc>
          <w:tcPr>
            <w:tcW w:w="10828" w:type="dxa"/>
            <w:gridSpan w:val="3"/>
            <w:tcBorders>
              <w:top w:val="nil"/>
              <w:left w:val="nil"/>
              <w:bottom w:val="single" w:sz="2" w:space="0" w:color="auto"/>
              <w:right w:val="nil"/>
            </w:tcBorders>
            <w:vAlign w:val="bottom"/>
          </w:tcPr>
          <w:p w:rsidR="005A5ACB" w:rsidRPr="00E370BF" w:rsidRDefault="005A5ACB" w:rsidP="00D22F12">
            <w:pPr>
              <w:pStyle w:val="af6"/>
              <w:rPr>
                <w:b/>
              </w:rPr>
            </w:pPr>
          </w:p>
        </w:tc>
        <w:tc>
          <w:tcPr>
            <w:tcW w:w="2600" w:type="dxa"/>
            <w:tcBorders>
              <w:top w:val="nil"/>
              <w:left w:val="nil"/>
              <w:bottom w:val="nil"/>
              <w:right w:val="single" w:sz="12" w:space="0" w:color="auto"/>
            </w:tcBorders>
            <w:vAlign w:val="bottom"/>
          </w:tcPr>
          <w:p w:rsidR="005A5ACB" w:rsidRPr="009C1DCE" w:rsidRDefault="005A5ACB" w:rsidP="00D22F12">
            <w:pPr>
              <w:pStyle w:val="af6"/>
              <w:ind w:right="102"/>
              <w:jc w:val="right"/>
            </w:pPr>
            <w:r w:rsidRPr="009C1DCE">
              <w:t>по базовому</w:t>
            </w:r>
          </w:p>
        </w:tc>
        <w:tc>
          <w:tcPr>
            <w:tcW w:w="1201" w:type="dxa"/>
            <w:vMerge/>
            <w:tcBorders>
              <w:left w:val="single" w:sz="12" w:space="0" w:color="auto"/>
              <w:right w:val="single" w:sz="12" w:space="0" w:color="auto"/>
            </w:tcBorders>
            <w:vAlign w:val="bottom"/>
          </w:tcPr>
          <w:p w:rsidR="005A5ACB" w:rsidRPr="009C1DCE" w:rsidRDefault="005A5ACB" w:rsidP="00D22F12">
            <w:pPr>
              <w:pStyle w:val="af6"/>
              <w:jc w:val="center"/>
            </w:pPr>
          </w:p>
        </w:tc>
      </w:tr>
      <w:tr w:rsidR="005A5ACB" w:rsidRPr="009C1DCE" w:rsidTr="00E01D8E">
        <w:tc>
          <w:tcPr>
            <w:tcW w:w="3728" w:type="dxa"/>
            <w:gridSpan w:val="2"/>
            <w:tcBorders>
              <w:top w:val="nil"/>
              <w:left w:val="nil"/>
              <w:bottom w:val="nil"/>
              <w:right w:val="nil"/>
            </w:tcBorders>
          </w:tcPr>
          <w:p w:rsidR="005A5ACB" w:rsidRPr="009C1DCE" w:rsidRDefault="005A5ACB" w:rsidP="00D22F12">
            <w:pPr>
              <w:pStyle w:val="af6"/>
            </w:pPr>
            <w:r w:rsidRPr="009C1DCE">
              <w:t>2. Категории потребителей работы</w:t>
            </w:r>
          </w:p>
        </w:tc>
        <w:tc>
          <w:tcPr>
            <w:tcW w:w="7100" w:type="dxa"/>
            <w:tcBorders>
              <w:top w:val="nil"/>
              <w:left w:val="nil"/>
              <w:bottom w:val="single" w:sz="2" w:space="0" w:color="auto"/>
              <w:right w:val="nil"/>
            </w:tcBorders>
            <w:vAlign w:val="bottom"/>
          </w:tcPr>
          <w:p w:rsidR="005A5ACB" w:rsidRPr="004C36B8" w:rsidRDefault="005A5ACB" w:rsidP="00D22F12">
            <w:pPr>
              <w:pStyle w:val="af6"/>
              <w:rPr>
                <w:b/>
              </w:rPr>
            </w:pPr>
            <w:r w:rsidRPr="004C36B8">
              <w:rPr>
                <w:b/>
              </w:rPr>
              <w:t>Физические лица</w:t>
            </w:r>
          </w:p>
        </w:tc>
        <w:tc>
          <w:tcPr>
            <w:tcW w:w="2600" w:type="dxa"/>
            <w:tcBorders>
              <w:top w:val="nil"/>
              <w:left w:val="nil"/>
              <w:bottom w:val="nil"/>
              <w:right w:val="single" w:sz="12" w:space="0" w:color="auto"/>
            </w:tcBorders>
            <w:vAlign w:val="bottom"/>
          </w:tcPr>
          <w:p w:rsidR="005A5ACB" w:rsidRPr="009C1DCE" w:rsidRDefault="005A5ACB" w:rsidP="00D22F12">
            <w:pPr>
              <w:pStyle w:val="af6"/>
              <w:ind w:right="102"/>
              <w:jc w:val="right"/>
            </w:pPr>
            <w:r w:rsidRPr="009C1DCE">
              <w:t>(отраслевому) перечню</w:t>
            </w:r>
          </w:p>
        </w:tc>
        <w:tc>
          <w:tcPr>
            <w:tcW w:w="1201" w:type="dxa"/>
            <w:vMerge/>
            <w:tcBorders>
              <w:left w:val="single" w:sz="12" w:space="0" w:color="auto"/>
              <w:bottom w:val="single" w:sz="12" w:space="0" w:color="auto"/>
              <w:right w:val="single" w:sz="12" w:space="0" w:color="auto"/>
            </w:tcBorders>
            <w:vAlign w:val="bottom"/>
          </w:tcPr>
          <w:p w:rsidR="005A5ACB" w:rsidRPr="009C1DCE" w:rsidRDefault="005A5ACB" w:rsidP="00D22F12">
            <w:pPr>
              <w:pStyle w:val="af6"/>
              <w:jc w:val="center"/>
            </w:pPr>
          </w:p>
        </w:tc>
      </w:tr>
    </w:tbl>
    <w:p w:rsidR="005A5ACB" w:rsidRPr="009C1DCE" w:rsidRDefault="005A5ACB" w:rsidP="00D22F12">
      <w:pPr>
        <w:pStyle w:val="af6"/>
      </w:pPr>
      <w:r w:rsidRPr="009C1DCE">
        <w:t>3. Показатели, характеризующие объем и (или) качество работы:</w:t>
      </w:r>
    </w:p>
    <w:p w:rsidR="005A5ACB" w:rsidRDefault="005A5ACB" w:rsidP="00D22F12">
      <w:pPr>
        <w:pStyle w:val="af6"/>
      </w:pPr>
      <w:r w:rsidRPr="009C1DCE">
        <w:t>3.1. Показатели, характеризующие качество работы:</w:t>
      </w:r>
    </w:p>
    <w:p w:rsidR="00E01D8E" w:rsidRDefault="00E01D8E" w:rsidP="00D22F12">
      <w:pPr>
        <w:pStyle w:val="af6"/>
      </w:pPr>
    </w:p>
    <w:p w:rsidR="00E01D8E" w:rsidRPr="009C1DCE" w:rsidRDefault="00E01D8E" w:rsidP="00D22F12">
      <w:pPr>
        <w:pStyle w:val="af6"/>
      </w:pPr>
    </w:p>
    <w:tbl>
      <w:tblPr>
        <w:tblW w:w="14801" w:type="dxa"/>
        <w:tblInd w:w="-172" w:type="dxa"/>
        <w:tblLayout w:type="fixed"/>
        <w:tblCellMar>
          <w:left w:w="28" w:type="dxa"/>
          <w:right w:w="28" w:type="dxa"/>
        </w:tblCellMar>
        <w:tblLook w:val="0000"/>
      </w:tblPr>
      <w:tblGrid>
        <w:gridCol w:w="58"/>
        <w:gridCol w:w="1276"/>
        <w:gridCol w:w="76"/>
        <w:gridCol w:w="1200"/>
        <w:gridCol w:w="290"/>
        <w:gridCol w:w="10"/>
        <w:gridCol w:w="84"/>
        <w:gridCol w:w="1257"/>
        <w:gridCol w:w="66"/>
        <w:gridCol w:w="10"/>
        <w:gridCol w:w="76"/>
        <w:gridCol w:w="1265"/>
        <w:gridCol w:w="66"/>
        <w:gridCol w:w="10"/>
        <w:gridCol w:w="76"/>
        <w:gridCol w:w="1264"/>
        <w:gridCol w:w="66"/>
        <w:gridCol w:w="10"/>
        <w:gridCol w:w="76"/>
        <w:gridCol w:w="1258"/>
        <w:gridCol w:w="73"/>
        <w:gridCol w:w="10"/>
        <w:gridCol w:w="1688"/>
        <w:gridCol w:w="992"/>
        <w:gridCol w:w="40"/>
        <w:gridCol w:w="952"/>
        <w:gridCol w:w="851"/>
        <w:gridCol w:w="992"/>
        <w:gridCol w:w="709"/>
      </w:tblGrid>
      <w:tr w:rsidR="005A5ACB" w:rsidRPr="00E01D8E" w:rsidTr="00E01D8E">
        <w:trPr>
          <w:trHeight w:val="240"/>
        </w:trPr>
        <w:tc>
          <w:tcPr>
            <w:tcW w:w="1334" w:type="dxa"/>
            <w:gridSpan w:val="2"/>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4400" w:type="dxa"/>
            <w:gridSpan w:val="11"/>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работы (по справочникам)</w:t>
            </w:r>
          </w:p>
        </w:tc>
        <w:tc>
          <w:tcPr>
            <w:tcW w:w="2833" w:type="dxa"/>
            <w:gridSpan w:val="8"/>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выполнения работы (по справочникам)</w:t>
            </w:r>
          </w:p>
        </w:tc>
        <w:tc>
          <w:tcPr>
            <w:tcW w:w="3682" w:type="dxa"/>
            <w:gridSpan w:val="5"/>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качества работы</w:t>
            </w:r>
          </w:p>
        </w:tc>
        <w:tc>
          <w:tcPr>
            <w:tcW w:w="2552"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качества работы</w:t>
            </w:r>
          </w:p>
        </w:tc>
      </w:tr>
      <w:tr w:rsidR="005A5ACB" w:rsidRPr="00E01D8E" w:rsidTr="00E01D8E">
        <w:trPr>
          <w:trHeight w:val="240"/>
        </w:trPr>
        <w:tc>
          <w:tcPr>
            <w:tcW w:w="1334" w:type="dxa"/>
            <w:gridSpan w:val="2"/>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4400" w:type="dxa"/>
            <w:gridSpan w:val="11"/>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833" w:type="dxa"/>
            <w:gridSpan w:val="8"/>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698" w:type="dxa"/>
            <w:gridSpan w:val="2"/>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наименование показателя</w:t>
            </w:r>
          </w:p>
        </w:tc>
        <w:tc>
          <w:tcPr>
            <w:tcW w:w="1984"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18</w:t>
            </w:r>
            <w:r w:rsidRPr="00E01D8E">
              <w:rPr>
                <w:sz w:val="20"/>
              </w:rPr>
              <w:t xml:space="preserve"> год (очеред-</w:t>
            </w:r>
          </w:p>
          <w:p w:rsidR="005A5ACB" w:rsidRPr="00E01D8E" w:rsidRDefault="005A5ACB" w:rsidP="00D22F12">
            <w:pPr>
              <w:pStyle w:val="af6"/>
              <w:jc w:val="center"/>
              <w:rPr>
                <w:sz w:val="20"/>
              </w:rPr>
            </w:pPr>
            <w:r w:rsidRPr="00E01D8E">
              <w:rPr>
                <w:sz w:val="20"/>
              </w:rPr>
              <w:lastRenderedPageBreak/>
              <w:t>ной финансо-</w:t>
            </w:r>
          </w:p>
          <w:p w:rsidR="005A5ACB" w:rsidRPr="00E01D8E" w:rsidRDefault="005A5ACB" w:rsidP="00D22F12">
            <w:pPr>
              <w:pStyle w:val="af6"/>
              <w:jc w:val="center"/>
              <w:rPr>
                <w:sz w:val="20"/>
              </w:rPr>
            </w:pPr>
            <w:r w:rsidRPr="00E01D8E">
              <w:rPr>
                <w:sz w:val="20"/>
              </w:rPr>
              <w:t>вый год)</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lastRenderedPageBreak/>
              <w:t>20</w:t>
            </w:r>
            <w:r w:rsidRPr="00E01D8E">
              <w:rPr>
                <w:sz w:val="20"/>
                <w:u w:val="single"/>
              </w:rPr>
              <w:t xml:space="preserve">19 </w:t>
            </w:r>
            <w:r w:rsidRPr="00E01D8E">
              <w:rPr>
                <w:sz w:val="20"/>
              </w:rPr>
              <w:t xml:space="preserve">год (1-й год </w:t>
            </w:r>
            <w:r w:rsidRPr="00E01D8E">
              <w:rPr>
                <w:sz w:val="20"/>
              </w:rPr>
              <w:lastRenderedPageBreak/>
              <w:t>плано-</w:t>
            </w:r>
          </w:p>
          <w:p w:rsidR="005A5ACB" w:rsidRPr="00E01D8E" w:rsidRDefault="005A5ACB" w:rsidP="00D22F12">
            <w:pPr>
              <w:pStyle w:val="af6"/>
              <w:jc w:val="center"/>
              <w:rPr>
                <w:sz w:val="20"/>
              </w:rPr>
            </w:pPr>
            <w:r w:rsidRPr="00E01D8E">
              <w:rPr>
                <w:sz w:val="20"/>
              </w:rPr>
              <w:t>вого периода)</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lastRenderedPageBreak/>
              <w:t>20</w:t>
            </w:r>
            <w:r w:rsidRPr="00E01D8E">
              <w:rPr>
                <w:sz w:val="20"/>
                <w:u w:val="single"/>
              </w:rPr>
              <w:t> 20</w:t>
            </w:r>
            <w:r w:rsidRPr="00E01D8E">
              <w:rPr>
                <w:sz w:val="20"/>
              </w:rPr>
              <w:t xml:space="preserve"> год</w:t>
            </w:r>
          </w:p>
          <w:p w:rsidR="005A5ACB" w:rsidRPr="00E01D8E" w:rsidRDefault="005A5ACB" w:rsidP="00D22F12">
            <w:pPr>
              <w:pStyle w:val="af6"/>
              <w:jc w:val="center"/>
              <w:rPr>
                <w:sz w:val="20"/>
              </w:rPr>
            </w:pPr>
            <w:r w:rsidRPr="00E01D8E">
              <w:rPr>
                <w:sz w:val="20"/>
              </w:rPr>
              <w:lastRenderedPageBreak/>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r>
      <w:tr w:rsidR="005A5ACB" w:rsidRPr="00E01D8E" w:rsidTr="00E01D8E">
        <w:trPr>
          <w:trHeight w:val="240"/>
        </w:trPr>
        <w:tc>
          <w:tcPr>
            <w:tcW w:w="1334" w:type="dxa"/>
            <w:gridSpan w:val="2"/>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300"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84"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7"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76"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5"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76"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64"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76"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76"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58"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83" w:type="dxa"/>
            <w:gridSpan w:val="2"/>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688" w:type="dxa"/>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992" w:type="dxa"/>
            <w:gridSpan w:val="2"/>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851"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34" w:type="dxa"/>
            <w:gridSpan w:val="2"/>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4"/>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4"/>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6" w:type="dxa"/>
            <w:gridSpan w:val="4"/>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17" w:type="dxa"/>
            <w:gridSpan w:val="4"/>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698" w:type="dxa"/>
            <w:gridSpan w:val="2"/>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gridSpan w:val="2"/>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34"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566"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417"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417"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416"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417" w:type="dxa"/>
            <w:gridSpan w:val="4"/>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698"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r>
      <w:tr w:rsidR="005A5ACB" w:rsidRPr="00E01D8E" w:rsidTr="00E01D8E">
        <w:trPr>
          <w:trHeight w:val="240"/>
        </w:trPr>
        <w:tc>
          <w:tcPr>
            <w:tcW w:w="1334" w:type="dxa"/>
            <w:gridSpan w:val="2"/>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r w:rsidRPr="00E01D8E">
              <w:rPr>
                <w:sz w:val="20"/>
              </w:rPr>
              <w:t>Мероприятия профилактической направленности</w:t>
            </w: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Социально-психологическая</w:t>
            </w:r>
          </w:p>
        </w:tc>
        <w:tc>
          <w:tcPr>
            <w:tcW w:w="1416"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98"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a"/>
              <w:spacing w:after="0" w:line="240" w:lineRule="auto"/>
              <w:ind w:left="110"/>
              <w:rPr>
                <w:rFonts w:ascii="Times New Roman" w:hAnsi="Times New Roman" w:cs="Times New Roman"/>
                <w:sz w:val="20"/>
                <w:szCs w:val="20"/>
              </w:rPr>
            </w:pPr>
            <w:r w:rsidRPr="00E01D8E">
              <w:rPr>
                <w:rFonts w:ascii="Times New Roman" w:hAnsi="Times New Roman" w:cs="Times New Roman"/>
                <w:sz w:val="20"/>
                <w:szCs w:val="20"/>
              </w:rPr>
              <w:t>1. Ежемесячные (2 раза в месяц) методические заседания специалистов структурного подразделения.</w:t>
            </w:r>
          </w:p>
          <w:p w:rsidR="005A5ACB" w:rsidRPr="00E01D8E" w:rsidRDefault="005A5ACB" w:rsidP="00D22F12">
            <w:pPr>
              <w:pStyle w:val="aa"/>
              <w:spacing w:after="0" w:line="240" w:lineRule="auto"/>
              <w:ind w:left="110"/>
              <w:rPr>
                <w:rFonts w:ascii="Times New Roman" w:hAnsi="Times New Roman" w:cs="Times New Roman"/>
                <w:sz w:val="24"/>
                <w:szCs w:val="24"/>
              </w:rPr>
            </w:pPr>
            <w:r w:rsidRPr="00E01D8E">
              <w:rPr>
                <w:rFonts w:ascii="Times New Roman" w:hAnsi="Times New Roman" w:cs="Times New Roman"/>
                <w:sz w:val="20"/>
                <w:szCs w:val="20"/>
              </w:rPr>
              <w:t>2.  Подготовка и размещение 50 методических материалов на сайте отделения.</w:t>
            </w:r>
          </w:p>
          <w:p w:rsidR="005A5ACB" w:rsidRPr="00E01D8E" w:rsidRDefault="005A5ACB" w:rsidP="00D22F12">
            <w:pPr>
              <w:pStyle w:val="aa"/>
              <w:spacing w:after="0" w:line="240" w:lineRule="auto"/>
              <w:ind w:left="110"/>
              <w:rPr>
                <w:rFonts w:ascii="Times New Roman" w:hAnsi="Times New Roman" w:cs="Times New Roman"/>
                <w:sz w:val="20"/>
                <w:szCs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работа</w:t>
            </w: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74</w:t>
            </w: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74</w:t>
            </w: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74</w:t>
            </w:r>
          </w:p>
        </w:tc>
      </w:tr>
      <w:tr w:rsidR="005A5ACB" w:rsidRPr="00E01D8E" w:rsidTr="00E01D8E">
        <w:trPr>
          <w:trHeight w:val="240"/>
        </w:trPr>
        <w:tc>
          <w:tcPr>
            <w:tcW w:w="1334" w:type="dxa"/>
            <w:gridSpan w:val="2"/>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6"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98"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ind w:left="110"/>
              <w:jc w:val="both"/>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334" w:type="dxa"/>
            <w:gridSpan w:val="2"/>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566"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6"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17" w:type="dxa"/>
            <w:gridSpan w:val="4"/>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698"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992"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09"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gridBefore w:val="1"/>
          <w:gridAfter w:val="4"/>
          <w:wBefore w:w="58" w:type="dxa"/>
          <w:wAfter w:w="3504" w:type="dxa"/>
        </w:trPr>
        <w:tc>
          <w:tcPr>
            <w:tcW w:w="11239" w:type="dxa"/>
            <w:gridSpan w:val="24"/>
            <w:tcBorders>
              <w:top w:val="nil"/>
              <w:left w:val="nil"/>
              <w:bottom w:val="nil"/>
              <w:right w:val="nil"/>
            </w:tcBorders>
            <w:vAlign w:val="bottom"/>
          </w:tcPr>
          <w:p w:rsidR="005A5ACB" w:rsidRPr="00E01D8E" w:rsidRDefault="005A5ACB" w:rsidP="00D22F12">
            <w:pPr>
              <w:pStyle w:val="af6"/>
            </w:pPr>
          </w:p>
        </w:tc>
      </w:tr>
    </w:tbl>
    <w:p w:rsidR="005A5ACB" w:rsidRPr="009C1DCE" w:rsidRDefault="005A5ACB" w:rsidP="00D22F12">
      <w:pPr>
        <w:pStyle w:val="af6"/>
      </w:pPr>
      <w:r w:rsidRPr="009C1DCE">
        <w:t>3.2. Показатели, характеризующие объем работы:</w:t>
      </w:r>
    </w:p>
    <w:tbl>
      <w:tblPr>
        <w:tblW w:w="14629" w:type="dxa"/>
        <w:tblLayout w:type="fixed"/>
        <w:tblCellMar>
          <w:left w:w="28" w:type="dxa"/>
          <w:right w:w="28" w:type="dxa"/>
        </w:tblCellMar>
        <w:tblLook w:val="0000"/>
      </w:tblPr>
      <w:tblGrid>
        <w:gridCol w:w="1228"/>
        <w:gridCol w:w="100"/>
        <w:gridCol w:w="1200"/>
        <w:gridCol w:w="100"/>
        <w:gridCol w:w="100"/>
        <w:gridCol w:w="1200"/>
        <w:gridCol w:w="100"/>
        <w:gridCol w:w="100"/>
        <w:gridCol w:w="1200"/>
        <w:gridCol w:w="100"/>
        <w:gridCol w:w="100"/>
        <w:gridCol w:w="1200"/>
        <w:gridCol w:w="100"/>
        <w:gridCol w:w="100"/>
        <w:gridCol w:w="1180"/>
        <w:gridCol w:w="20"/>
        <w:gridCol w:w="76"/>
        <w:gridCol w:w="1605"/>
        <w:gridCol w:w="851"/>
        <w:gridCol w:w="708"/>
        <w:gridCol w:w="1060"/>
        <w:gridCol w:w="783"/>
        <w:gridCol w:w="851"/>
        <w:gridCol w:w="567"/>
      </w:tblGrid>
      <w:tr w:rsidR="005A5ACB" w:rsidRPr="00E01D8E" w:rsidTr="00E01D8E">
        <w:trPr>
          <w:trHeight w:val="240"/>
        </w:trPr>
        <w:tc>
          <w:tcPr>
            <w:tcW w:w="122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Уникальный номер реестровой записи</w:t>
            </w:r>
          </w:p>
        </w:tc>
        <w:tc>
          <w:tcPr>
            <w:tcW w:w="4200" w:type="dxa"/>
            <w:gridSpan w:val="9"/>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содержание работы (по справочникам)</w:t>
            </w:r>
          </w:p>
        </w:tc>
        <w:tc>
          <w:tcPr>
            <w:tcW w:w="2680" w:type="dxa"/>
            <w:gridSpan w:val="5"/>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характеризующий условия (формы) выполнения работы (по справочникам)</w:t>
            </w:r>
          </w:p>
        </w:tc>
        <w:tc>
          <w:tcPr>
            <w:tcW w:w="4320" w:type="dxa"/>
            <w:gridSpan w:val="6"/>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Показатель объема работы</w:t>
            </w:r>
          </w:p>
        </w:tc>
        <w:tc>
          <w:tcPr>
            <w:tcW w:w="2201"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Значение показателя объема работы</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4200" w:type="dxa"/>
            <w:gridSpan w:val="9"/>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2680" w:type="dxa"/>
            <w:gridSpan w:val="5"/>
            <w:vMerge/>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701" w:type="dxa"/>
            <w:gridSpan w:val="3"/>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 показателя</w:t>
            </w: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единица измерения по ОКЕИ</w:t>
            </w:r>
          </w:p>
        </w:tc>
        <w:tc>
          <w:tcPr>
            <w:tcW w:w="1060"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описание работы</w:t>
            </w:r>
          </w:p>
        </w:tc>
        <w:tc>
          <w:tcPr>
            <w:tcW w:w="783"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18</w:t>
            </w:r>
            <w:r w:rsidRPr="00E01D8E">
              <w:rPr>
                <w:sz w:val="20"/>
              </w:rPr>
              <w:t xml:space="preserve"> год (очеред-</w:t>
            </w:r>
          </w:p>
          <w:p w:rsidR="005A5ACB" w:rsidRPr="00E01D8E" w:rsidRDefault="005A5ACB" w:rsidP="00D22F12">
            <w:pPr>
              <w:pStyle w:val="af6"/>
              <w:jc w:val="center"/>
              <w:rPr>
                <w:sz w:val="20"/>
              </w:rPr>
            </w:pPr>
            <w:r w:rsidRPr="00E01D8E">
              <w:rPr>
                <w:sz w:val="20"/>
              </w:rPr>
              <w:t>ной финансо-</w:t>
            </w:r>
          </w:p>
          <w:p w:rsidR="005A5ACB" w:rsidRPr="00E01D8E" w:rsidRDefault="005A5ACB" w:rsidP="00D22F12">
            <w:pPr>
              <w:pStyle w:val="af6"/>
              <w:jc w:val="center"/>
              <w:rPr>
                <w:sz w:val="20"/>
              </w:rPr>
            </w:pPr>
            <w:r w:rsidRPr="00E01D8E">
              <w:rPr>
                <w:sz w:val="20"/>
              </w:rPr>
              <w:t>вый год)</w:t>
            </w: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xml:space="preserve">19 </w:t>
            </w:r>
            <w:r w:rsidRPr="00E01D8E">
              <w:rPr>
                <w:sz w:val="20"/>
              </w:rPr>
              <w:t>год (1-й год плано-</w:t>
            </w:r>
          </w:p>
          <w:p w:rsidR="005A5ACB" w:rsidRPr="00E01D8E" w:rsidRDefault="005A5ACB" w:rsidP="00D22F12">
            <w:pPr>
              <w:pStyle w:val="af6"/>
              <w:jc w:val="center"/>
              <w:rPr>
                <w:sz w:val="20"/>
              </w:rPr>
            </w:pPr>
            <w:r w:rsidRPr="00E01D8E">
              <w:rPr>
                <w:sz w:val="20"/>
              </w:rPr>
              <w:t>вого периода)</w:t>
            </w:r>
          </w:p>
        </w:tc>
        <w:tc>
          <w:tcPr>
            <w:tcW w:w="567"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20</w:t>
            </w:r>
            <w:r w:rsidRPr="00E01D8E">
              <w:rPr>
                <w:sz w:val="20"/>
                <w:u w:val="single"/>
              </w:rPr>
              <w:t> 20</w:t>
            </w:r>
            <w:r w:rsidRPr="00E01D8E">
              <w:rPr>
                <w:sz w:val="20"/>
              </w:rPr>
              <w:t xml:space="preserve"> год</w:t>
            </w:r>
          </w:p>
          <w:p w:rsidR="005A5ACB" w:rsidRPr="00E01D8E" w:rsidRDefault="005A5ACB" w:rsidP="00D22F12">
            <w:pPr>
              <w:pStyle w:val="af6"/>
              <w:jc w:val="center"/>
              <w:rPr>
                <w:sz w:val="20"/>
              </w:rPr>
            </w:pPr>
            <w:r w:rsidRPr="00E01D8E">
              <w:rPr>
                <w:sz w:val="20"/>
              </w:rPr>
              <w:t>(2-й год</w:t>
            </w:r>
          </w:p>
          <w:p w:rsidR="005A5ACB" w:rsidRPr="00E01D8E" w:rsidRDefault="005A5ACB" w:rsidP="00D22F12">
            <w:pPr>
              <w:pStyle w:val="af6"/>
              <w:jc w:val="center"/>
              <w:rPr>
                <w:sz w:val="20"/>
              </w:rPr>
            </w:pPr>
            <w:r w:rsidRPr="00E01D8E">
              <w:rPr>
                <w:sz w:val="20"/>
              </w:rPr>
              <w:t>плано-</w:t>
            </w:r>
          </w:p>
          <w:p w:rsidR="005A5ACB" w:rsidRPr="00E01D8E" w:rsidRDefault="005A5ACB" w:rsidP="00D22F12">
            <w:pPr>
              <w:pStyle w:val="af6"/>
              <w:jc w:val="center"/>
              <w:rPr>
                <w:sz w:val="20"/>
              </w:rPr>
            </w:pPr>
            <w:r w:rsidRPr="00E01D8E">
              <w:rPr>
                <w:sz w:val="20"/>
              </w:rPr>
              <w:t>вого периода)</w:t>
            </w:r>
          </w:p>
        </w:tc>
      </w:tr>
      <w:tr w:rsidR="005A5ACB" w:rsidRPr="00E01D8E" w:rsidTr="00E01D8E">
        <w:trPr>
          <w:trHeight w:val="240"/>
        </w:trPr>
        <w:tc>
          <w:tcPr>
            <w:tcW w:w="1228"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2</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содержания услуги 3</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1</w:t>
            </w:r>
          </w:p>
        </w:tc>
        <w:tc>
          <w:tcPr>
            <w:tcW w:w="100"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00" w:type="dxa"/>
            <w:tcBorders>
              <w:top w:val="single" w:sz="2" w:space="0" w:color="auto"/>
              <w:left w:val="single" w:sz="2" w:space="0" w:color="auto"/>
            </w:tcBorders>
            <w:vAlign w:val="center"/>
          </w:tcPr>
          <w:p w:rsidR="005A5ACB" w:rsidRPr="00E01D8E" w:rsidRDefault="005A5ACB" w:rsidP="00D22F12">
            <w:pPr>
              <w:pStyle w:val="af6"/>
              <w:jc w:val="center"/>
              <w:rPr>
                <w:sz w:val="20"/>
              </w:rPr>
            </w:pPr>
          </w:p>
        </w:tc>
        <w:tc>
          <w:tcPr>
            <w:tcW w:w="1200" w:type="dxa"/>
            <w:gridSpan w:val="2"/>
            <w:tcBorders>
              <w:top w:val="single" w:sz="2" w:space="0" w:color="auto"/>
              <w:bottom w:val="single" w:sz="2" w:space="0" w:color="auto"/>
            </w:tcBorders>
            <w:vAlign w:val="center"/>
          </w:tcPr>
          <w:p w:rsidR="005A5ACB" w:rsidRPr="00E01D8E" w:rsidRDefault="005A5ACB" w:rsidP="00D22F12">
            <w:pPr>
              <w:pStyle w:val="af6"/>
              <w:jc w:val="center"/>
              <w:rPr>
                <w:sz w:val="20"/>
              </w:rPr>
            </w:pPr>
            <w:r w:rsidRPr="00E01D8E">
              <w:rPr>
                <w:sz w:val="20"/>
              </w:rPr>
              <w:t>Значение условия (формы) оказания услуги 2</w:t>
            </w:r>
          </w:p>
        </w:tc>
        <w:tc>
          <w:tcPr>
            <w:tcW w:w="76" w:type="dxa"/>
            <w:tcBorders>
              <w:top w:val="single" w:sz="2" w:space="0" w:color="auto"/>
              <w:right w:val="single" w:sz="2" w:space="0" w:color="auto"/>
            </w:tcBorders>
            <w:vAlign w:val="center"/>
          </w:tcPr>
          <w:p w:rsidR="005A5ACB" w:rsidRPr="00E01D8E" w:rsidRDefault="005A5ACB" w:rsidP="00D22F12">
            <w:pPr>
              <w:pStyle w:val="af6"/>
              <w:jc w:val="center"/>
              <w:rPr>
                <w:sz w:val="20"/>
              </w:rPr>
            </w:pPr>
          </w:p>
        </w:tc>
        <w:tc>
          <w:tcPr>
            <w:tcW w:w="1605" w:type="dxa"/>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наимено-</w:t>
            </w:r>
          </w:p>
          <w:p w:rsidR="005A5ACB" w:rsidRPr="00E01D8E" w:rsidRDefault="005A5ACB" w:rsidP="00D22F12">
            <w:pPr>
              <w:pStyle w:val="af6"/>
              <w:jc w:val="center"/>
              <w:rPr>
                <w:sz w:val="20"/>
              </w:rPr>
            </w:pPr>
            <w:r w:rsidRPr="00E01D8E">
              <w:rPr>
                <w:sz w:val="20"/>
              </w:rPr>
              <w:t>вание</w:t>
            </w:r>
          </w:p>
        </w:tc>
        <w:tc>
          <w:tcPr>
            <w:tcW w:w="708" w:type="dxa"/>
            <w:vMerge w:val="restart"/>
            <w:tcBorders>
              <w:top w:val="single" w:sz="2" w:space="0" w:color="auto"/>
              <w:left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код</w:t>
            </w:r>
          </w:p>
        </w:tc>
        <w:tc>
          <w:tcPr>
            <w:tcW w:w="1060"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783"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400" w:type="dxa"/>
            <w:gridSpan w:val="3"/>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280" w:type="dxa"/>
            <w:gridSpan w:val="2"/>
            <w:tcBorders>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701" w:type="dxa"/>
            <w:gridSpan w:val="3"/>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08"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060"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783"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851"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567" w:type="dxa"/>
            <w:vMerge/>
            <w:tcBorders>
              <w:left w:val="single" w:sz="2" w:space="0" w:color="auto"/>
              <w:bottom w:val="nil"/>
              <w:right w:val="single" w:sz="2" w:space="0" w:color="auto"/>
            </w:tcBorders>
            <w:vAlign w:val="center"/>
          </w:tcPr>
          <w:p w:rsidR="005A5ACB" w:rsidRPr="00E01D8E" w:rsidRDefault="005A5ACB" w:rsidP="00D22F12">
            <w:pPr>
              <w:pStyle w:val="af6"/>
              <w:jc w:val="center"/>
              <w:rPr>
                <w:sz w:val="20"/>
              </w:rPr>
            </w:pPr>
          </w:p>
        </w:tc>
      </w:tr>
      <w:tr w:rsidR="005A5ACB" w:rsidRPr="00E01D8E" w:rsidTr="00E01D8E">
        <w:trPr>
          <w:trHeight w:val="240"/>
        </w:trPr>
        <w:tc>
          <w:tcPr>
            <w:tcW w:w="122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2</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3</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4</w:t>
            </w:r>
          </w:p>
        </w:tc>
        <w:tc>
          <w:tcPr>
            <w:tcW w:w="1400"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5</w:t>
            </w:r>
          </w:p>
        </w:tc>
        <w:tc>
          <w:tcPr>
            <w:tcW w:w="1280" w:type="dxa"/>
            <w:gridSpan w:val="2"/>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6</w:t>
            </w:r>
          </w:p>
        </w:tc>
        <w:tc>
          <w:tcPr>
            <w:tcW w:w="1701"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7</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8</w:t>
            </w:r>
          </w:p>
        </w:tc>
        <w:tc>
          <w:tcPr>
            <w:tcW w:w="70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9</w:t>
            </w:r>
          </w:p>
        </w:tc>
        <w:tc>
          <w:tcPr>
            <w:tcW w:w="106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10</w:t>
            </w:r>
          </w:p>
        </w:tc>
        <w:tc>
          <w:tcPr>
            <w:tcW w:w="783"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11</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12</w:t>
            </w: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t>13</w:t>
            </w:r>
          </w:p>
        </w:tc>
      </w:tr>
      <w:tr w:rsidR="005A5ACB" w:rsidRPr="00E01D8E" w:rsidTr="00E01D8E">
        <w:trPr>
          <w:trHeight w:val="240"/>
        </w:trPr>
        <w:tc>
          <w:tcPr>
            <w:tcW w:w="1228" w:type="dxa"/>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ind w:firstLine="144"/>
              <w:jc w:val="center"/>
              <w:rPr>
                <w:sz w:val="20"/>
              </w:rPr>
            </w:pPr>
            <w:r w:rsidRPr="00E01D8E">
              <w:rPr>
                <w:sz w:val="20"/>
              </w:rPr>
              <w:t>Мероприятия профилактичес</w:t>
            </w:r>
            <w:r w:rsidRPr="00E01D8E">
              <w:rPr>
                <w:sz w:val="20"/>
              </w:rPr>
              <w:lastRenderedPageBreak/>
              <w:t>кой направленности</w:t>
            </w: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r w:rsidRPr="00E01D8E">
              <w:rPr>
                <w:sz w:val="20"/>
              </w:rPr>
              <w:t>Социально-психологическ</w:t>
            </w:r>
            <w:r w:rsidRPr="00E01D8E">
              <w:rPr>
                <w:sz w:val="20"/>
              </w:rPr>
              <w:lastRenderedPageBreak/>
              <w:t>ая</w:t>
            </w:r>
          </w:p>
        </w:tc>
        <w:tc>
          <w:tcPr>
            <w:tcW w:w="1400" w:type="dxa"/>
            <w:gridSpan w:val="3"/>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280" w:type="dxa"/>
            <w:gridSpan w:val="2"/>
            <w:tcBorders>
              <w:top w:val="single" w:sz="2" w:space="0" w:color="auto"/>
              <w:left w:val="single" w:sz="2" w:space="0" w:color="auto"/>
              <w:bottom w:val="nil"/>
              <w:right w:val="single" w:sz="2" w:space="0" w:color="auto"/>
            </w:tcBorders>
            <w:vAlign w:val="center"/>
          </w:tcPr>
          <w:p w:rsidR="005A5ACB" w:rsidRPr="00E01D8E" w:rsidRDefault="005A5ACB" w:rsidP="00D22F12">
            <w:pPr>
              <w:pStyle w:val="af6"/>
              <w:jc w:val="center"/>
              <w:rPr>
                <w:sz w:val="20"/>
              </w:rPr>
            </w:pPr>
          </w:p>
        </w:tc>
        <w:tc>
          <w:tcPr>
            <w:tcW w:w="1701" w:type="dxa"/>
            <w:gridSpan w:val="3"/>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a"/>
              <w:spacing w:after="0" w:line="240" w:lineRule="auto"/>
              <w:ind w:left="110"/>
              <w:rPr>
                <w:rFonts w:ascii="Times New Roman" w:hAnsi="Times New Roman" w:cs="Times New Roman"/>
                <w:sz w:val="20"/>
                <w:szCs w:val="20"/>
              </w:rPr>
            </w:pPr>
            <w:r w:rsidRPr="00E01D8E">
              <w:rPr>
                <w:rFonts w:ascii="Times New Roman" w:hAnsi="Times New Roman" w:cs="Times New Roman"/>
                <w:sz w:val="20"/>
                <w:szCs w:val="20"/>
              </w:rPr>
              <w:t xml:space="preserve">1. Ежемесячные (2 раза в месяц) </w:t>
            </w:r>
            <w:r w:rsidRPr="00E01D8E">
              <w:rPr>
                <w:rFonts w:ascii="Times New Roman" w:hAnsi="Times New Roman" w:cs="Times New Roman"/>
                <w:sz w:val="20"/>
                <w:szCs w:val="20"/>
              </w:rPr>
              <w:lastRenderedPageBreak/>
              <w:t>методические заседания специалистов структурного подразделения.</w:t>
            </w:r>
          </w:p>
          <w:p w:rsidR="00D22F12" w:rsidRDefault="005A5ACB" w:rsidP="00D22F12">
            <w:pPr>
              <w:spacing w:after="0" w:line="240" w:lineRule="auto"/>
              <w:ind w:left="136"/>
              <w:rPr>
                <w:rFonts w:ascii="Times New Roman" w:hAnsi="Times New Roman" w:cs="Times New Roman"/>
                <w:sz w:val="20"/>
                <w:szCs w:val="20"/>
              </w:rPr>
            </w:pPr>
            <w:r w:rsidRPr="00E01D8E">
              <w:rPr>
                <w:rFonts w:ascii="Times New Roman" w:hAnsi="Times New Roman" w:cs="Times New Roman"/>
                <w:sz w:val="20"/>
                <w:szCs w:val="20"/>
              </w:rPr>
              <w:t xml:space="preserve">2.  Подготовка и размещение 50 методических материалов на </w:t>
            </w:r>
          </w:p>
          <w:p w:rsidR="005A5ACB" w:rsidRDefault="005A5ACB" w:rsidP="00D22F12">
            <w:pPr>
              <w:spacing w:after="0" w:line="240" w:lineRule="auto"/>
              <w:ind w:left="136"/>
              <w:rPr>
                <w:rFonts w:ascii="Times New Roman" w:hAnsi="Times New Roman" w:cs="Times New Roman"/>
                <w:sz w:val="20"/>
                <w:szCs w:val="20"/>
              </w:rPr>
            </w:pPr>
            <w:r w:rsidRPr="00E01D8E">
              <w:rPr>
                <w:rFonts w:ascii="Times New Roman" w:hAnsi="Times New Roman" w:cs="Times New Roman"/>
                <w:sz w:val="20"/>
                <w:szCs w:val="20"/>
              </w:rPr>
              <w:t>сайте отделения</w:t>
            </w:r>
          </w:p>
          <w:p w:rsidR="00D22F12" w:rsidRPr="00E01D8E" w:rsidRDefault="00D22F12" w:rsidP="00D22F12">
            <w:pPr>
              <w:spacing w:after="0" w:line="240" w:lineRule="auto"/>
              <w:ind w:left="136"/>
              <w:rPr>
                <w:rFonts w:ascii="Times New Roman" w:hAnsi="Times New Roman" w:cs="Times New Roman"/>
              </w:rPr>
            </w:pP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r w:rsidRPr="00E01D8E">
              <w:rPr>
                <w:sz w:val="20"/>
              </w:rPr>
              <w:lastRenderedPageBreak/>
              <w:t>работа</w:t>
            </w:r>
          </w:p>
        </w:tc>
        <w:tc>
          <w:tcPr>
            <w:tcW w:w="708"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1060"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783" w:type="dxa"/>
            <w:tcBorders>
              <w:top w:val="single" w:sz="2" w:space="0" w:color="auto"/>
              <w:left w:val="single" w:sz="2" w:space="0" w:color="auto"/>
              <w:bottom w:val="single" w:sz="2" w:space="0" w:color="auto"/>
              <w:right w:val="single" w:sz="2" w:space="0" w:color="auto"/>
            </w:tcBorders>
            <w:vAlign w:val="center"/>
          </w:tcPr>
          <w:p w:rsidR="005A5ACB" w:rsidRPr="00614E40" w:rsidRDefault="00614E40" w:rsidP="00D22F12">
            <w:pPr>
              <w:pStyle w:val="af6"/>
              <w:jc w:val="center"/>
              <w:rPr>
                <w:szCs w:val="24"/>
              </w:rPr>
            </w:pPr>
            <w:r w:rsidRPr="00614E40">
              <w:rPr>
                <w:bCs/>
                <w:szCs w:val="24"/>
              </w:rPr>
              <w:t>74</w:t>
            </w:r>
          </w:p>
        </w:tc>
        <w:tc>
          <w:tcPr>
            <w:tcW w:w="851"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c>
          <w:tcPr>
            <w:tcW w:w="567" w:type="dxa"/>
            <w:tcBorders>
              <w:top w:val="single" w:sz="2" w:space="0" w:color="auto"/>
              <w:left w:val="single" w:sz="2" w:space="0" w:color="auto"/>
              <w:bottom w:val="single" w:sz="2" w:space="0" w:color="auto"/>
              <w:right w:val="single" w:sz="2" w:space="0" w:color="auto"/>
            </w:tcBorders>
            <w:vAlign w:val="center"/>
          </w:tcPr>
          <w:p w:rsidR="005A5ACB" w:rsidRPr="00E01D8E" w:rsidRDefault="005A5ACB" w:rsidP="00D22F12">
            <w:pPr>
              <w:pStyle w:val="af6"/>
              <w:jc w:val="center"/>
              <w:rPr>
                <w:sz w:val="20"/>
              </w:rPr>
            </w:pPr>
          </w:p>
        </w:tc>
      </w:tr>
    </w:tbl>
    <w:p w:rsidR="005A5ACB" w:rsidRDefault="005A5ACB" w:rsidP="00D22F12">
      <w:pPr>
        <w:pStyle w:val="af6"/>
      </w:pPr>
    </w:p>
    <w:p w:rsidR="005A5ACB" w:rsidRDefault="005A5ACB" w:rsidP="00D22F12">
      <w:pPr>
        <w:pStyle w:val="af6"/>
        <w:jc w:val="center"/>
        <w:rPr>
          <w:bCs/>
          <w:szCs w:val="22"/>
        </w:rPr>
      </w:pPr>
    </w:p>
    <w:p w:rsidR="00CE1959" w:rsidRDefault="005A5ACB" w:rsidP="00D22F12">
      <w:pPr>
        <w:pStyle w:val="af6"/>
        <w:jc w:val="center"/>
      </w:pPr>
      <w:r w:rsidRPr="009C1DCE">
        <w:t xml:space="preserve"> </w:t>
      </w:r>
    </w:p>
    <w:p w:rsidR="00614E40" w:rsidRDefault="00614E40" w:rsidP="00D22F12">
      <w:pPr>
        <w:pStyle w:val="af6"/>
        <w:jc w:val="center"/>
      </w:pPr>
    </w:p>
    <w:p w:rsidR="00614E40" w:rsidRPr="009C1DCE" w:rsidRDefault="00614E40" w:rsidP="00D22F12">
      <w:pPr>
        <w:pStyle w:val="af6"/>
        <w:jc w:val="center"/>
      </w:pPr>
    </w:p>
    <w:p w:rsidR="00CE1959" w:rsidRDefault="00CE1959" w:rsidP="00D22F12">
      <w:pPr>
        <w:pStyle w:val="af6"/>
        <w:rPr>
          <w:bCs/>
          <w:szCs w:val="22"/>
        </w:rPr>
      </w:pPr>
    </w:p>
    <w:p w:rsidR="00CE1959" w:rsidRDefault="00CE1959" w:rsidP="00D22F12">
      <w:pPr>
        <w:pStyle w:val="ConsPlusNonformat"/>
        <w:widowControl/>
        <w:tabs>
          <w:tab w:val="left" w:pos="0"/>
        </w:tabs>
        <w:jc w:val="center"/>
        <w:rPr>
          <w:rFonts w:ascii="Times New Roman" w:hAnsi="Times New Roman" w:cs="Times New Roman"/>
          <w:b/>
          <w:sz w:val="24"/>
          <w:szCs w:val="24"/>
        </w:rPr>
      </w:pPr>
    </w:p>
    <w:p w:rsidR="00CE1959" w:rsidRDefault="00CE1959" w:rsidP="00D22F12">
      <w:pPr>
        <w:pStyle w:val="ConsPlusNonformat"/>
        <w:widowControl/>
        <w:tabs>
          <w:tab w:val="left" w:pos="0"/>
        </w:tabs>
        <w:jc w:val="center"/>
        <w:rPr>
          <w:rFonts w:ascii="Times New Roman" w:hAnsi="Times New Roman" w:cs="Times New Roman"/>
          <w:b/>
          <w:sz w:val="24"/>
          <w:szCs w:val="24"/>
        </w:rPr>
      </w:pPr>
    </w:p>
    <w:p w:rsidR="00CE1959" w:rsidRDefault="00CE1959" w:rsidP="00D22F12">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CE1959" w:rsidRDefault="00CE1959" w:rsidP="003015E9">
      <w:pPr>
        <w:pStyle w:val="ConsPlusNonformat"/>
        <w:widowControl/>
        <w:tabs>
          <w:tab w:val="left" w:pos="0"/>
        </w:tabs>
        <w:jc w:val="center"/>
        <w:rPr>
          <w:rFonts w:ascii="Times New Roman" w:hAnsi="Times New Roman" w:cs="Times New Roman"/>
          <w:b/>
          <w:sz w:val="24"/>
          <w:szCs w:val="24"/>
        </w:rPr>
      </w:pPr>
    </w:p>
    <w:p w:rsidR="00671674" w:rsidRDefault="00671674" w:rsidP="003015E9">
      <w:pPr>
        <w:pStyle w:val="ConsPlusNonformat"/>
        <w:widowControl/>
        <w:tabs>
          <w:tab w:val="left" w:pos="0"/>
        </w:tabs>
        <w:jc w:val="center"/>
        <w:rPr>
          <w:rFonts w:ascii="Times New Roman" w:hAnsi="Times New Roman" w:cs="Times New Roman"/>
          <w:b/>
          <w:sz w:val="24"/>
          <w:szCs w:val="24"/>
        </w:rPr>
      </w:pPr>
    </w:p>
    <w:p w:rsidR="00671674" w:rsidRDefault="00671674" w:rsidP="003015E9">
      <w:pPr>
        <w:pStyle w:val="ConsPlusNonformat"/>
        <w:widowControl/>
        <w:tabs>
          <w:tab w:val="left" w:pos="0"/>
        </w:tabs>
        <w:jc w:val="center"/>
        <w:rPr>
          <w:rFonts w:ascii="Times New Roman" w:hAnsi="Times New Roman" w:cs="Times New Roman"/>
          <w:b/>
          <w:sz w:val="24"/>
          <w:szCs w:val="24"/>
        </w:rPr>
      </w:pPr>
    </w:p>
    <w:p w:rsidR="00671674" w:rsidRDefault="00671674" w:rsidP="003015E9">
      <w:pPr>
        <w:pStyle w:val="ConsPlusNonformat"/>
        <w:widowControl/>
        <w:tabs>
          <w:tab w:val="left" w:pos="0"/>
        </w:tabs>
        <w:jc w:val="center"/>
        <w:rPr>
          <w:rFonts w:ascii="Times New Roman" w:hAnsi="Times New Roman" w:cs="Times New Roman"/>
          <w:b/>
          <w:sz w:val="24"/>
          <w:szCs w:val="24"/>
        </w:rPr>
      </w:pPr>
    </w:p>
    <w:p w:rsidR="00671674" w:rsidRDefault="00671674" w:rsidP="003015E9">
      <w:pPr>
        <w:pStyle w:val="ConsPlusNonformat"/>
        <w:widowControl/>
        <w:tabs>
          <w:tab w:val="left" w:pos="0"/>
        </w:tabs>
        <w:jc w:val="center"/>
        <w:rPr>
          <w:rFonts w:ascii="Times New Roman" w:hAnsi="Times New Roman" w:cs="Times New Roman"/>
          <w:b/>
          <w:sz w:val="24"/>
          <w:szCs w:val="24"/>
        </w:rPr>
      </w:pPr>
    </w:p>
    <w:p w:rsidR="00671674" w:rsidRDefault="00671674" w:rsidP="003015E9">
      <w:pPr>
        <w:pStyle w:val="ConsPlusNonformat"/>
        <w:widowControl/>
        <w:tabs>
          <w:tab w:val="left" w:pos="0"/>
        </w:tabs>
        <w:jc w:val="center"/>
        <w:rPr>
          <w:rFonts w:ascii="Times New Roman" w:hAnsi="Times New Roman" w:cs="Times New Roman"/>
          <w:b/>
          <w:sz w:val="24"/>
          <w:szCs w:val="24"/>
        </w:rPr>
      </w:pPr>
    </w:p>
    <w:p w:rsidR="00671674" w:rsidRDefault="00671674"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A3564" w:rsidP="003015E9">
      <w:pPr>
        <w:pStyle w:val="ConsPlusNonformat"/>
        <w:widowControl/>
        <w:tabs>
          <w:tab w:val="left" w:pos="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93" type="#_x0000_t202" style="position:absolute;left:0;text-align:left;margin-left:138.95pt;margin-top:62.6pt;width:629.05pt;height:126.4pt;z-index:251705856;mso-position-horizontal-relative:page;mso-position-vertical-relative:page" o:allowincell="f" fillcolor="#e6eed5 [822]" stroked="f" strokecolor="#622423 [1605]" strokeweight="6pt">
            <v:fill r:id="rId8" o:title="Narrow horizontal" type="pattern"/>
            <v:stroke linestyle="thickThin"/>
            <v:textbox style="mso-next-textbox:#_x0000_s1093" inset="18pt,18pt,18pt,18pt">
              <w:txbxContent>
                <w:p w:rsidR="002778C1" w:rsidRPr="006831B4" w:rsidRDefault="002778C1" w:rsidP="00614E40">
                  <w:pPr>
                    <w:pStyle w:val="ConsPlusNonformat"/>
                    <w:widowControl/>
                    <w:tabs>
                      <w:tab w:val="left" w:pos="0"/>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АНАЛИТИЧЕСКИЕ И ОТЧЁТНЫЕ МАТЕРИАЛЫ О ВЫПОЛНЕНИИ ГОСУДАРСТВЕННОГО ЗАДАНИЯ НА 2018 ГОД</w:t>
                  </w:r>
                </w:p>
                <w:p w:rsidR="002778C1" w:rsidRPr="006831B4" w:rsidRDefault="002778C1" w:rsidP="006B565D">
                  <w:pPr>
                    <w:pBdr>
                      <w:top w:val="thinThickSmallGap" w:sz="36" w:space="10" w:color="622423" w:themeColor="accent2" w:themeShade="7F"/>
                      <w:bottom w:val="thickThinSmallGap" w:sz="36" w:space="10" w:color="622423" w:themeColor="accent2" w:themeShade="7F"/>
                    </w:pBdr>
                    <w:spacing w:after="160"/>
                    <w:jc w:val="center"/>
                    <w:rPr>
                      <w:rFonts w:ascii="Times New Roman" w:eastAsiaTheme="majorEastAsia" w:hAnsi="Times New Roman" w:cs="Times New Roman"/>
                      <w:b/>
                      <w:iCs/>
                      <w:sz w:val="24"/>
                      <w:szCs w:val="24"/>
                    </w:rPr>
                  </w:pPr>
                  <w:r w:rsidRPr="006831B4">
                    <w:rPr>
                      <w:rFonts w:ascii="Times New Roman" w:hAnsi="Times New Roman" w:cs="Times New Roman"/>
                      <w:b/>
                      <w:sz w:val="24"/>
                      <w:szCs w:val="24"/>
                    </w:rPr>
                    <w:t>АНАЛИТИКО-СТАТИСТИЧЕСКИЙ ОТЧЕТ О</w:t>
                  </w:r>
                  <w:r>
                    <w:rPr>
                      <w:rFonts w:ascii="Times New Roman" w:hAnsi="Times New Roman" w:cs="Times New Roman"/>
                      <w:b/>
                      <w:sz w:val="24"/>
                      <w:szCs w:val="24"/>
                    </w:rPr>
                    <w:t xml:space="preserve"> ДЕЯТЕЛЬНОСТИ УЧРЕЖДЕНИЯ ЗА 2018</w:t>
                  </w:r>
                  <w:r w:rsidRPr="006831B4">
                    <w:rPr>
                      <w:rFonts w:ascii="Times New Roman" w:hAnsi="Times New Roman" w:cs="Times New Roman"/>
                      <w:b/>
                      <w:sz w:val="24"/>
                      <w:szCs w:val="24"/>
                    </w:rPr>
                    <w:t xml:space="preserve"> ГОД</w:t>
                  </w:r>
                </w:p>
                <w:p w:rsidR="002778C1" w:rsidRDefault="002778C1" w:rsidP="00671674">
                  <w:pPr>
                    <w:jc w:val="both"/>
                  </w:pPr>
                </w:p>
              </w:txbxContent>
            </v:textbox>
            <w10:wrap type="square" anchorx="page" anchory="page"/>
          </v:shape>
        </w:pict>
      </w:r>
    </w:p>
    <w:p w:rsidR="00ED583A" w:rsidRDefault="00ED583A" w:rsidP="003015E9">
      <w:pPr>
        <w:pStyle w:val="ConsPlusNonformat"/>
        <w:widowControl/>
        <w:tabs>
          <w:tab w:val="left" w:pos="0"/>
        </w:tabs>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5072" behindDoc="1" locked="0" layoutInCell="1" allowOverlap="1">
            <wp:simplePos x="0" y="0"/>
            <wp:positionH relativeFrom="column">
              <wp:posOffset>-422275</wp:posOffset>
            </wp:positionH>
            <wp:positionV relativeFrom="paragraph">
              <wp:posOffset>127635</wp:posOffset>
            </wp:positionV>
            <wp:extent cx="952500" cy="1009650"/>
            <wp:effectExtent l="19050" t="0" r="0" b="0"/>
            <wp:wrapTight wrapText="bothSides">
              <wp:wrapPolygon edited="0">
                <wp:start x="-432" y="0"/>
                <wp:lineTo x="-432" y="21192"/>
                <wp:lineTo x="21600" y="21192"/>
                <wp:lineTo x="21600" y="0"/>
                <wp:lineTo x="-432" y="0"/>
              </wp:wrapPolygon>
            </wp:wrapTight>
            <wp:docPr id="1" name="Рисунок 1" descr="C:\Users\Алексей\Desktop\Публикация2.jpg"/>
            <wp:cNvGraphicFramePr/>
            <a:graphic xmlns:a="http://schemas.openxmlformats.org/drawingml/2006/main">
              <a:graphicData uri="http://schemas.openxmlformats.org/drawingml/2006/picture">
                <pic:pic xmlns:pic="http://schemas.openxmlformats.org/drawingml/2006/picture">
                  <pic:nvPicPr>
                    <pic:cNvPr id="0" name="Рисунок 3" descr="C:\Users\Алексей\Desktop\Публикация2.jpg"/>
                    <pic:cNvPicPr>
                      <a:picLocks noChangeArrowheads="1"/>
                    </pic:cNvPicPr>
                  </pic:nvPicPr>
                  <pic:blipFill>
                    <a:blip r:embed="rId9" cstate="print"/>
                    <a:srcRect l="4331" t="8764" r="77252" b="6693"/>
                    <a:stretch>
                      <a:fillRect/>
                    </a:stretch>
                  </pic:blipFill>
                  <pic:spPr bwMode="auto">
                    <a:xfrm>
                      <a:off x="0" y="0"/>
                      <a:ext cx="952500" cy="1009650"/>
                    </a:xfrm>
                    <a:prstGeom prst="rect">
                      <a:avLst/>
                    </a:prstGeom>
                    <a:ln>
                      <a:noFill/>
                    </a:ln>
                    <a:effectLst>
                      <a:softEdge rad="12700"/>
                    </a:effectLst>
                  </pic:spPr>
                </pic:pic>
              </a:graphicData>
            </a:graphic>
          </wp:anchor>
        </w:drawing>
      </w: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ED583A" w:rsidRDefault="00ED583A" w:rsidP="003015E9">
      <w:pPr>
        <w:pStyle w:val="ConsPlusNonformat"/>
        <w:widowControl/>
        <w:tabs>
          <w:tab w:val="left" w:pos="0"/>
        </w:tabs>
        <w:jc w:val="center"/>
        <w:rPr>
          <w:rFonts w:ascii="Times New Roman" w:hAnsi="Times New Roman" w:cs="Times New Roman"/>
          <w:b/>
          <w:sz w:val="24"/>
          <w:szCs w:val="24"/>
        </w:rPr>
      </w:pPr>
    </w:p>
    <w:p w:rsidR="00C64092" w:rsidRPr="003015E9" w:rsidRDefault="00C64092" w:rsidP="003015E9">
      <w:pPr>
        <w:pStyle w:val="ConsPlusNonformat"/>
        <w:widowControl/>
        <w:tabs>
          <w:tab w:val="left" w:pos="0"/>
        </w:tabs>
        <w:jc w:val="center"/>
        <w:rPr>
          <w:rFonts w:ascii="Times New Roman" w:hAnsi="Times New Roman" w:cs="Times New Roman"/>
          <w:b/>
          <w:sz w:val="24"/>
          <w:szCs w:val="24"/>
        </w:rPr>
      </w:pPr>
      <w:r w:rsidRPr="003015E9">
        <w:rPr>
          <w:rFonts w:ascii="Times New Roman" w:hAnsi="Times New Roman" w:cs="Times New Roman"/>
          <w:b/>
          <w:sz w:val="24"/>
          <w:szCs w:val="24"/>
        </w:rPr>
        <w:t>Количество специалистов, работающих в учреждении</w:t>
      </w:r>
    </w:p>
    <w:p w:rsidR="00C64092" w:rsidRPr="003015E9" w:rsidRDefault="00C64092" w:rsidP="003015E9">
      <w:pPr>
        <w:spacing w:after="0" w:line="240" w:lineRule="auto"/>
        <w:jc w:val="center"/>
        <w:rPr>
          <w:rFonts w:ascii="Times New Roman" w:hAnsi="Times New Roman" w:cs="Times New Roman"/>
          <w:b/>
          <w:sz w:val="24"/>
          <w:szCs w:val="24"/>
        </w:rPr>
      </w:pPr>
      <w:r w:rsidRPr="003015E9">
        <w:rPr>
          <w:rFonts w:ascii="Times New Roman" w:hAnsi="Times New Roman" w:cs="Times New Roman"/>
          <w:b/>
          <w:sz w:val="24"/>
          <w:szCs w:val="24"/>
        </w:rPr>
        <w:t xml:space="preserve">для детей, нуждающихся в психолого-педагогической </w:t>
      </w:r>
      <w:r w:rsidR="00037310" w:rsidRPr="003015E9">
        <w:rPr>
          <w:rFonts w:ascii="Times New Roman" w:hAnsi="Times New Roman" w:cs="Times New Roman"/>
          <w:b/>
          <w:sz w:val="24"/>
          <w:szCs w:val="24"/>
        </w:rPr>
        <w:t>и медико-социальной помощи (201</w:t>
      </w:r>
      <w:r w:rsidR="00ED583A">
        <w:rPr>
          <w:rFonts w:ascii="Times New Roman" w:hAnsi="Times New Roman" w:cs="Times New Roman"/>
          <w:b/>
          <w:sz w:val="24"/>
          <w:szCs w:val="24"/>
        </w:rPr>
        <w:t>8</w:t>
      </w:r>
      <w:r w:rsidRPr="003015E9">
        <w:rPr>
          <w:rFonts w:ascii="Times New Roman" w:hAnsi="Times New Roman" w:cs="Times New Roman"/>
          <w:b/>
          <w:sz w:val="24"/>
          <w:szCs w:val="24"/>
        </w:rPr>
        <w:t>г.)</w:t>
      </w:r>
    </w:p>
    <w:p w:rsidR="00297EC9" w:rsidRPr="003015E9" w:rsidRDefault="00297EC9" w:rsidP="003015E9">
      <w:pPr>
        <w:spacing w:after="0" w:line="240" w:lineRule="auto"/>
        <w:jc w:val="center"/>
        <w:rPr>
          <w:rFonts w:ascii="Times New Roman" w:hAnsi="Times New Roman" w:cs="Times New Roman"/>
          <w:sz w:val="24"/>
          <w:szCs w:val="24"/>
        </w:rPr>
      </w:pPr>
    </w:p>
    <w:tbl>
      <w:tblPr>
        <w:tblW w:w="14459" w:type="dxa"/>
        <w:tblInd w:w="108" w:type="dxa"/>
        <w:tblBorders>
          <w:insideH w:val="single" w:sz="4" w:space="0" w:color="auto"/>
          <w:insideV w:val="single" w:sz="4" w:space="0" w:color="auto"/>
        </w:tblBorders>
        <w:tblLayout w:type="fixed"/>
        <w:tblLook w:val="01E0"/>
      </w:tblPr>
      <w:tblGrid>
        <w:gridCol w:w="1701"/>
        <w:gridCol w:w="3544"/>
        <w:gridCol w:w="1843"/>
        <w:gridCol w:w="1276"/>
        <w:gridCol w:w="1275"/>
        <w:gridCol w:w="1276"/>
        <w:gridCol w:w="1559"/>
        <w:gridCol w:w="851"/>
        <w:gridCol w:w="1134"/>
      </w:tblGrid>
      <w:tr w:rsidR="00C64092" w:rsidRPr="003015E9" w:rsidTr="00ED583A">
        <w:trPr>
          <w:trHeight w:val="322"/>
        </w:trPr>
        <w:tc>
          <w:tcPr>
            <w:tcW w:w="1701" w:type="dxa"/>
            <w:vMerge w:val="restart"/>
            <w:shd w:val="clear" w:color="auto" w:fill="D9D9D9" w:themeFill="background1" w:themeFillShade="D9"/>
          </w:tcPr>
          <w:p w:rsidR="00C64092" w:rsidRPr="00ED583A" w:rsidRDefault="00C64092" w:rsidP="003015E9">
            <w:pPr>
              <w:spacing w:after="0" w:line="240" w:lineRule="auto"/>
              <w:rPr>
                <w:rFonts w:ascii="Times New Roman" w:hAnsi="Times New Roman" w:cs="Times New Roman"/>
                <w:i/>
                <w:sz w:val="24"/>
                <w:szCs w:val="24"/>
              </w:rPr>
            </w:pPr>
          </w:p>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Учредитель</w:t>
            </w:r>
          </w:p>
        </w:tc>
        <w:tc>
          <w:tcPr>
            <w:tcW w:w="3544" w:type="dxa"/>
            <w:vMerge w:val="restart"/>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 xml:space="preserve">Юридический адрес, телефон, </w:t>
            </w:r>
            <w:r w:rsidRPr="00ED583A">
              <w:rPr>
                <w:rFonts w:ascii="Times New Roman" w:hAnsi="Times New Roman" w:cs="Times New Roman"/>
                <w:i/>
                <w:sz w:val="24"/>
                <w:szCs w:val="24"/>
                <w:lang w:val="en-US"/>
              </w:rPr>
              <w:t>e</w:t>
            </w:r>
            <w:r w:rsidRPr="00ED583A">
              <w:rPr>
                <w:rFonts w:ascii="Times New Roman" w:hAnsi="Times New Roman" w:cs="Times New Roman"/>
                <w:i/>
                <w:sz w:val="24"/>
                <w:szCs w:val="24"/>
              </w:rPr>
              <w:t>-</w:t>
            </w:r>
            <w:r w:rsidRPr="00ED583A">
              <w:rPr>
                <w:rFonts w:ascii="Times New Roman" w:hAnsi="Times New Roman" w:cs="Times New Roman"/>
                <w:i/>
                <w:sz w:val="24"/>
                <w:szCs w:val="24"/>
                <w:lang w:val="en-US"/>
              </w:rPr>
              <w:t>mail</w:t>
            </w:r>
          </w:p>
        </w:tc>
        <w:tc>
          <w:tcPr>
            <w:tcW w:w="1843" w:type="dxa"/>
            <w:vMerge w:val="restart"/>
            <w:shd w:val="clear" w:color="auto" w:fill="D9D9D9" w:themeFill="background1" w:themeFillShade="D9"/>
          </w:tcPr>
          <w:p w:rsidR="00C64092" w:rsidRPr="00ED583A" w:rsidRDefault="00C64092" w:rsidP="003015E9">
            <w:pPr>
              <w:spacing w:after="0" w:line="240" w:lineRule="auto"/>
              <w:jc w:val="center"/>
              <w:rPr>
                <w:rFonts w:ascii="Times New Roman" w:hAnsi="Times New Roman" w:cs="Times New Roman"/>
                <w:i/>
                <w:sz w:val="24"/>
                <w:szCs w:val="24"/>
              </w:rPr>
            </w:pPr>
          </w:p>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Ф.И.О.</w:t>
            </w:r>
          </w:p>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руководителя</w:t>
            </w:r>
          </w:p>
        </w:tc>
        <w:tc>
          <w:tcPr>
            <w:tcW w:w="7371" w:type="dxa"/>
            <w:gridSpan w:val="6"/>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Количество работающих специалистов</w:t>
            </w:r>
          </w:p>
        </w:tc>
      </w:tr>
      <w:tr w:rsidR="00C64092" w:rsidRPr="003015E9" w:rsidTr="00ED583A">
        <w:trPr>
          <w:trHeight w:val="165"/>
        </w:trPr>
        <w:tc>
          <w:tcPr>
            <w:tcW w:w="1701" w:type="dxa"/>
            <w:vMerge/>
            <w:shd w:val="clear" w:color="auto" w:fill="D9D9D9" w:themeFill="background1" w:themeFillShade="D9"/>
            <w:vAlign w:val="center"/>
            <w:hideMark/>
          </w:tcPr>
          <w:p w:rsidR="00C64092" w:rsidRPr="00ED583A" w:rsidRDefault="00C64092" w:rsidP="003015E9">
            <w:pPr>
              <w:spacing w:after="0" w:line="240" w:lineRule="auto"/>
              <w:rPr>
                <w:rFonts w:ascii="Times New Roman" w:hAnsi="Times New Roman" w:cs="Times New Roman"/>
                <w:i/>
                <w:sz w:val="24"/>
                <w:szCs w:val="24"/>
              </w:rPr>
            </w:pPr>
          </w:p>
        </w:tc>
        <w:tc>
          <w:tcPr>
            <w:tcW w:w="3544" w:type="dxa"/>
            <w:vMerge/>
            <w:shd w:val="clear" w:color="auto" w:fill="D9D9D9" w:themeFill="background1" w:themeFillShade="D9"/>
            <w:vAlign w:val="center"/>
            <w:hideMark/>
          </w:tcPr>
          <w:p w:rsidR="00C64092" w:rsidRPr="00ED583A" w:rsidRDefault="00C64092" w:rsidP="003015E9">
            <w:pPr>
              <w:spacing w:after="0" w:line="240" w:lineRule="auto"/>
              <w:rPr>
                <w:rFonts w:ascii="Times New Roman" w:hAnsi="Times New Roman" w:cs="Times New Roman"/>
                <w:i/>
                <w:sz w:val="24"/>
                <w:szCs w:val="24"/>
              </w:rPr>
            </w:pPr>
          </w:p>
        </w:tc>
        <w:tc>
          <w:tcPr>
            <w:tcW w:w="1843" w:type="dxa"/>
            <w:vMerge/>
            <w:shd w:val="clear" w:color="auto" w:fill="D9D9D9" w:themeFill="background1" w:themeFillShade="D9"/>
            <w:vAlign w:val="center"/>
            <w:hideMark/>
          </w:tcPr>
          <w:p w:rsidR="00C64092" w:rsidRPr="00ED583A" w:rsidRDefault="00C64092" w:rsidP="003015E9">
            <w:pPr>
              <w:spacing w:after="0" w:line="240" w:lineRule="auto"/>
              <w:rPr>
                <w:rFonts w:ascii="Times New Roman" w:hAnsi="Times New Roman" w:cs="Times New Roman"/>
                <w:i/>
                <w:sz w:val="24"/>
                <w:szCs w:val="24"/>
              </w:rPr>
            </w:pPr>
          </w:p>
        </w:tc>
        <w:tc>
          <w:tcPr>
            <w:tcW w:w="1276" w:type="dxa"/>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психолог</w:t>
            </w:r>
          </w:p>
        </w:tc>
        <w:tc>
          <w:tcPr>
            <w:tcW w:w="1275" w:type="dxa"/>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соц. педагог</w:t>
            </w:r>
          </w:p>
        </w:tc>
        <w:tc>
          <w:tcPr>
            <w:tcW w:w="1276" w:type="dxa"/>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учитель-логопед</w:t>
            </w:r>
          </w:p>
        </w:tc>
        <w:tc>
          <w:tcPr>
            <w:tcW w:w="1559" w:type="dxa"/>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учитель-дефектолог</w:t>
            </w:r>
          </w:p>
        </w:tc>
        <w:tc>
          <w:tcPr>
            <w:tcW w:w="851" w:type="dxa"/>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врач</w:t>
            </w:r>
          </w:p>
        </w:tc>
        <w:tc>
          <w:tcPr>
            <w:tcW w:w="1134" w:type="dxa"/>
            <w:shd w:val="clear" w:color="auto" w:fill="D9D9D9" w:themeFill="background1" w:themeFillShade="D9"/>
            <w:hideMark/>
          </w:tcPr>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другие</w:t>
            </w:r>
          </w:p>
          <w:p w:rsidR="00C64092" w:rsidRPr="00ED583A" w:rsidRDefault="00C64092" w:rsidP="003015E9">
            <w:pPr>
              <w:spacing w:after="0" w:line="240" w:lineRule="auto"/>
              <w:jc w:val="center"/>
              <w:rPr>
                <w:rFonts w:ascii="Times New Roman" w:hAnsi="Times New Roman" w:cs="Times New Roman"/>
                <w:i/>
                <w:sz w:val="24"/>
                <w:szCs w:val="24"/>
              </w:rPr>
            </w:pPr>
            <w:r w:rsidRPr="00ED583A">
              <w:rPr>
                <w:rFonts w:ascii="Times New Roman" w:hAnsi="Times New Roman" w:cs="Times New Roman"/>
                <w:i/>
                <w:sz w:val="24"/>
                <w:szCs w:val="24"/>
              </w:rPr>
              <w:t>специалисты</w:t>
            </w:r>
          </w:p>
        </w:tc>
      </w:tr>
      <w:tr w:rsidR="00C64092" w:rsidRPr="003015E9" w:rsidTr="00ED583A">
        <w:trPr>
          <w:trHeight w:val="358"/>
        </w:trPr>
        <w:tc>
          <w:tcPr>
            <w:tcW w:w="1701" w:type="dxa"/>
            <w:hideMark/>
          </w:tcPr>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Министерство образования Ставропольского края</w:t>
            </w:r>
          </w:p>
        </w:tc>
        <w:tc>
          <w:tcPr>
            <w:tcW w:w="3544" w:type="dxa"/>
            <w:hideMark/>
          </w:tcPr>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356240</w:t>
            </w:r>
          </w:p>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г. Михайловск, ул. Гагарина,370</w:t>
            </w:r>
          </w:p>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(86553)</w:t>
            </w:r>
            <w:r w:rsidR="003C6C18" w:rsidRPr="003015E9">
              <w:rPr>
                <w:rFonts w:ascii="Times New Roman" w:hAnsi="Times New Roman" w:cs="Times New Roman"/>
                <w:sz w:val="24"/>
                <w:szCs w:val="24"/>
              </w:rPr>
              <w:t xml:space="preserve"> </w:t>
            </w:r>
            <w:r w:rsidRPr="003015E9">
              <w:rPr>
                <w:rFonts w:ascii="Times New Roman" w:hAnsi="Times New Roman" w:cs="Times New Roman"/>
                <w:sz w:val="24"/>
                <w:szCs w:val="24"/>
              </w:rPr>
              <w:t xml:space="preserve">6-07-69, </w:t>
            </w:r>
          </w:p>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psycentr-mikhaylovsk@yandex.ru</w:t>
            </w:r>
          </w:p>
        </w:tc>
        <w:tc>
          <w:tcPr>
            <w:tcW w:w="1843" w:type="dxa"/>
            <w:hideMark/>
          </w:tcPr>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Корюкина Елена Николаевна</w:t>
            </w:r>
          </w:p>
        </w:tc>
        <w:tc>
          <w:tcPr>
            <w:tcW w:w="1276" w:type="dxa"/>
            <w:hideMark/>
          </w:tcPr>
          <w:p w:rsidR="00C64092" w:rsidRPr="003015E9" w:rsidRDefault="00ED583A"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hideMark/>
          </w:tcPr>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1</w:t>
            </w:r>
          </w:p>
        </w:tc>
        <w:tc>
          <w:tcPr>
            <w:tcW w:w="1276" w:type="dxa"/>
            <w:hideMark/>
          </w:tcPr>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2</w:t>
            </w:r>
          </w:p>
        </w:tc>
        <w:tc>
          <w:tcPr>
            <w:tcW w:w="1559" w:type="dxa"/>
            <w:hideMark/>
          </w:tcPr>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1</w:t>
            </w:r>
          </w:p>
        </w:tc>
        <w:tc>
          <w:tcPr>
            <w:tcW w:w="851" w:type="dxa"/>
            <w:hideMark/>
          </w:tcPr>
          <w:p w:rsidR="00C64092" w:rsidRPr="003015E9" w:rsidRDefault="00686735"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1</w:t>
            </w:r>
          </w:p>
        </w:tc>
        <w:tc>
          <w:tcPr>
            <w:tcW w:w="1134" w:type="dxa"/>
            <w:hideMark/>
          </w:tcPr>
          <w:p w:rsidR="00C64092" w:rsidRPr="003015E9" w:rsidRDefault="00C64092"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w:t>
            </w:r>
          </w:p>
        </w:tc>
      </w:tr>
    </w:tbl>
    <w:p w:rsidR="00297EC9" w:rsidRPr="003015E9" w:rsidRDefault="00297EC9" w:rsidP="003015E9">
      <w:pPr>
        <w:spacing w:after="0" w:line="240" w:lineRule="auto"/>
        <w:jc w:val="right"/>
        <w:outlineLvl w:val="0"/>
        <w:rPr>
          <w:rFonts w:ascii="Times New Roman" w:hAnsi="Times New Roman" w:cs="Times New Roman"/>
          <w:sz w:val="24"/>
          <w:szCs w:val="24"/>
        </w:rPr>
      </w:pPr>
    </w:p>
    <w:p w:rsidR="00297EC9" w:rsidRPr="003015E9" w:rsidRDefault="00297EC9" w:rsidP="003015E9">
      <w:pPr>
        <w:spacing w:after="0" w:line="240" w:lineRule="auto"/>
        <w:jc w:val="right"/>
        <w:outlineLvl w:val="0"/>
        <w:rPr>
          <w:rFonts w:ascii="Times New Roman" w:hAnsi="Times New Roman" w:cs="Times New Roman"/>
          <w:sz w:val="24"/>
          <w:szCs w:val="24"/>
        </w:rPr>
      </w:pPr>
    </w:p>
    <w:p w:rsidR="00C64092" w:rsidRPr="003015E9" w:rsidRDefault="00C64092" w:rsidP="003015E9">
      <w:pPr>
        <w:spacing w:after="0" w:line="240" w:lineRule="auto"/>
        <w:jc w:val="right"/>
        <w:outlineLvl w:val="0"/>
        <w:rPr>
          <w:rFonts w:ascii="Times New Roman" w:hAnsi="Times New Roman" w:cs="Times New Roman"/>
          <w:sz w:val="24"/>
          <w:szCs w:val="24"/>
        </w:rPr>
      </w:pPr>
    </w:p>
    <w:p w:rsidR="00C64092" w:rsidRPr="00C33A46" w:rsidRDefault="00C64092" w:rsidP="003015E9">
      <w:pPr>
        <w:spacing w:after="0" w:line="240" w:lineRule="auto"/>
        <w:jc w:val="center"/>
        <w:outlineLvl w:val="0"/>
        <w:rPr>
          <w:rFonts w:ascii="Times New Roman" w:hAnsi="Times New Roman" w:cs="Times New Roman"/>
          <w:b/>
          <w:sz w:val="24"/>
          <w:szCs w:val="24"/>
        </w:rPr>
      </w:pPr>
      <w:r w:rsidRPr="00C33A46">
        <w:rPr>
          <w:rFonts w:ascii="Times New Roman" w:hAnsi="Times New Roman" w:cs="Times New Roman"/>
          <w:b/>
          <w:sz w:val="24"/>
          <w:szCs w:val="24"/>
        </w:rPr>
        <w:t>Численн</w:t>
      </w:r>
      <w:r w:rsidR="00ED583A">
        <w:rPr>
          <w:rFonts w:ascii="Times New Roman" w:hAnsi="Times New Roman" w:cs="Times New Roman"/>
          <w:b/>
          <w:sz w:val="24"/>
          <w:szCs w:val="24"/>
        </w:rPr>
        <w:t>ость работников учреждения (2018</w:t>
      </w:r>
      <w:r w:rsidRPr="00C33A46">
        <w:rPr>
          <w:rFonts w:ascii="Times New Roman" w:hAnsi="Times New Roman" w:cs="Times New Roman"/>
          <w:b/>
          <w:sz w:val="24"/>
          <w:szCs w:val="24"/>
        </w:rPr>
        <w:t xml:space="preserve"> г.)</w:t>
      </w:r>
    </w:p>
    <w:p w:rsidR="00297EC9" w:rsidRPr="00C33A46" w:rsidRDefault="00297EC9" w:rsidP="003015E9">
      <w:pPr>
        <w:spacing w:after="0" w:line="240" w:lineRule="auto"/>
        <w:jc w:val="center"/>
        <w:outlineLvl w:val="0"/>
        <w:rPr>
          <w:rFonts w:ascii="Times New Roman" w:hAnsi="Times New Roman" w:cs="Times New Roman"/>
          <w:sz w:val="24"/>
          <w:szCs w:val="24"/>
        </w:rPr>
      </w:pPr>
    </w:p>
    <w:tbl>
      <w:tblPr>
        <w:tblW w:w="14459" w:type="dxa"/>
        <w:tblInd w:w="108" w:type="dxa"/>
        <w:tblBorders>
          <w:insideH w:val="single" w:sz="4" w:space="0" w:color="auto"/>
          <w:insideV w:val="single" w:sz="4" w:space="0" w:color="auto"/>
        </w:tblBorders>
        <w:tblLook w:val="01E0"/>
      </w:tblPr>
      <w:tblGrid>
        <w:gridCol w:w="1719"/>
        <w:gridCol w:w="1839"/>
        <w:gridCol w:w="1633"/>
        <w:gridCol w:w="1333"/>
        <w:gridCol w:w="1084"/>
        <w:gridCol w:w="2882"/>
        <w:gridCol w:w="3969"/>
      </w:tblGrid>
      <w:tr w:rsidR="00C64092" w:rsidRPr="00C33A46" w:rsidTr="0070243D">
        <w:trPr>
          <w:trHeight w:val="234"/>
        </w:trPr>
        <w:tc>
          <w:tcPr>
            <w:tcW w:w="6524" w:type="dxa"/>
            <w:gridSpan w:val="4"/>
            <w:shd w:val="clear" w:color="auto" w:fill="D9D9D9" w:themeFill="background1" w:themeFillShade="D9"/>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Численность работников в учреждении</w:t>
            </w:r>
          </w:p>
        </w:tc>
        <w:tc>
          <w:tcPr>
            <w:tcW w:w="3966" w:type="dxa"/>
            <w:gridSpan w:val="2"/>
            <w:shd w:val="clear" w:color="auto" w:fill="D9D9D9" w:themeFill="background1" w:themeFillShade="D9"/>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Наличие вакансий</w:t>
            </w:r>
          </w:p>
        </w:tc>
        <w:tc>
          <w:tcPr>
            <w:tcW w:w="3969" w:type="dxa"/>
            <w:vMerge w:val="restart"/>
            <w:shd w:val="clear" w:color="auto" w:fill="D9D9D9" w:themeFill="background1" w:themeFillShade="D9"/>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Численность работников, повысивших квалификацию в течение года</w:t>
            </w:r>
          </w:p>
        </w:tc>
      </w:tr>
      <w:tr w:rsidR="00C64092" w:rsidRPr="00C33A46" w:rsidTr="0070243D">
        <w:trPr>
          <w:trHeight w:val="342"/>
        </w:trPr>
        <w:tc>
          <w:tcPr>
            <w:tcW w:w="1719" w:type="dxa"/>
            <w:vMerge w:val="restart"/>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Всего</w:t>
            </w:r>
          </w:p>
        </w:tc>
        <w:tc>
          <w:tcPr>
            <w:tcW w:w="4805" w:type="dxa"/>
            <w:gridSpan w:val="3"/>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В т. числе специалистов</w:t>
            </w:r>
          </w:p>
        </w:tc>
        <w:tc>
          <w:tcPr>
            <w:tcW w:w="1084" w:type="dxa"/>
            <w:vMerge w:val="restart"/>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Всего</w:t>
            </w:r>
          </w:p>
        </w:tc>
        <w:tc>
          <w:tcPr>
            <w:tcW w:w="2882" w:type="dxa"/>
            <w:vMerge w:val="restart"/>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В т. числе специалистов</w:t>
            </w:r>
          </w:p>
        </w:tc>
        <w:tc>
          <w:tcPr>
            <w:tcW w:w="3969" w:type="dxa"/>
            <w:vMerge/>
            <w:vAlign w:val="center"/>
            <w:hideMark/>
          </w:tcPr>
          <w:p w:rsidR="00C64092" w:rsidRPr="00141E99" w:rsidRDefault="00C64092" w:rsidP="003015E9">
            <w:pPr>
              <w:spacing w:after="0" w:line="240" w:lineRule="auto"/>
              <w:rPr>
                <w:rFonts w:ascii="Times New Roman" w:hAnsi="Times New Roman" w:cs="Times New Roman"/>
                <w:i/>
                <w:sz w:val="24"/>
                <w:szCs w:val="24"/>
              </w:rPr>
            </w:pPr>
          </w:p>
        </w:tc>
      </w:tr>
      <w:tr w:rsidR="00C64092" w:rsidRPr="00C33A46" w:rsidTr="0070243D">
        <w:trPr>
          <w:trHeight w:val="324"/>
        </w:trPr>
        <w:tc>
          <w:tcPr>
            <w:tcW w:w="0" w:type="auto"/>
            <w:vMerge/>
            <w:vAlign w:val="center"/>
            <w:hideMark/>
          </w:tcPr>
          <w:p w:rsidR="00C64092" w:rsidRPr="00C33A46" w:rsidRDefault="00C64092" w:rsidP="003015E9">
            <w:pPr>
              <w:spacing w:after="0" w:line="240" w:lineRule="auto"/>
              <w:rPr>
                <w:rFonts w:ascii="Times New Roman" w:hAnsi="Times New Roman" w:cs="Times New Roman"/>
                <w:sz w:val="24"/>
                <w:szCs w:val="24"/>
              </w:rPr>
            </w:pPr>
          </w:p>
        </w:tc>
        <w:tc>
          <w:tcPr>
            <w:tcW w:w="1839" w:type="dxa"/>
            <w:hideMark/>
          </w:tcPr>
          <w:p w:rsidR="00C64092" w:rsidRPr="00C33A46" w:rsidRDefault="00C64092" w:rsidP="003015E9">
            <w:pPr>
              <w:spacing w:after="0" w:line="240" w:lineRule="auto"/>
              <w:jc w:val="center"/>
              <w:rPr>
                <w:rFonts w:ascii="Times New Roman" w:hAnsi="Times New Roman" w:cs="Times New Roman"/>
                <w:sz w:val="24"/>
                <w:szCs w:val="24"/>
              </w:rPr>
            </w:pPr>
            <w:r w:rsidRPr="00C33A46">
              <w:rPr>
                <w:rFonts w:ascii="Times New Roman" w:hAnsi="Times New Roman" w:cs="Times New Roman"/>
                <w:sz w:val="24"/>
                <w:szCs w:val="24"/>
              </w:rPr>
              <w:t>Без категории</w:t>
            </w:r>
          </w:p>
        </w:tc>
        <w:tc>
          <w:tcPr>
            <w:tcW w:w="1633" w:type="dxa"/>
            <w:hideMark/>
          </w:tcPr>
          <w:p w:rsidR="00C64092" w:rsidRPr="00C33A46" w:rsidRDefault="00C64092" w:rsidP="003015E9">
            <w:pPr>
              <w:spacing w:after="0" w:line="240" w:lineRule="auto"/>
              <w:jc w:val="center"/>
              <w:rPr>
                <w:rFonts w:ascii="Times New Roman" w:hAnsi="Times New Roman" w:cs="Times New Roman"/>
                <w:sz w:val="24"/>
                <w:szCs w:val="24"/>
              </w:rPr>
            </w:pPr>
            <w:r w:rsidRPr="00C33A46">
              <w:rPr>
                <w:rFonts w:ascii="Times New Roman" w:hAnsi="Times New Roman" w:cs="Times New Roman"/>
                <w:sz w:val="24"/>
                <w:szCs w:val="24"/>
                <w:lang w:val="en-US"/>
              </w:rPr>
              <w:t>I</w:t>
            </w:r>
            <w:r w:rsidRPr="00C33A46">
              <w:rPr>
                <w:rFonts w:ascii="Times New Roman" w:hAnsi="Times New Roman" w:cs="Times New Roman"/>
                <w:sz w:val="24"/>
                <w:szCs w:val="24"/>
              </w:rPr>
              <w:t xml:space="preserve"> категория</w:t>
            </w:r>
          </w:p>
        </w:tc>
        <w:tc>
          <w:tcPr>
            <w:tcW w:w="1333" w:type="dxa"/>
            <w:hideMark/>
          </w:tcPr>
          <w:p w:rsidR="00C64092" w:rsidRPr="00C33A46" w:rsidRDefault="00C64092" w:rsidP="003015E9">
            <w:pPr>
              <w:spacing w:after="0" w:line="240" w:lineRule="auto"/>
              <w:jc w:val="center"/>
              <w:rPr>
                <w:rFonts w:ascii="Times New Roman" w:hAnsi="Times New Roman" w:cs="Times New Roman"/>
                <w:sz w:val="24"/>
                <w:szCs w:val="24"/>
              </w:rPr>
            </w:pPr>
            <w:r w:rsidRPr="00C33A46">
              <w:rPr>
                <w:rFonts w:ascii="Times New Roman" w:hAnsi="Times New Roman" w:cs="Times New Roman"/>
                <w:sz w:val="24"/>
                <w:szCs w:val="24"/>
              </w:rPr>
              <w:t>Высшая</w:t>
            </w:r>
          </w:p>
        </w:tc>
        <w:tc>
          <w:tcPr>
            <w:tcW w:w="0" w:type="auto"/>
            <w:vMerge/>
            <w:vAlign w:val="center"/>
            <w:hideMark/>
          </w:tcPr>
          <w:p w:rsidR="00C64092" w:rsidRPr="00C33A46" w:rsidRDefault="00C64092" w:rsidP="003015E9">
            <w:pPr>
              <w:spacing w:after="0" w:line="240" w:lineRule="auto"/>
              <w:rPr>
                <w:rFonts w:ascii="Times New Roman" w:hAnsi="Times New Roman" w:cs="Times New Roman"/>
                <w:sz w:val="24"/>
                <w:szCs w:val="24"/>
              </w:rPr>
            </w:pPr>
          </w:p>
        </w:tc>
        <w:tc>
          <w:tcPr>
            <w:tcW w:w="2882" w:type="dxa"/>
            <w:vMerge/>
            <w:vAlign w:val="center"/>
            <w:hideMark/>
          </w:tcPr>
          <w:p w:rsidR="00C64092" w:rsidRPr="00C33A46" w:rsidRDefault="00C64092" w:rsidP="003015E9">
            <w:pPr>
              <w:spacing w:after="0" w:line="240" w:lineRule="auto"/>
              <w:rPr>
                <w:rFonts w:ascii="Times New Roman" w:hAnsi="Times New Roman" w:cs="Times New Roman"/>
                <w:sz w:val="24"/>
                <w:szCs w:val="24"/>
              </w:rPr>
            </w:pPr>
          </w:p>
        </w:tc>
        <w:tc>
          <w:tcPr>
            <w:tcW w:w="3969" w:type="dxa"/>
            <w:vMerge/>
            <w:vAlign w:val="center"/>
            <w:hideMark/>
          </w:tcPr>
          <w:p w:rsidR="00C64092" w:rsidRPr="00C33A46" w:rsidRDefault="00C64092" w:rsidP="003015E9">
            <w:pPr>
              <w:spacing w:after="0" w:line="240" w:lineRule="auto"/>
              <w:rPr>
                <w:rFonts w:ascii="Times New Roman" w:hAnsi="Times New Roman" w:cs="Times New Roman"/>
                <w:sz w:val="24"/>
                <w:szCs w:val="24"/>
              </w:rPr>
            </w:pPr>
          </w:p>
        </w:tc>
      </w:tr>
      <w:tr w:rsidR="00C64092" w:rsidRPr="003015E9" w:rsidTr="0070243D">
        <w:trPr>
          <w:trHeight w:val="195"/>
        </w:trPr>
        <w:tc>
          <w:tcPr>
            <w:tcW w:w="1719" w:type="dxa"/>
            <w:hideMark/>
          </w:tcPr>
          <w:p w:rsidR="00C64092" w:rsidRPr="00C33A46" w:rsidRDefault="00ED583A" w:rsidP="003015E9">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839" w:type="dxa"/>
            <w:hideMark/>
          </w:tcPr>
          <w:p w:rsidR="00C64092" w:rsidRPr="00C33A46" w:rsidRDefault="00ED583A" w:rsidP="003015E9">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33" w:type="dxa"/>
            <w:hideMark/>
          </w:tcPr>
          <w:p w:rsidR="00C64092" w:rsidRPr="00C33A46" w:rsidRDefault="00ED583A" w:rsidP="003015E9">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33" w:type="dxa"/>
            <w:hideMark/>
          </w:tcPr>
          <w:p w:rsidR="00C64092" w:rsidRPr="00C33A46" w:rsidRDefault="00ED583A" w:rsidP="003015E9">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084" w:type="dxa"/>
            <w:hideMark/>
          </w:tcPr>
          <w:p w:rsidR="00C64092" w:rsidRPr="00C33A46" w:rsidRDefault="00ED583A"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82" w:type="dxa"/>
            <w:hideMark/>
          </w:tcPr>
          <w:p w:rsidR="00C64092" w:rsidRPr="00C33A46" w:rsidRDefault="00686735" w:rsidP="003015E9">
            <w:pPr>
              <w:spacing w:after="0" w:line="240" w:lineRule="auto"/>
              <w:jc w:val="center"/>
              <w:rPr>
                <w:rFonts w:ascii="Times New Roman" w:hAnsi="Times New Roman" w:cs="Times New Roman"/>
                <w:sz w:val="24"/>
                <w:szCs w:val="24"/>
              </w:rPr>
            </w:pPr>
            <w:r w:rsidRPr="00C33A46">
              <w:rPr>
                <w:rFonts w:ascii="Times New Roman" w:hAnsi="Times New Roman" w:cs="Times New Roman"/>
                <w:sz w:val="24"/>
                <w:szCs w:val="24"/>
              </w:rPr>
              <w:t>0</w:t>
            </w:r>
          </w:p>
        </w:tc>
        <w:tc>
          <w:tcPr>
            <w:tcW w:w="3969" w:type="dxa"/>
            <w:hideMark/>
          </w:tcPr>
          <w:p w:rsidR="00C64092" w:rsidRPr="00C33A46" w:rsidRDefault="00ED583A"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C64092" w:rsidRPr="003015E9" w:rsidRDefault="00C64092" w:rsidP="003015E9">
      <w:pPr>
        <w:spacing w:after="0" w:line="240" w:lineRule="auto"/>
        <w:jc w:val="right"/>
        <w:outlineLvl w:val="0"/>
        <w:rPr>
          <w:rFonts w:ascii="Times New Roman" w:hAnsi="Times New Roman" w:cs="Times New Roman"/>
          <w:sz w:val="24"/>
          <w:szCs w:val="24"/>
          <w:highlight w:val="yellow"/>
        </w:rPr>
      </w:pPr>
    </w:p>
    <w:p w:rsidR="0070243D" w:rsidRDefault="0070243D" w:rsidP="003015E9">
      <w:pPr>
        <w:spacing w:after="0" w:line="240" w:lineRule="auto"/>
        <w:jc w:val="center"/>
        <w:outlineLvl w:val="0"/>
        <w:rPr>
          <w:rFonts w:ascii="Times New Roman" w:hAnsi="Times New Roman" w:cs="Times New Roman"/>
          <w:b/>
          <w:sz w:val="24"/>
          <w:szCs w:val="24"/>
        </w:rPr>
      </w:pPr>
    </w:p>
    <w:p w:rsidR="0070243D" w:rsidRDefault="0070243D" w:rsidP="003015E9">
      <w:pPr>
        <w:spacing w:after="0" w:line="240" w:lineRule="auto"/>
        <w:jc w:val="center"/>
        <w:outlineLvl w:val="0"/>
        <w:rPr>
          <w:rFonts w:ascii="Times New Roman" w:hAnsi="Times New Roman" w:cs="Times New Roman"/>
          <w:b/>
          <w:sz w:val="24"/>
          <w:szCs w:val="24"/>
        </w:rPr>
      </w:pPr>
    </w:p>
    <w:p w:rsidR="0070243D" w:rsidRDefault="0070243D" w:rsidP="003015E9">
      <w:pPr>
        <w:spacing w:after="0" w:line="240" w:lineRule="auto"/>
        <w:jc w:val="center"/>
        <w:outlineLvl w:val="0"/>
        <w:rPr>
          <w:rFonts w:ascii="Times New Roman" w:hAnsi="Times New Roman" w:cs="Times New Roman"/>
          <w:b/>
          <w:sz w:val="24"/>
          <w:szCs w:val="24"/>
        </w:rPr>
      </w:pPr>
    </w:p>
    <w:p w:rsidR="0070243D" w:rsidRDefault="0070243D" w:rsidP="003015E9">
      <w:pPr>
        <w:spacing w:after="0" w:line="240" w:lineRule="auto"/>
        <w:jc w:val="center"/>
        <w:outlineLvl w:val="0"/>
        <w:rPr>
          <w:rFonts w:ascii="Times New Roman" w:hAnsi="Times New Roman" w:cs="Times New Roman"/>
          <w:b/>
          <w:sz w:val="24"/>
          <w:szCs w:val="24"/>
        </w:rPr>
      </w:pPr>
    </w:p>
    <w:p w:rsidR="0070243D" w:rsidRDefault="0070243D" w:rsidP="003015E9">
      <w:pPr>
        <w:spacing w:after="0" w:line="240" w:lineRule="auto"/>
        <w:jc w:val="center"/>
        <w:outlineLvl w:val="0"/>
        <w:rPr>
          <w:rFonts w:ascii="Times New Roman" w:hAnsi="Times New Roman" w:cs="Times New Roman"/>
          <w:b/>
          <w:sz w:val="24"/>
          <w:szCs w:val="24"/>
        </w:rPr>
      </w:pPr>
    </w:p>
    <w:p w:rsidR="0070243D" w:rsidRDefault="0070243D" w:rsidP="003015E9">
      <w:pPr>
        <w:spacing w:after="0" w:line="240" w:lineRule="auto"/>
        <w:jc w:val="center"/>
        <w:outlineLvl w:val="0"/>
        <w:rPr>
          <w:rFonts w:ascii="Times New Roman" w:hAnsi="Times New Roman" w:cs="Times New Roman"/>
          <w:b/>
          <w:sz w:val="24"/>
          <w:szCs w:val="24"/>
        </w:rPr>
      </w:pPr>
    </w:p>
    <w:p w:rsidR="00C64092" w:rsidRPr="003015E9" w:rsidRDefault="00C64092" w:rsidP="003015E9">
      <w:pPr>
        <w:spacing w:after="0" w:line="240" w:lineRule="auto"/>
        <w:jc w:val="center"/>
        <w:outlineLvl w:val="0"/>
        <w:rPr>
          <w:rFonts w:ascii="Times New Roman" w:hAnsi="Times New Roman" w:cs="Times New Roman"/>
          <w:b/>
          <w:sz w:val="24"/>
          <w:szCs w:val="24"/>
        </w:rPr>
      </w:pPr>
      <w:r w:rsidRPr="003015E9">
        <w:rPr>
          <w:rFonts w:ascii="Times New Roman" w:hAnsi="Times New Roman" w:cs="Times New Roman"/>
          <w:b/>
          <w:sz w:val="24"/>
          <w:szCs w:val="24"/>
        </w:rPr>
        <w:t xml:space="preserve">Количество обратившихся за помощью (детей, родителей, специалистов) в учреждение для детей, </w:t>
      </w:r>
      <w:r w:rsidR="00297EC9" w:rsidRPr="003015E9">
        <w:rPr>
          <w:rFonts w:ascii="Times New Roman" w:hAnsi="Times New Roman" w:cs="Times New Roman"/>
          <w:b/>
          <w:sz w:val="24"/>
          <w:szCs w:val="24"/>
        </w:rPr>
        <w:t>нуждающихся в психолого-педагогической и медико-социальной помощи (201</w:t>
      </w:r>
      <w:r w:rsidR="00141E99">
        <w:rPr>
          <w:rFonts w:ascii="Times New Roman" w:hAnsi="Times New Roman" w:cs="Times New Roman"/>
          <w:b/>
          <w:sz w:val="24"/>
          <w:szCs w:val="24"/>
        </w:rPr>
        <w:t>8</w:t>
      </w:r>
      <w:r w:rsidR="00297EC9" w:rsidRPr="003015E9">
        <w:rPr>
          <w:rFonts w:ascii="Times New Roman" w:hAnsi="Times New Roman" w:cs="Times New Roman"/>
          <w:b/>
          <w:sz w:val="24"/>
          <w:szCs w:val="24"/>
        </w:rPr>
        <w:t xml:space="preserve"> г.)</w:t>
      </w:r>
    </w:p>
    <w:p w:rsidR="00365C1D" w:rsidRPr="003015E9" w:rsidRDefault="00365C1D" w:rsidP="003015E9">
      <w:pPr>
        <w:spacing w:after="0" w:line="240" w:lineRule="auto"/>
        <w:jc w:val="center"/>
        <w:outlineLvl w:val="0"/>
        <w:rPr>
          <w:rFonts w:ascii="Times New Roman" w:hAnsi="Times New Roman" w:cs="Times New Roman"/>
          <w:b/>
          <w:sz w:val="24"/>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3"/>
        <w:gridCol w:w="4064"/>
        <w:gridCol w:w="3691"/>
        <w:gridCol w:w="4111"/>
      </w:tblGrid>
      <w:tr w:rsidR="00C64092" w:rsidRPr="003015E9" w:rsidTr="0070243D">
        <w:trPr>
          <w:trHeight w:val="339"/>
        </w:trPr>
        <w:tc>
          <w:tcPr>
            <w:tcW w:w="14459" w:type="dxa"/>
            <w:gridSpan w:val="4"/>
            <w:tcBorders>
              <w:top w:val="nil"/>
              <w:left w:val="nil"/>
              <w:bottom w:val="single" w:sz="4" w:space="0" w:color="auto"/>
              <w:right w:val="nil"/>
            </w:tcBorders>
            <w:hideMark/>
          </w:tcPr>
          <w:p w:rsidR="00365C1D" w:rsidRPr="003015E9" w:rsidRDefault="00297EC9" w:rsidP="0070243D">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Численность обслуженных за год</w:t>
            </w:r>
          </w:p>
        </w:tc>
      </w:tr>
      <w:tr w:rsidR="00C64092" w:rsidRPr="003015E9" w:rsidTr="0070243D">
        <w:trPr>
          <w:trHeight w:val="352"/>
        </w:trPr>
        <w:tc>
          <w:tcPr>
            <w:tcW w:w="2593" w:type="dxa"/>
            <w:tcBorders>
              <w:top w:val="single" w:sz="4" w:space="0" w:color="auto"/>
              <w:left w:val="nil"/>
              <w:bottom w:val="single" w:sz="4" w:space="0" w:color="auto"/>
              <w:right w:val="single" w:sz="4" w:space="0" w:color="auto"/>
            </w:tcBorders>
            <w:shd w:val="clear" w:color="auto" w:fill="D9D9D9" w:themeFill="background1" w:themeFillShade="D9"/>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всего   человек</w:t>
            </w:r>
          </w:p>
        </w:tc>
        <w:tc>
          <w:tcPr>
            <w:tcW w:w="4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 xml:space="preserve">из них </w:t>
            </w:r>
          </w:p>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несовершеннолетних детей</w:t>
            </w:r>
          </w:p>
        </w:tc>
        <w:tc>
          <w:tcPr>
            <w:tcW w:w="3691" w:type="dxa"/>
            <w:tcBorders>
              <w:top w:val="nil"/>
              <w:left w:val="single" w:sz="4" w:space="0" w:color="auto"/>
              <w:bottom w:val="single" w:sz="4" w:space="0" w:color="auto"/>
              <w:right w:val="single" w:sz="4" w:space="0" w:color="auto"/>
            </w:tcBorders>
            <w:shd w:val="clear" w:color="auto" w:fill="D9D9D9" w:themeFill="background1" w:themeFillShade="D9"/>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из них родителей</w:t>
            </w:r>
          </w:p>
        </w:tc>
        <w:tc>
          <w:tcPr>
            <w:tcW w:w="4111" w:type="dxa"/>
            <w:tcBorders>
              <w:top w:val="nil"/>
              <w:left w:val="single" w:sz="4" w:space="0" w:color="auto"/>
              <w:bottom w:val="single" w:sz="4" w:space="0" w:color="auto"/>
              <w:right w:val="nil"/>
            </w:tcBorders>
            <w:shd w:val="clear" w:color="auto" w:fill="D9D9D9" w:themeFill="background1" w:themeFillShade="D9"/>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 xml:space="preserve">из них специалистов </w:t>
            </w:r>
          </w:p>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(за методической помощью)</w:t>
            </w:r>
          </w:p>
        </w:tc>
      </w:tr>
      <w:tr w:rsidR="00833794" w:rsidRPr="003015E9" w:rsidTr="0070243D">
        <w:trPr>
          <w:trHeight w:val="150"/>
        </w:trPr>
        <w:tc>
          <w:tcPr>
            <w:tcW w:w="2593" w:type="dxa"/>
            <w:tcBorders>
              <w:top w:val="single" w:sz="4" w:space="0" w:color="auto"/>
              <w:left w:val="nil"/>
              <w:bottom w:val="nil"/>
              <w:right w:val="single" w:sz="4" w:space="0" w:color="auto"/>
            </w:tcBorders>
            <w:hideMark/>
          </w:tcPr>
          <w:p w:rsidR="00833794" w:rsidRPr="003015E9" w:rsidRDefault="00660693" w:rsidP="00141E9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1</w:t>
            </w:r>
            <w:r w:rsidR="00141E99">
              <w:rPr>
                <w:rFonts w:ascii="Times New Roman" w:hAnsi="Times New Roman" w:cs="Times New Roman"/>
                <w:sz w:val="24"/>
                <w:szCs w:val="24"/>
              </w:rPr>
              <w:t>791</w:t>
            </w:r>
          </w:p>
        </w:tc>
        <w:tc>
          <w:tcPr>
            <w:tcW w:w="4064" w:type="dxa"/>
            <w:tcBorders>
              <w:top w:val="single" w:sz="4" w:space="0" w:color="auto"/>
              <w:left w:val="single" w:sz="4" w:space="0" w:color="auto"/>
              <w:bottom w:val="nil"/>
              <w:right w:val="single" w:sz="4" w:space="0" w:color="auto"/>
            </w:tcBorders>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601</w:t>
            </w:r>
          </w:p>
        </w:tc>
        <w:tc>
          <w:tcPr>
            <w:tcW w:w="3691" w:type="dxa"/>
            <w:tcBorders>
              <w:top w:val="single" w:sz="4" w:space="0" w:color="auto"/>
              <w:left w:val="single" w:sz="4" w:space="0" w:color="auto"/>
              <w:bottom w:val="nil"/>
              <w:right w:val="single" w:sz="4" w:space="0" w:color="auto"/>
            </w:tcBorders>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628</w:t>
            </w:r>
          </w:p>
        </w:tc>
        <w:tc>
          <w:tcPr>
            <w:tcW w:w="4111" w:type="dxa"/>
            <w:tcBorders>
              <w:top w:val="single" w:sz="4" w:space="0" w:color="auto"/>
              <w:left w:val="single" w:sz="4" w:space="0" w:color="auto"/>
              <w:bottom w:val="nil"/>
              <w:right w:val="nil"/>
            </w:tcBorders>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562</w:t>
            </w:r>
          </w:p>
        </w:tc>
      </w:tr>
    </w:tbl>
    <w:p w:rsidR="00365C1D" w:rsidRPr="003015E9" w:rsidRDefault="00365C1D" w:rsidP="003015E9">
      <w:pPr>
        <w:spacing w:after="0" w:line="240" w:lineRule="auto"/>
        <w:jc w:val="center"/>
        <w:outlineLvl w:val="0"/>
        <w:rPr>
          <w:rFonts w:ascii="Times New Roman" w:hAnsi="Times New Roman" w:cs="Times New Roman"/>
          <w:b/>
          <w:sz w:val="24"/>
          <w:szCs w:val="24"/>
        </w:rPr>
      </w:pPr>
    </w:p>
    <w:p w:rsidR="00365C1D" w:rsidRPr="003015E9" w:rsidRDefault="00365C1D" w:rsidP="003015E9">
      <w:pPr>
        <w:spacing w:after="0" w:line="240" w:lineRule="auto"/>
        <w:jc w:val="center"/>
        <w:outlineLvl w:val="0"/>
        <w:rPr>
          <w:rFonts w:ascii="Times New Roman" w:hAnsi="Times New Roman" w:cs="Times New Roman"/>
          <w:b/>
          <w:sz w:val="24"/>
          <w:szCs w:val="24"/>
        </w:rPr>
      </w:pPr>
    </w:p>
    <w:p w:rsidR="00C64092" w:rsidRPr="003015E9" w:rsidRDefault="00C64092" w:rsidP="003015E9">
      <w:pPr>
        <w:spacing w:after="0" w:line="240" w:lineRule="auto"/>
        <w:jc w:val="center"/>
        <w:outlineLvl w:val="0"/>
        <w:rPr>
          <w:rFonts w:ascii="Times New Roman" w:hAnsi="Times New Roman" w:cs="Times New Roman"/>
          <w:b/>
          <w:sz w:val="24"/>
          <w:szCs w:val="24"/>
        </w:rPr>
      </w:pPr>
      <w:r w:rsidRPr="003015E9">
        <w:rPr>
          <w:rFonts w:ascii="Times New Roman" w:hAnsi="Times New Roman" w:cs="Times New Roman"/>
          <w:b/>
          <w:sz w:val="24"/>
          <w:szCs w:val="24"/>
        </w:rPr>
        <w:t xml:space="preserve">Виды и количество услуг, оказываемых  в учреждении для детей, </w:t>
      </w:r>
    </w:p>
    <w:p w:rsidR="00C64092" w:rsidRPr="003015E9" w:rsidRDefault="00C64092" w:rsidP="003015E9">
      <w:pPr>
        <w:spacing w:after="0" w:line="240" w:lineRule="auto"/>
        <w:jc w:val="center"/>
        <w:rPr>
          <w:rFonts w:ascii="Times New Roman" w:hAnsi="Times New Roman" w:cs="Times New Roman"/>
          <w:b/>
          <w:sz w:val="24"/>
          <w:szCs w:val="24"/>
        </w:rPr>
      </w:pPr>
      <w:r w:rsidRPr="003015E9">
        <w:rPr>
          <w:rFonts w:ascii="Times New Roman" w:hAnsi="Times New Roman" w:cs="Times New Roman"/>
          <w:b/>
          <w:sz w:val="24"/>
          <w:szCs w:val="24"/>
        </w:rPr>
        <w:t xml:space="preserve">нуждающихся в психолого-педагогической </w:t>
      </w:r>
      <w:r w:rsidR="00833794" w:rsidRPr="003015E9">
        <w:rPr>
          <w:rFonts w:ascii="Times New Roman" w:hAnsi="Times New Roman" w:cs="Times New Roman"/>
          <w:b/>
          <w:sz w:val="24"/>
          <w:szCs w:val="24"/>
        </w:rPr>
        <w:t>и медико-социальной помощи (201</w:t>
      </w:r>
      <w:r w:rsidR="00CD5759">
        <w:rPr>
          <w:rFonts w:ascii="Times New Roman" w:hAnsi="Times New Roman" w:cs="Times New Roman"/>
          <w:b/>
          <w:sz w:val="24"/>
          <w:szCs w:val="24"/>
        </w:rPr>
        <w:t>8</w:t>
      </w:r>
      <w:r w:rsidRPr="003015E9">
        <w:rPr>
          <w:rFonts w:ascii="Times New Roman" w:hAnsi="Times New Roman" w:cs="Times New Roman"/>
          <w:b/>
          <w:sz w:val="24"/>
          <w:szCs w:val="24"/>
        </w:rPr>
        <w:t xml:space="preserve"> г.)</w:t>
      </w:r>
    </w:p>
    <w:p w:rsidR="00297EC9" w:rsidRPr="003015E9" w:rsidRDefault="00297EC9" w:rsidP="003015E9">
      <w:pPr>
        <w:spacing w:after="0" w:line="240" w:lineRule="auto"/>
        <w:jc w:val="center"/>
        <w:rPr>
          <w:rFonts w:ascii="Times New Roman" w:hAnsi="Times New Roman" w:cs="Times New Roman"/>
          <w:sz w:val="24"/>
          <w:szCs w:val="24"/>
        </w:rPr>
      </w:pPr>
    </w:p>
    <w:tbl>
      <w:tblPr>
        <w:tblW w:w="14459" w:type="dxa"/>
        <w:tblInd w:w="108" w:type="dxa"/>
        <w:tblLayout w:type="fixed"/>
        <w:tblLook w:val="01E0"/>
      </w:tblPr>
      <w:tblGrid>
        <w:gridCol w:w="2449"/>
        <w:gridCol w:w="1773"/>
        <w:gridCol w:w="2158"/>
        <w:gridCol w:w="2189"/>
        <w:gridCol w:w="2489"/>
        <w:gridCol w:w="1983"/>
        <w:gridCol w:w="1418"/>
      </w:tblGrid>
      <w:tr w:rsidR="00C64092" w:rsidRPr="003015E9" w:rsidTr="0070243D">
        <w:trPr>
          <w:trHeight w:val="563"/>
        </w:trPr>
        <w:tc>
          <w:tcPr>
            <w:tcW w:w="2449" w:type="dxa"/>
            <w:shd w:val="pct12" w:color="auto" w:fill="auto"/>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Категории клиентов</w:t>
            </w:r>
          </w:p>
        </w:tc>
        <w:tc>
          <w:tcPr>
            <w:tcW w:w="1773" w:type="dxa"/>
            <w:shd w:val="pct12" w:color="auto" w:fill="auto"/>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Консультации</w:t>
            </w:r>
          </w:p>
        </w:tc>
        <w:tc>
          <w:tcPr>
            <w:tcW w:w="2158" w:type="dxa"/>
            <w:shd w:val="pct12" w:color="auto" w:fill="auto"/>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Диагностирование</w:t>
            </w:r>
          </w:p>
        </w:tc>
        <w:tc>
          <w:tcPr>
            <w:tcW w:w="2189" w:type="dxa"/>
            <w:shd w:val="pct12" w:color="auto" w:fill="auto"/>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Коррекционная работа</w:t>
            </w:r>
          </w:p>
        </w:tc>
        <w:tc>
          <w:tcPr>
            <w:tcW w:w="2489" w:type="dxa"/>
            <w:shd w:val="pct12" w:color="auto" w:fill="auto"/>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Психопрофилактическая работа</w:t>
            </w:r>
          </w:p>
        </w:tc>
        <w:tc>
          <w:tcPr>
            <w:tcW w:w="1983" w:type="dxa"/>
            <w:shd w:val="pct12" w:color="auto" w:fill="auto"/>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Психологическое просвещение</w:t>
            </w:r>
          </w:p>
        </w:tc>
        <w:tc>
          <w:tcPr>
            <w:tcW w:w="1418" w:type="dxa"/>
            <w:shd w:val="pct12" w:color="auto" w:fill="auto"/>
            <w:hideMark/>
          </w:tcPr>
          <w:p w:rsidR="00C64092" w:rsidRPr="00141E99" w:rsidRDefault="00C64092" w:rsidP="003015E9">
            <w:pPr>
              <w:spacing w:after="0" w:line="240" w:lineRule="auto"/>
              <w:jc w:val="center"/>
              <w:rPr>
                <w:rFonts w:ascii="Times New Roman" w:hAnsi="Times New Roman" w:cs="Times New Roman"/>
                <w:i/>
                <w:sz w:val="24"/>
                <w:szCs w:val="24"/>
              </w:rPr>
            </w:pPr>
            <w:r w:rsidRPr="00141E99">
              <w:rPr>
                <w:rFonts w:ascii="Times New Roman" w:hAnsi="Times New Roman" w:cs="Times New Roman"/>
                <w:i/>
                <w:sz w:val="24"/>
                <w:szCs w:val="24"/>
              </w:rPr>
              <w:t>Другие виды</w:t>
            </w:r>
          </w:p>
        </w:tc>
      </w:tr>
      <w:tr w:rsidR="00833794" w:rsidRPr="003015E9" w:rsidTr="0070243D">
        <w:trPr>
          <w:trHeight w:val="605"/>
        </w:trPr>
        <w:tc>
          <w:tcPr>
            <w:tcW w:w="2449" w:type="dxa"/>
            <w:hideMark/>
          </w:tcPr>
          <w:p w:rsidR="00833794" w:rsidRPr="003015E9" w:rsidRDefault="00833794" w:rsidP="003015E9">
            <w:pPr>
              <w:spacing w:after="0" w:line="240" w:lineRule="auto"/>
              <w:rPr>
                <w:rFonts w:ascii="Times New Roman" w:hAnsi="Times New Roman" w:cs="Times New Roman"/>
                <w:sz w:val="24"/>
                <w:szCs w:val="24"/>
              </w:rPr>
            </w:pPr>
            <w:r w:rsidRPr="003015E9">
              <w:rPr>
                <w:rFonts w:ascii="Times New Roman" w:hAnsi="Times New Roman" w:cs="Times New Roman"/>
                <w:sz w:val="24"/>
                <w:szCs w:val="24"/>
              </w:rPr>
              <w:t xml:space="preserve">1. Дети и подростки </w:t>
            </w:r>
          </w:p>
        </w:tc>
        <w:tc>
          <w:tcPr>
            <w:tcW w:w="1773"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223</w:t>
            </w:r>
          </w:p>
        </w:tc>
        <w:tc>
          <w:tcPr>
            <w:tcW w:w="2158"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465</w:t>
            </w:r>
          </w:p>
        </w:tc>
        <w:tc>
          <w:tcPr>
            <w:tcW w:w="2189"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2560</w:t>
            </w:r>
          </w:p>
        </w:tc>
        <w:tc>
          <w:tcPr>
            <w:tcW w:w="2489" w:type="dxa"/>
            <w:hideMark/>
          </w:tcPr>
          <w:p w:rsidR="00833794" w:rsidRPr="003015E9" w:rsidRDefault="00141E99" w:rsidP="004E05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983"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418" w:type="dxa"/>
          </w:tcPr>
          <w:p w:rsidR="00833794" w:rsidRPr="003015E9" w:rsidRDefault="00833794"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w:t>
            </w:r>
          </w:p>
        </w:tc>
      </w:tr>
      <w:tr w:rsidR="00833794" w:rsidRPr="003015E9" w:rsidTr="0070243D">
        <w:trPr>
          <w:trHeight w:val="337"/>
        </w:trPr>
        <w:tc>
          <w:tcPr>
            <w:tcW w:w="2449" w:type="dxa"/>
            <w:hideMark/>
          </w:tcPr>
          <w:p w:rsidR="00833794" w:rsidRPr="003015E9" w:rsidRDefault="00833794" w:rsidP="003015E9">
            <w:pPr>
              <w:spacing w:after="0" w:line="240" w:lineRule="auto"/>
              <w:rPr>
                <w:rFonts w:ascii="Times New Roman" w:hAnsi="Times New Roman" w:cs="Times New Roman"/>
                <w:sz w:val="24"/>
                <w:szCs w:val="24"/>
              </w:rPr>
            </w:pPr>
            <w:r w:rsidRPr="003015E9">
              <w:rPr>
                <w:rFonts w:ascii="Times New Roman" w:hAnsi="Times New Roman" w:cs="Times New Roman"/>
                <w:sz w:val="24"/>
                <w:szCs w:val="24"/>
              </w:rPr>
              <w:t>2. Родители</w:t>
            </w:r>
          </w:p>
        </w:tc>
        <w:tc>
          <w:tcPr>
            <w:tcW w:w="1773"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2158" w:type="dxa"/>
            <w:hideMark/>
          </w:tcPr>
          <w:p w:rsidR="00833794" w:rsidRPr="003015E9" w:rsidRDefault="00833794"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w:t>
            </w:r>
          </w:p>
        </w:tc>
        <w:tc>
          <w:tcPr>
            <w:tcW w:w="2189"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489" w:type="dxa"/>
            <w:hideMark/>
          </w:tcPr>
          <w:p w:rsidR="00833794" w:rsidRPr="003015E9" w:rsidRDefault="003015E9" w:rsidP="00141E9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2</w:t>
            </w:r>
            <w:r w:rsidR="00141E99">
              <w:rPr>
                <w:rFonts w:ascii="Times New Roman" w:hAnsi="Times New Roman" w:cs="Times New Roman"/>
                <w:sz w:val="24"/>
                <w:szCs w:val="24"/>
              </w:rPr>
              <w:t>86</w:t>
            </w:r>
          </w:p>
        </w:tc>
        <w:tc>
          <w:tcPr>
            <w:tcW w:w="1983" w:type="dxa"/>
            <w:hideMark/>
          </w:tcPr>
          <w:p w:rsidR="00833794" w:rsidRPr="003015E9" w:rsidRDefault="003015E9" w:rsidP="00141E9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2</w:t>
            </w:r>
            <w:r w:rsidR="00141E99">
              <w:rPr>
                <w:rFonts w:ascii="Times New Roman" w:hAnsi="Times New Roman" w:cs="Times New Roman"/>
                <w:sz w:val="24"/>
                <w:szCs w:val="24"/>
              </w:rPr>
              <w:t>86</w:t>
            </w:r>
          </w:p>
        </w:tc>
        <w:tc>
          <w:tcPr>
            <w:tcW w:w="1418" w:type="dxa"/>
          </w:tcPr>
          <w:p w:rsidR="00833794" w:rsidRPr="003015E9" w:rsidRDefault="00833794"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w:t>
            </w:r>
          </w:p>
        </w:tc>
      </w:tr>
      <w:tr w:rsidR="00833794" w:rsidRPr="003015E9" w:rsidTr="0070243D">
        <w:trPr>
          <w:trHeight w:val="391"/>
        </w:trPr>
        <w:tc>
          <w:tcPr>
            <w:tcW w:w="2449" w:type="dxa"/>
            <w:hideMark/>
          </w:tcPr>
          <w:p w:rsidR="00833794" w:rsidRPr="003015E9" w:rsidRDefault="00833794" w:rsidP="003015E9">
            <w:pPr>
              <w:spacing w:after="0" w:line="240" w:lineRule="auto"/>
              <w:rPr>
                <w:rFonts w:ascii="Times New Roman" w:hAnsi="Times New Roman" w:cs="Times New Roman"/>
                <w:sz w:val="24"/>
                <w:szCs w:val="24"/>
              </w:rPr>
            </w:pPr>
            <w:r w:rsidRPr="003015E9">
              <w:rPr>
                <w:rFonts w:ascii="Times New Roman" w:hAnsi="Times New Roman" w:cs="Times New Roman"/>
                <w:sz w:val="24"/>
                <w:szCs w:val="24"/>
              </w:rPr>
              <w:t>3. Специалисты</w:t>
            </w:r>
          </w:p>
        </w:tc>
        <w:tc>
          <w:tcPr>
            <w:tcW w:w="1773" w:type="dxa"/>
            <w:hideMark/>
          </w:tcPr>
          <w:p w:rsidR="00833794" w:rsidRPr="003015E9" w:rsidRDefault="003015E9" w:rsidP="00141E9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5</w:t>
            </w:r>
            <w:r w:rsidR="00141E99">
              <w:rPr>
                <w:rFonts w:ascii="Times New Roman" w:hAnsi="Times New Roman" w:cs="Times New Roman"/>
                <w:sz w:val="24"/>
                <w:szCs w:val="24"/>
              </w:rPr>
              <w:t>62</w:t>
            </w:r>
          </w:p>
        </w:tc>
        <w:tc>
          <w:tcPr>
            <w:tcW w:w="2158" w:type="dxa"/>
            <w:hideMark/>
          </w:tcPr>
          <w:p w:rsidR="00833794" w:rsidRPr="003015E9" w:rsidRDefault="00833794"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w:t>
            </w:r>
          </w:p>
        </w:tc>
        <w:tc>
          <w:tcPr>
            <w:tcW w:w="2189" w:type="dxa"/>
            <w:hideMark/>
          </w:tcPr>
          <w:p w:rsidR="00833794" w:rsidRPr="003015E9" w:rsidRDefault="00833794"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w:t>
            </w:r>
          </w:p>
        </w:tc>
        <w:tc>
          <w:tcPr>
            <w:tcW w:w="2489"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83" w:type="dxa"/>
            <w:hideMark/>
          </w:tcPr>
          <w:p w:rsidR="00833794" w:rsidRPr="003015E9" w:rsidRDefault="00141E99" w:rsidP="003015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404</w:t>
            </w:r>
          </w:p>
        </w:tc>
        <w:tc>
          <w:tcPr>
            <w:tcW w:w="1418" w:type="dxa"/>
          </w:tcPr>
          <w:p w:rsidR="00833794" w:rsidRPr="003015E9" w:rsidRDefault="00833794" w:rsidP="003015E9">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w:t>
            </w:r>
          </w:p>
        </w:tc>
      </w:tr>
    </w:tbl>
    <w:p w:rsidR="00297EC9" w:rsidRPr="003015E9" w:rsidRDefault="00297EC9" w:rsidP="003015E9">
      <w:pPr>
        <w:spacing w:after="0" w:line="240" w:lineRule="auto"/>
        <w:jc w:val="right"/>
        <w:outlineLvl w:val="0"/>
        <w:rPr>
          <w:rFonts w:ascii="Times New Roman" w:hAnsi="Times New Roman" w:cs="Times New Roman"/>
          <w:sz w:val="24"/>
          <w:szCs w:val="24"/>
        </w:rPr>
      </w:pPr>
    </w:p>
    <w:p w:rsidR="002778C1" w:rsidRDefault="002778C1" w:rsidP="00110221">
      <w:pPr>
        <w:pStyle w:val="aa"/>
        <w:shd w:val="clear" w:color="auto" w:fill="FFFFFF"/>
        <w:spacing w:after="0"/>
        <w:ind w:left="0" w:firstLine="709"/>
        <w:jc w:val="both"/>
        <w:rPr>
          <w:rFonts w:ascii="Times New Roman" w:hAnsi="Times New Roman" w:cs="Times New Roman"/>
          <w:sz w:val="24"/>
          <w:szCs w:val="24"/>
        </w:rPr>
      </w:pPr>
    </w:p>
    <w:p w:rsidR="0005009B" w:rsidRDefault="0005009B" w:rsidP="00110221">
      <w:pPr>
        <w:pStyle w:val="aa"/>
        <w:shd w:val="clear" w:color="auto" w:fill="FFFFFF"/>
        <w:spacing w:after="0"/>
        <w:ind w:left="0" w:firstLine="709"/>
        <w:jc w:val="both"/>
        <w:rPr>
          <w:rFonts w:ascii="Times New Roman" w:hAnsi="Times New Roman" w:cs="Times New Roman"/>
          <w:sz w:val="24"/>
          <w:szCs w:val="24"/>
        </w:rPr>
      </w:pPr>
    </w:p>
    <w:p w:rsidR="0005009B" w:rsidRDefault="0005009B"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D22F12" w:rsidRDefault="00D22F12" w:rsidP="00110221">
      <w:pPr>
        <w:pStyle w:val="aa"/>
        <w:shd w:val="clear" w:color="auto" w:fill="FFFFFF"/>
        <w:spacing w:after="0"/>
        <w:ind w:left="0" w:firstLine="709"/>
        <w:jc w:val="both"/>
        <w:rPr>
          <w:rFonts w:ascii="Times New Roman" w:hAnsi="Times New Roman" w:cs="Times New Roman"/>
          <w:sz w:val="24"/>
          <w:szCs w:val="24"/>
        </w:rPr>
      </w:pPr>
    </w:p>
    <w:p w:rsidR="00110221" w:rsidRPr="00110221" w:rsidRDefault="00D22F12" w:rsidP="00D22F12">
      <w:pPr>
        <w:pStyle w:val="aa"/>
        <w:shd w:val="clear" w:color="auto" w:fill="FFFFFF"/>
        <w:spacing w:after="0"/>
        <w:ind w:left="0" w:firstLine="709"/>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38" type="#_x0000_t202" style="position:absolute;left:0;text-align:left;margin-left:113.8pt;margin-top:34.5pt;width:685.7pt;height:184.5pt;z-index:251732480;mso-position-horizontal-relative:page;mso-position-vertical-relative:page" o:allowincell="f" fillcolor="#e6eed5 [822]" stroked="f" strokecolor="#622423 [1605]" strokeweight="6pt">
            <v:fill r:id="rId8" o:title="Narrow horizontal" type="pattern"/>
            <v:stroke linestyle="thickThin"/>
            <v:textbox style="mso-next-textbox:#_x0000_s1138" inset="18pt,18pt,18pt,18pt">
              <w:txbxContent>
                <w:p w:rsidR="00D22F12" w:rsidRPr="002778C1"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sidRPr="002778C1">
                    <w:rPr>
                      <w:rFonts w:ascii="Times New Roman" w:hAnsi="Times New Roman" w:cs="Times New Roman"/>
                      <w:b/>
                      <w:sz w:val="28"/>
                      <w:szCs w:val="28"/>
                    </w:rPr>
                    <w:t>Государственные услуги</w:t>
                  </w:r>
                </w:p>
                <w:p w:rsidR="00D22F12" w:rsidRPr="002778C1"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sidRPr="002778C1">
                    <w:rPr>
                      <w:rFonts w:ascii="Times New Roman" w:hAnsi="Times New Roman" w:cs="Times New Roman"/>
                      <w:b/>
                      <w:sz w:val="28"/>
                      <w:szCs w:val="28"/>
                    </w:rPr>
                    <w:t>ПСИХОЛОГО-МЕДИКО-ПЕДАГОГИЧЕСКОЕ ОБСЛЕДОВАНИЕ ДЕТЕЙ</w:t>
                  </w:r>
                </w:p>
                <w:p w:rsidR="00D22F12" w:rsidRPr="00433B9F"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sz w:val="28"/>
                      <w:szCs w:val="28"/>
                    </w:rPr>
                  </w:pPr>
                  <w:r w:rsidRPr="002778C1">
                    <w:rPr>
                      <w:rFonts w:ascii="Times New Roman" w:hAnsi="Times New Roman" w:cs="Times New Roman"/>
                      <w:sz w:val="28"/>
                      <w:szCs w:val="28"/>
                    </w:rPr>
                    <w:t>Категории потребителей: физические лица в возрасте от 1,5 до 18 лет, испытывающие трудности в освоении основных общеобразовательных программ, развитии и социальной адаптации, проживающие на территории Шпаковского район СК</w:t>
                  </w:r>
                </w:p>
                <w:p w:rsidR="00D22F12"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p>
              </w:txbxContent>
            </v:textbox>
            <w10:wrap type="square" anchorx="page" anchory="page"/>
          </v:shape>
        </w:pict>
      </w:r>
      <w:r w:rsidR="002778C1">
        <w:rPr>
          <w:rFonts w:ascii="Times New Roman" w:hAnsi="Times New Roman" w:cs="Times New Roman"/>
          <w:sz w:val="24"/>
          <w:szCs w:val="24"/>
        </w:rPr>
        <w:t xml:space="preserve">Статистические и аналитические данные об оказании данной услуги ТПМПК предоставляет в Федеральный ресурсный центр ПМПК (г. Москва) до 31 января года, следующего за прошедшим.  Объем данной государственной услуги ТПМПК полностью выполнен. </w:t>
      </w:r>
    </w:p>
    <w:p w:rsidR="0005009B" w:rsidRPr="0005009B" w:rsidRDefault="0005009B" w:rsidP="00D22F12">
      <w:pPr>
        <w:spacing w:after="0"/>
        <w:ind w:firstLine="709"/>
        <w:jc w:val="both"/>
        <w:rPr>
          <w:rFonts w:ascii="Times New Roman" w:eastAsia="Times New Roman" w:hAnsi="Times New Roman" w:cs="Times New Roman"/>
          <w:sz w:val="24"/>
          <w:szCs w:val="24"/>
        </w:rPr>
      </w:pPr>
      <w:r w:rsidRPr="0005009B">
        <w:rPr>
          <w:rFonts w:ascii="Times New Roman" w:eastAsia="Times New Roman" w:hAnsi="Times New Roman" w:cs="Times New Roman"/>
          <w:sz w:val="24"/>
          <w:szCs w:val="24"/>
        </w:rPr>
        <w:t>18 сентября на базе территориальной психолого-медико-педагогической</w:t>
      </w:r>
      <w:r>
        <w:rPr>
          <w:rFonts w:ascii="Times New Roman" w:eastAsia="Times New Roman" w:hAnsi="Times New Roman" w:cs="Times New Roman"/>
          <w:sz w:val="24"/>
          <w:szCs w:val="24"/>
        </w:rPr>
        <w:t xml:space="preserve"> </w:t>
      </w:r>
      <w:r w:rsidRPr="0005009B">
        <w:rPr>
          <w:rFonts w:ascii="Times New Roman" w:eastAsia="Times New Roman" w:hAnsi="Times New Roman" w:cs="Times New Roman"/>
          <w:sz w:val="24"/>
          <w:szCs w:val="24"/>
        </w:rPr>
        <w:t>комиссии специалистами федерального ресурсного центра по</w:t>
      </w:r>
      <w:r>
        <w:rPr>
          <w:rFonts w:ascii="Times New Roman" w:eastAsia="Times New Roman" w:hAnsi="Times New Roman" w:cs="Times New Roman"/>
          <w:sz w:val="24"/>
          <w:szCs w:val="24"/>
        </w:rPr>
        <w:t xml:space="preserve"> </w:t>
      </w:r>
      <w:r w:rsidRPr="0005009B">
        <w:rPr>
          <w:rFonts w:ascii="Times New Roman" w:eastAsia="Times New Roman" w:hAnsi="Times New Roman" w:cs="Times New Roman"/>
          <w:sz w:val="24"/>
          <w:szCs w:val="24"/>
        </w:rPr>
        <w:t>сопровождению деятельности психолого-медико-педагогических комиссий был осуществлен выездной мониторинг деятельности ПМПК. В рамках мониторинга московскими коллегами была проведена качественная профессиональная супервизия нашей работы, мы получили положительную оценку своей деятельности, нами были получены полезные рекомендации по дальнейшей работе.</w:t>
      </w:r>
    </w:p>
    <w:p w:rsidR="0005009B" w:rsidRPr="0005009B" w:rsidRDefault="0005009B" w:rsidP="00D22F12">
      <w:pPr>
        <w:pStyle w:val="a9"/>
        <w:spacing w:before="0" w:after="0" w:line="276" w:lineRule="auto"/>
        <w:ind w:firstLine="709"/>
        <w:jc w:val="both"/>
      </w:pPr>
      <w:r w:rsidRPr="0005009B">
        <w:t>С 25 по 26 октября 2018 года в Российском университете дружбы народов проходила ежегодная Всероссийская конференция «Деятельность ПМПК в современных условиях. Ключевые ориентиры»,</w:t>
      </w:r>
      <w:r>
        <w:t xml:space="preserve"> </w:t>
      </w:r>
      <w:r w:rsidRPr="0005009B">
        <w:t>организованная Министерством просвещения Российской Федерации.</w:t>
      </w:r>
      <w:r>
        <w:t xml:space="preserve"> </w:t>
      </w:r>
      <w:r w:rsidRPr="0005009B">
        <w:t>В ходе встречи обсуждались предстоящие изменения в нормативном регулировании деятельности ПМПК, актуальные вопросы дифференциальной диагностики детей с расстройством аутистического спектра, задержкой психического развития, а также вопросы, связанные с новым направлением в деятельности ПМПК – подготовкой рекомендаций образовательным организациям по определению условий организации индивидуальной профилактической работы для детей с девиантным поведением.</w:t>
      </w:r>
      <w:r>
        <w:t xml:space="preserve"> </w:t>
      </w:r>
      <w:r w:rsidRPr="0005009B">
        <w:t>Во второй день конференции была организована работа четырех секций по направлениям деятельности специалистов ПМПК.</w:t>
      </w:r>
      <w:r>
        <w:t xml:space="preserve"> </w:t>
      </w:r>
      <w:r w:rsidRPr="0005009B">
        <w:t>В конференции приняли участие директор центра Елена Николаевна Корюкина и руководитель ТПМПК Виталия Николаевна Березуева.</w:t>
      </w:r>
    </w:p>
    <w:p w:rsidR="0005009B" w:rsidRPr="0005009B" w:rsidRDefault="0005009B" w:rsidP="00D22F12">
      <w:pPr>
        <w:spacing w:after="0"/>
        <w:jc w:val="both"/>
        <w:rPr>
          <w:rFonts w:ascii="Arial" w:eastAsia="Times New Roman" w:hAnsi="Arial" w:cs="Arial"/>
          <w:color w:val="4F5E62"/>
          <w:sz w:val="21"/>
          <w:szCs w:val="21"/>
        </w:rPr>
      </w:pPr>
    </w:p>
    <w:p w:rsidR="002778C1" w:rsidRDefault="002778C1"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2778C1" w:rsidRDefault="002778C1"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2778C1" w:rsidRDefault="002778C1"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2778C1" w:rsidRDefault="002778C1"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2778C1" w:rsidRDefault="002778C1"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2778C1" w:rsidRDefault="002778C1"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D22F12" w:rsidRDefault="00D22F12"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39" type="#_x0000_t202" style="position:absolute;left:0;text-align:left;margin-left:112.3pt;margin-top:29.45pt;width:685.7pt;height:210.55pt;z-index:251733504;mso-position-horizontal-relative:page;mso-position-vertical-relative:page" o:allowincell="f" fillcolor="#e6eed5 [822]" stroked="f" strokecolor="#622423 [1605]" strokeweight="6pt">
            <v:fill r:id="rId8" o:title="Narrow horizontal" type="pattern"/>
            <v:stroke linestyle="thickThin"/>
            <v:textbox style="mso-next-textbox:#_x0000_s1139" inset="18pt,18pt,18pt,18pt">
              <w:txbxContent>
                <w:p w:rsidR="00D22F12" w:rsidRPr="002778C1"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sidRPr="002778C1">
                    <w:rPr>
                      <w:rFonts w:ascii="Times New Roman" w:hAnsi="Times New Roman" w:cs="Times New Roman"/>
                      <w:b/>
                      <w:sz w:val="28"/>
                      <w:szCs w:val="28"/>
                    </w:rPr>
                    <w:t>Государственные услуги</w:t>
                  </w:r>
                </w:p>
                <w:p w:rsidR="00D22F12" w:rsidRPr="002778C1"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ПСИХОЛОГО-ПЕДАГОГИЧЕСКОЕ КОНСУЛЬТИРОВАНИЕ ОБУЧАЮЩИХСЯ, ИХ РОДИТЕЛЕЙ (ЗАКОННЫХ ПРЕДСТАВИТЕЛЕЙ) И ПЕДАГОГИЧЕСКИХ РАБОТНИКОВ</w:t>
                  </w:r>
                </w:p>
                <w:p w:rsidR="00D22F12" w:rsidRPr="00D22F12"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sz w:val="28"/>
                      <w:szCs w:val="28"/>
                    </w:rPr>
                  </w:pPr>
                  <w:r w:rsidRPr="002778C1">
                    <w:rPr>
                      <w:rFonts w:ascii="Times New Roman" w:hAnsi="Times New Roman" w:cs="Times New Roman"/>
                      <w:sz w:val="28"/>
                      <w:szCs w:val="28"/>
                    </w:rPr>
                    <w:t xml:space="preserve">Категории потребителей: физические лица в возрасте от 1,5 до 18 лет, испытывающие трудности в освоении основных общеобразовательных программ, </w:t>
                  </w:r>
                  <w:r>
                    <w:rPr>
                      <w:rFonts w:ascii="Times New Roman" w:hAnsi="Times New Roman" w:cs="Times New Roman"/>
                      <w:sz w:val="28"/>
                      <w:szCs w:val="28"/>
                    </w:rPr>
                    <w:t xml:space="preserve">в </w:t>
                  </w:r>
                  <w:r w:rsidRPr="00D22F12">
                    <w:rPr>
                      <w:rFonts w:ascii="Times New Roman" w:hAnsi="Times New Roman" w:cs="Times New Roman"/>
                      <w:sz w:val="28"/>
                      <w:szCs w:val="28"/>
                    </w:rPr>
                    <w:t xml:space="preserve">развитии и социальной адаптации, </w:t>
                  </w:r>
                  <w:r>
                    <w:rPr>
                      <w:rFonts w:ascii="Times New Roman" w:hAnsi="Times New Roman" w:cs="Times New Roman"/>
                      <w:sz w:val="28"/>
                      <w:szCs w:val="28"/>
                    </w:rPr>
                    <w:t>родители (законные представители), педагогические работники образовательных организаций</w:t>
                  </w:r>
                </w:p>
                <w:p w:rsidR="00D22F12" w:rsidRDefault="00D22F12" w:rsidP="00D22F12">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p>
              </w:txbxContent>
            </v:textbox>
            <w10:wrap type="square" anchorx="page" anchory="page"/>
          </v:shape>
        </w:pict>
      </w:r>
    </w:p>
    <w:p w:rsidR="00315132"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В 2018 году на консультацию к специалистам центра обратился 1791 человек. Из них: 601 ребенок (после предварительной консультации с родителями/законными представителями), 628 родителей, 562 специалиста образовательных организаций.</w:t>
      </w:r>
    </w:p>
    <w:p w:rsidR="00241701"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Основные причины обращения, согласно кодам, принятым в центре со сложностями у ребёнка</w:t>
      </w:r>
      <w:r w:rsidR="00670077">
        <w:rPr>
          <w:rFonts w:ascii="Times New Roman" w:hAnsi="Times New Roman" w:cs="Times New Roman"/>
          <w:sz w:val="24"/>
          <w:szCs w:val="24"/>
        </w:rPr>
        <w:t>, выявленными специалистами на диагностико-консультативных встречах</w:t>
      </w:r>
      <w:r w:rsidR="00636B55" w:rsidRPr="00636B55">
        <w:rPr>
          <w:rFonts w:ascii="Times New Roman" w:hAnsi="Times New Roman" w:cs="Times New Roman"/>
          <w:sz w:val="24"/>
          <w:szCs w:val="24"/>
        </w:rPr>
        <w:t xml:space="preserve"> </w:t>
      </w:r>
      <w:r w:rsidR="00636B55">
        <w:rPr>
          <w:rFonts w:ascii="Times New Roman" w:hAnsi="Times New Roman" w:cs="Times New Roman"/>
          <w:sz w:val="24"/>
          <w:szCs w:val="24"/>
        </w:rPr>
        <w:t>(по частоте встречаемости, в % от общего количества обращений)</w:t>
      </w:r>
      <w:r>
        <w:rPr>
          <w:rFonts w:ascii="Times New Roman" w:hAnsi="Times New Roman" w:cs="Times New Roman"/>
          <w:sz w:val="24"/>
          <w:szCs w:val="24"/>
        </w:rPr>
        <w:t>:</w:t>
      </w:r>
    </w:p>
    <w:p w:rsidR="00241701" w:rsidRPr="00636B55" w:rsidRDefault="00241701"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Проблемы детско-родительс</w:t>
      </w:r>
      <w:r w:rsidR="00670077" w:rsidRPr="00636B55">
        <w:rPr>
          <w:rFonts w:ascii="Times New Roman" w:hAnsi="Times New Roman" w:cs="Times New Roman"/>
          <w:b/>
          <w:sz w:val="24"/>
          <w:szCs w:val="24"/>
        </w:rPr>
        <w:t>к</w:t>
      </w:r>
      <w:r w:rsidRPr="00636B55">
        <w:rPr>
          <w:rFonts w:ascii="Times New Roman" w:hAnsi="Times New Roman" w:cs="Times New Roman"/>
          <w:b/>
          <w:sz w:val="24"/>
          <w:szCs w:val="24"/>
        </w:rPr>
        <w:t>их отношений –</w:t>
      </w:r>
      <w:r w:rsidR="00922EC1" w:rsidRPr="00636B55">
        <w:rPr>
          <w:rFonts w:ascii="Times New Roman" w:hAnsi="Times New Roman" w:cs="Times New Roman"/>
          <w:b/>
          <w:sz w:val="24"/>
          <w:szCs w:val="24"/>
        </w:rPr>
        <w:t>63%</w:t>
      </w:r>
    </w:p>
    <w:p w:rsidR="00241701" w:rsidRPr="00636B55" w:rsidRDefault="00241701"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Поведенческие нарушения –</w:t>
      </w:r>
      <w:r w:rsidR="00922EC1" w:rsidRPr="00636B55">
        <w:rPr>
          <w:rFonts w:ascii="Times New Roman" w:hAnsi="Times New Roman" w:cs="Times New Roman"/>
          <w:b/>
          <w:sz w:val="24"/>
          <w:szCs w:val="24"/>
        </w:rPr>
        <w:t>51%</w:t>
      </w:r>
    </w:p>
    <w:p w:rsidR="00241701" w:rsidRPr="00636B55" w:rsidRDefault="00670077"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Эмоциональные</w:t>
      </w:r>
      <w:r w:rsidR="00241701" w:rsidRPr="00636B55">
        <w:rPr>
          <w:rFonts w:ascii="Times New Roman" w:hAnsi="Times New Roman" w:cs="Times New Roman"/>
          <w:b/>
          <w:sz w:val="24"/>
          <w:szCs w:val="24"/>
        </w:rPr>
        <w:t xml:space="preserve"> нарушения –</w:t>
      </w:r>
      <w:r w:rsidR="00922EC1" w:rsidRPr="00636B55">
        <w:rPr>
          <w:rFonts w:ascii="Times New Roman" w:hAnsi="Times New Roman" w:cs="Times New Roman"/>
          <w:b/>
          <w:sz w:val="24"/>
          <w:szCs w:val="24"/>
        </w:rPr>
        <w:t>66%</w:t>
      </w:r>
    </w:p>
    <w:p w:rsidR="00241701" w:rsidRPr="00636B55" w:rsidRDefault="00241701"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Общее недоразвитее речи и речевые трудности (фонетико-фонематическое недоразвитее речи, запинки в речи и заикание) –</w:t>
      </w:r>
      <w:r w:rsidR="00922EC1" w:rsidRPr="00636B55">
        <w:rPr>
          <w:rFonts w:ascii="Times New Roman" w:hAnsi="Times New Roman" w:cs="Times New Roman"/>
          <w:b/>
          <w:sz w:val="24"/>
          <w:szCs w:val="24"/>
        </w:rPr>
        <w:t xml:space="preserve"> 76%</w:t>
      </w:r>
    </w:p>
    <w:p w:rsidR="00241701"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Переживание последствий </w:t>
      </w:r>
      <w:r w:rsidR="00670077">
        <w:rPr>
          <w:rFonts w:ascii="Times New Roman" w:hAnsi="Times New Roman" w:cs="Times New Roman"/>
          <w:sz w:val="24"/>
          <w:szCs w:val="24"/>
        </w:rPr>
        <w:t>психологической</w:t>
      </w:r>
      <w:r>
        <w:rPr>
          <w:rFonts w:ascii="Times New Roman" w:hAnsi="Times New Roman" w:cs="Times New Roman"/>
          <w:sz w:val="24"/>
          <w:szCs w:val="24"/>
        </w:rPr>
        <w:t xml:space="preserve"> травмы – </w:t>
      </w:r>
      <w:r w:rsidR="00922EC1">
        <w:rPr>
          <w:rFonts w:ascii="Times New Roman" w:hAnsi="Times New Roman" w:cs="Times New Roman"/>
          <w:sz w:val="24"/>
          <w:szCs w:val="24"/>
        </w:rPr>
        <w:t>8%</w:t>
      </w:r>
    </w:p>
    <w:p w:rsidR="00241701"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Расстройства аутистического спектра –</w:t>
      </w:r>
      <w:r w:rsidR="00922EC1">
        <w:rPr>
          <w:rFonts w:ascii="Times New Roman" w:hAnsi="Times New Roman" w:cs="Times New Roman"/>
          <w:sz w:val="24"/>
          <w:szCs w:val="24"/>
        </w:rPr>
        <w:t xml:space="preserve"> 37,1%</w:t>
      </w:r>
    </w:p>
    <w:p w:rsidR="00241701"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Учебные трудности – </w:t>
      </w:r>
      <w:r w:rsidR="00922EC1">
        <w:rPr>
          <w:rFonts w:ascii="Times New Roman" w:hAnsi="Times New Roman" w:cs="Times New Roman"/>
          <w:sz w:val="24"/>
          <w:szCs w:val="24"/>
        </w:rPr>
        <w:t xml:space="preserve"> 3%</w:t>
      </w:r>
    </w:p>
    <w:p w:rsidR="00241701"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Работа, направленная на развитие – </w:t>
      </w:r>
      <w:r w:rsidR="00922EC1">
        <w:rPr>
          <w:rFonts w:ascii="Times New Roman" w:hAnsi="Times New Roman" w:cs="Times New Roman"/>
          <w:sz w:val="24"/>
          <w:szCs w:val="24"/>
        </w:rPr>
        <w:t xml:space="preserve"> 2,4%</w:t>
      </w:r>
    </w:p>
    <w:p w:rsidR="00241701"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Последствия жестокого обращения – </w:t>
      </w:r>
      <w:r w:rsidR="00922EC1">
        <w:rPr>
          <w:rFonts w:ascii="Times New Roman" w:hAnsi="Times New Roman" w:cs="Times New Roman"/>
          <w:sz w:val="24"/>
          <w:szCs w:val="24"/>
        </w:rPr>
        <w:t xml:space="preserve"> 1%</w:t>
      </w:r>
    </w:p>
    <w:p w:rsidR="00241701" w:rsidRDefault="00670077"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Семейные проблемы – </w:t>
      </w:r>
      <w:r w:rsidR="00922EC1">
        <w:rPr>
          <w:rFonts w:ascii="Times New Roman" w:hAnsi="Times New Roman" w:cs="Times New Roman"/>
          <w:sz w:val="24"/>
          <w:szCs w:val="24"/>
        </w:rPr>
        <w:t>11%</w:t>
      </w:r>
    </w:p>
    <w:p w:rsidR="00670077" w:rsidRDefault="00670077"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Умственная отсталость </w:t>
      </w:r>
      <w:r w:rsidR="00922EC1">
        <w:rPr>
          <w:rFonts w:ascii="Times New Roman" w:hAnsi="Times New Roman" w:cs="Times New Roman"/>
          <w:sz w:val="24"/>
          <w:szCs w:val="24"/>
        </w:rPr>
        <w:t>–</w:t>
      </w:r>
      <w:r>
        <w:rPr>
          <w:rFonts w:ascii="Times New Roman" w:hAnsi="Times New Roman" w:cs="Times New Roman"/>
          <w:sz w:val="24"/>
          <w:szCs w:val="24"/>
        </w:rPr>
        <w:t xml:space="preserve"> </w:t>
      </w:r>
      <w:r w:rsidR="00922EC1">
        <w:rPr>
          <w:rFonts w:ascii="Times New Roman" w:hAnsi="Times New Roman" w:cs="Times New Roman"/>
          <w:sz w:val="24"/>
          <w:szCs w:val="24"/>
        </w:rPr>
        <w:t xml:space="preserve">3,8% </w:t>
      </w:r>
    </w:p>
    <w:p w:rsidR="00241701" w:rsidRDefault="00241701" w:rsidP="00D22F12">
      <w:pPr>
        <w:widowControl w:val="0"/>
        <w:autoSpaceDE w:val="0"/>
        <w:autoSpaceDN w:val="0"/>
        <w:adjustRightInd w:val="0"/>
        <w:spacing w:after="0"/>
        <w:ind w:firstLine="709"/>
        <w:jc w:val="both"/>
        <w:rPr>
          <w:rFonts w:ascii="Times New Roman" w:hAnsi="Times New Roman" w:cs="Times New Roman"/>
          <w:sz w:val="24"/>
          <w:szCs w:val="24"/>
        </w:rPr>
      </w:pPr>
    </w:p>
    <w:p w:rsidR="00241701" w:rsidRDefault="00922EC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большинство ведущих и сопутствующих проблем, выявленных специалистами (педагогами-психологами, учителями-логопедами и учителем-дефектологом) в ходе диагностических и консультативных первичных встреч с ребенком связаны с эмоциональными и поведенческими нарушениями, половина из них - сопровождают или являются следствием расстройств </w:t>
      </w:r>
      <w:r>
        <w:rPr>
          <w:rFonts w:ascii="Times New Roman" w:hAnsi="Times New Roman" w:cs="Times New Roman"/>
          <w:sz w:val="24"/>
          <w:szCs w:val="24"/>
        </w:rPr>
        <w:lastRenderedPageBreak/>
        <w:t xml:space="preserve">аутистического спектра. 76% детей в качестве сопутствующих или основных сложностей имеют нарушения речи разной степени выраженности, что </w:t>
      </w:r>
      <w:r w:rsidR="005E1D81">
        <w:rPr>
          <w:rFonts w:ascii="Times New Roman" w:hAnsi="Times New Roman" w:cs="Times New Roman"/>
          <w:sz w:val="24"/>
          <w:szCs w:val="24"/>
        </w:rPr>
        <w:t xml:space="preserve">определяет необходимость получения в дальнейшем комплексной услуги (психологической, логопедической и/или дефектологической). Отмеченные ведущие типы нарушений согласуются и с высоким процентом проблем детско-родительских отношений, так как родителям, как правило, не удается или удается, но не с достаточной степенью эффективности выработать или «нащупать» адекватные воспитательные стратегии и реагирование в ситуациях взаимодействия с ребенком. </w:t>
      </w:r>
    </w:p>
    <w:p w:rsidR="005E1D81"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Первичные обращения родителей на консультации к специалистам статистически распределяются следующим образом (по частоте встречаемости, в % от общего количества обращений (анализируются жалобы родителей и запрос на работу специалистов):</w:t>
      </w:r>
    </w:p>
    <w:p w:rsidR="00636B55" w:rsidRPr="00636B55" w:rsidRDefault="00636B55"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Проблемы детско-родительских отношений –</w:t>
      </w:r>
      <w:r>
        <w:rPr>
          <w:rFonts w:ascii="Times New Roman" w:hAnsi="Times New Roman" w:cs="Times New Roman"/>
          <w:b/>
          <w:sz w:val="24"/>
          <w:szCs w:val="24"/>
        </w:rPr>
        <w:t>36</w:t>
      </w:r>
      <w:r w:rsidRPr="00636B55">
        <w:rPr>
          <w:rFonts w:ascii="Times New Roman" w:hAnsi="Times New Roman" w:cs="Times New Roman"/>
          <w:b/>
          <w:sz w:val="24"/>
          <w:szCs w:val="24"/>
        </w:rPr>
        <w:t>%</w:t>
      </w:r>
    </w:p>
    <w:p w:rsidR="00636B55" w:rsidRPr="00636B55" w:rsidRDefault="00636B55"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Поведенческие нарушения</w:t>
      </w:r>
      <w:r>
        <w:rPr>
          <w:rFonts w:ascii="Times New Roman" w:hAnsi="Times New Roman" w:cs="Times New Roman"/>
          <w:b/>
          <w:sz w:val="24"/>
          <w:szCs w:val="24"/>
        </w:rPr>
        <w:t xml:space="preserve"> у ребенка</w:t>
      </w:r>
      <w:r w:rsidRPr="00636B55">
        <w:rPr>
          <w:rFonts w:ascii="Times New Roman" w:hAnsi="Times New Roman" w:cs="Times New Roman"/>
          <w:b/>
          <w:sz w:val="24"/>
          <w:szCs w:val="24"/>
        </w:rPr>
        <w:t xml:space="preserve"> –</w:t>
      </w:r>
      <w:r>
        <w:rPr>
          <w:rFonts w:ascii="Times New Roman" w:hAnsi="Times New Roman" w:cs="Times New Roman"/>
          <w:b/>
          <w:sz w:val="24"/>
          <w:szCs w:val="24"/>
        </w:rPr>
        <w:t>78</w:t>
      </w:r>
      <w:r w:rsidRPr="00636B55">
        <w:rPr>
          <w:rFonts w:ascii="Times New Roman" w:hAnsi="Times New Roman" w:cs="Times New Roman"/>
          <w:b/>
          <w:sz w:val="24"/>
          <w:szCs w:val="24"/>
        </w:rPr>
        <w:t>%</w:t>
      </w:r>
    </w:p>
    <w:p w:rsidR="00636B55" w:rsidRPr="00636B55" w:rsidRDefault="00636B55"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 xml:space="preserve">Эмоциональные нарушения </w:t>
      </w:r>
      <w:r>
        <w:rPr>
          <w:rFonts w:ascii="Times New Roman" w:hAnsi="Times New Roman" w:cs="Times New Roman"/>
          <w:b/>
          <w:sz w:val="24"/>
          <w:szCs w:val="24"/>
        </w:rPr>
        <w:t xml:space="preserve">у ребенка </w:t>
      </w:r>
      <w:r w:rsidRPr="00636B55">
        <w:rPr>
          <w:rFonts w:ascii="Times New Roman" w:hAnsi="Times New Roman" w:cs="Times New Roman"/>
          <w:b/>
          <w:sz w:val="24"/>
          <w:szCs w:val="24"/>
        </w:rPr>
        <w:t>–</w:t>
      </w:r>
      <w:r>
        <w:rPr>
          <w:rFonts w:ascii="Times New Roman" w:hAnsi="Times New Roman" w:cs="Times New Roman"/>
          <w:b/>
          <w:sz w:val="24"/>
          <w:szCs w:val="24"/>
        </w:rPr>
        <w:t xml:space="preserve"> 69,3</w:t>
      </w:r>
      <w:r w:rsidRPr="00636B55">
        <w:rPr>
          <w:rFonts w:ascii="Times New Roman" w:hAnsi="Times New Roman" w:cs="Times New Roman"/>
          <w:b/>
          <w:sz w:val="24"/>
          <w:szCs w:val="24"/>
        </w:rPr>
        <w:t>%</w:t>
      </w:r>
    </w:p>
    <w:p w:rsidR="00636B55" w:rsidRPr="00636B55" w:rsidRDefault="00636B55"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 xml:space="preserve">Общее недоразвитее речи и речевые трудности (фонетико-фонематическое недоразвитее речи, запинки в речи и заикание) – </w:t>
      </w:r>
      <w:r>
        <w:rPr>
          <w:rFonts w:ascii="Times New Roman" w:hAnsi="Times New Roman" w:cs="Times New Roman"/>
          <w:b/>
          <w:sz w:val="24"/>
          <w:szCs w:val="24"/>
        </w:rPr>
        <w:t>67,1</w:t>
      </w:r>
      <w:r w:rsidRPr="00636B55">
        <w:rPr>
          <w:rFonts w:ascii="Times New Roman" w:hAnsi="Times New Roman" w:cs="Times New Roman"/>
          <w:b/>
          <w:sz w:val="24"/>
          <w:szCs w:val="24"/>
        </w:rPr>
        <w:t>%</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Переживание последствий психологической травмы – 8%</w:t>
      </w:r>
    </w:p>
    <w:p w:rsidR="00636B55" w:rsidRPr="00636B55" w:rsidRDefault="00636B55" w:rsidP="00D22F12">
      <w:pPr>
        <w:widowControl w:val="0"/>
        <w:autoSpaceDE w:val="0"/>
        <w:autoSpaceDN w:val="0"/>
        <w:adjustRightInd w:val="0"/>
        <w:spacing w:after="0"/>
        <w:ind w:firstLine="709"/>
        <w:jc w:val="both"/>
        <w:rPr>
          <w:rFonts w:ascii="Times New Roman" w:hAnsi="Times New Roman" w:cs="Times New Roman"/>
          <w:b/>
          <w:sz w:val="24"/>
          <w:szCs w:val="24"/>
        </w:rPr>
      </w:pPr>
      <w:r w:rsidRPr="00636B55">
        <w:rPr>
          <w:rFonts w:ascii="Times New Roman" w:hAnsi="Times New Roman" w:cs="Times New Roman"/>
          <w:b/>
          <w:sz w:val="24"/>
          <w:szCs w:val="24"/>
        </w:rPr>
        <w:t>Расстройства аутистического спектра – 29,8%</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Учебные трудности –  15,3%</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Работа, направленная на развитие –  2,5%</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Последствия жестокого обращения –  0,3%</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Семейные проблемы – 12,3%</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Умственная отсталость – 8,9% </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p>
    <w:p w:rsidR="00636B55" w:rsidRPr="006B25F8"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Мы отмечаем, что бОльшее количество родителей жалуется на эмоционально-поведенческие сложности у детей и нарушения речи </w:t>
      </w:r>
      <w:r w:rsidRPr="006B25F8">
        <w:rPr>
          <w:rFonts w:ascii="Times New Roman" w:hAnsi="Times New Roman" w:cs="Times New Roman"/>
          <w:sz w:val="24"/>
          <w:szCs w:val="24"/>
        </w:rPr>
        <w:t>различной степени выраженности. Однако лишь 36% родителей заявляют и отмечают наличие проблем в детско-родительских отношениях и семейные проблемы, что позволяет нам косвенно сделать вывод о недостаточном понимании родителями влияния  качества детско-родительских отношений на благополучие и развитие ребенка.</w:t>
      </w:r>
    </w:p>
    <w:p w:rsidR="00636B55" w:rsidRDefault="00636B55" w:rsidP="00D22F12">
      <w:pPr>
        <w:widowControl w:val="0"/>
        <w:autoSpaceDE w:val="0"/>
        <w:autoSpaceDN w:val="0"/>
        <w:adjustRightInd w:val="0"/>
        <w:spacing w:after="0"/>
        <w:ind w:firstLine="709"/>
        <w:jc w:val="both"/>
        <w:rPr>
          <w:rFonts w:ascii="Times New Roman" w:hAnsi="Times New Roman" w:cs="Times New Roman"/>
          <w:sz w:val="24"/>
          <w:szCs w:val="24"/>
        </w:rPr>
      </w:pPr>
      <w:r w:rsidRPr="006B25F8">
        <w:rPr>
          <w:rFonts w:ascii="Times New Roman" w:hAnsi="Times New Roman" w:cs="Times New Roman"/>
          <w:sz w:val="24"/>
          <w:szCs w:val="24"/>
        </w:rPr>
        <w:t>Статистический анализ возрастного диапазона</w:t>
      </w:r>
      <w:r>
        <w:rPr>
          <w:rFonts w:ascii="Times New Roman" w:hAnsi="Times New Roman" w:cs="Times New Roman"/>
          <w:sz w:val="24"/>
          <w:szCs w:val="24"/>
        </w:rPr>
        <w:t xml:space="preserve"> детей, получивших в 2018 году консультативные услуги специалистов центра (в % от общего числа детей из первичного приёма):</w:t>
      </w:r>
    </w:p>
    <w:p w:rsidR="00636B55" w:rsidRPr="003015E9" w:rsidRDefault="006B25F8"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686675" cy="3200400"/>
            <wp:effectExtent l="1905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1C9B" w:rsidRPr="003015E9" w:rsidRDefault="00BE1C9B"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6B565D" w:rsidRPr="006B565D" w:rsidRDefault="006B565D" w:rsidP="006B565D">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6B565D">
        <w:rPr>
          <w:rFonts w:ascii="Times New Roman" w:hAnsi="Times New Roman" w:cs="Times New Roman"/>
          <w:b/>
          <w:sz w:val="24"/>
          <w:szCs w:val="24"/>
        </w:rPr>
        <w:t xml:space="preserve">Рисунок </w:t>
      </w:r>
      <w:r w:rsidR="00D22F12">
        <w:rPr>
          <w:rFonts w:ascii="Times New Roman" w:hAnsi="Times New Roman" w:cs="Times New Roman"/>
          <w:b/>
          <w:sz w:val="24"/>
          <w:szCs w:val="24"/>
        </w:rPr>
        <w:t>1</w:t>
      </w:r>
      <w:r w:rsidRPr="006B565D">
        <w:rPr>
          <w:rFonts w:ascii="Times New Roman" w:hAnsi="Times New Roman" w:cs="Times New Roman"/>
          <w:b/>
          <w:sz w:val="24"/>
          <w:szCs w:val="24"/>
        </w:rPr>
        <w:t xml:space="preserve"> - Возрастной диапазон детей, получивших услуги в центре (в %, от общего количества детей, прошедших через первичный приём)</w:t>
      </w:r>
    </w:p>
    <w:p w:rsidR="006B565D" w:rsidRDefault="006B565D"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6B565D" w:rsidRDefault="006B565D" w:rsidP="003015E9">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BE1C9B" w:rsidRDefault="00A119F9"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Средний возраст родителей/законных представителей обратившихся за консультацией к специалистам </w:t>
      </w:r>
      <w:r w:rsidR="00FE2951">
        <w:rPr>
          <w:rFonts w:ascii="Times New Roman" w:hAnsi="Times New Roman" w:cs="Times New Roman"/>
          <w:sz w:val="24"/>
          <w:szCs w:val="24"/>
        </w:rPr>
        <w:t>–</w:t>
      </w:r>
      <w:r>
        <w:rPr>
          <w:rFonts w:ascii="Times New Roman" w:hAnsi="Times New Roman" w:cs="Times New Roman"/>
          <w:sz w:val="24"/>
          <w:szCs w:val="24"/>
        </w:rPr>
        <w:t xml:space="preserve"> </w:t>
      </w:r>
      <w:r w:rsidR="00FE2951">
        <w:rPr>
          <w:rFonts w:ascii="Times New Roman" w:hAnsi="Times New Roman" w:cs="Times New Roman"/>
          <w:sz w:val="24"/>
          <w:szCs w:val="24"/>
        </w:rPr>
        <w:t>34 года.</w:t>
      </w:r>
    </w:p>
    <w:p w:rsidR="00FE2951" w:rsidRDefault="00FE295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Социальный паспорт семей, обратившихся за консультацией в специалистам (в % от общего количества обратившихся).</w:t>
      </w:r>
    </w:p>
    <w:p w:rsidR="00FE2951" w:rsidRDefault="00FE295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Многодетная семья – 17,2</w:t>
      </w:r>
    </w:p>
    <w:p w:rsidR="00FE2951" w:rsidRDefault="00FE295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Малообеспеченная семья – 1,8 %</w:t>
      </w:r>
    </w:p>
    <w:p w:rsidR="00FE2951" w:rsidRPr="001221FD" w:rsidRDefault="00FE2951" w:rsidP="00D22F12">
      <w:pPr>
        <w:widowControl w:val="0"/>
        <w:autoSpaceDE w:val="0"/>
        <w:autoSpaceDN w:val="0"/>
        <w:adjustRightInd w:val="0"/>
        <w:spacing w:after="0"/>
        <w:ind w:firstLine="709"/>
        <w:jc w:val="both"/>
        <w:rPr>
          <w:rFonts w:ascii="Times New Roman" w:hAnsi="Times New Roman" w:cs="Times New Roman"/>
          <w:b/>
          <w:sz w:val="24"/>
          <w:szCs w:val="24"/>
        </w:rPr>
      </w:pPr>
      <w:r w:rsidRPr="001221FD">
        <w:rPr>
          <w:rFonts w:ascii="Times New Roman" w:hAnsi="Times New Roman" w:cs="Times New Roman"/>
          <w:b/>
          <w:sz w:val="24"/>
          <w:szCs w:val="24"/>
        </w:rPr>
        <w:t>Неполная семья – 30,3 %</w:t>
      </w:r>
    </w:p>
    <w:p w:rsidR="00FE2951" w:rsidRPr="001221FD" w:rsidRDefault="00FE2951" w:rsidP="00D22F12">
      <w:pPr>
        <w:widowControl w:val="0"/>
        <w:autoSpaceDE w:val="0"/>
        <w:autoSpaceDN w:val="0"/>
        <w:adjustRightInd w:val="0"/>
        <w:spacing w:after="0"/>
        <w:ind w:firstLine="709"/>
        <w:jc w:val="both"/>
        <w:rPr>
          <w:rFonts w:ascii="Times New Roman" w:hAnsi="Times New Roman" w:cs="Times New Roman"/>
          <w:b/>
          <w:sz w:val="24"/>
          <w:szCs w:val="24"/>
        </w:rPr>
      </w:pPr>
      <w:r w:rsidRPr="001221FD">
        <w:rPr>
          <w:rFonts w:ascii="Times New Roman" w:hAnsi="Times New Roman" w:cs="Times New Roman"/>
          <w:b/>
          <w:sz w:val="24"/>
          <w:szCs w:val="24"/>
        </w:rPr>
        <w:t>Семья, воспитывающая ребенка-инвалида – 27,6 %</w:t>
      </w:r>
    </w:p>
    <w:p w:rsidR="00FE2951" w:rsidRDefault="00FE295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Опекунская семья – 1,8%</w:t>
      </w:r>
    </w:p>
    <w:p w:rsidR="00FE2951" w:rsidRDefault="00FE2951" w:rsidP="00D22F12">
      <w:pPr>
        <w:widowControl w:val="0"/>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Дети, оставшиеся без попечения родителей – 0,7%</w:t>
      </w:r>
    </w:p>
    <w:p w:rsidR="00FE2951" w:rsidRDefault="00FE2951" w:rsidP="00D22F12">
      <w:pPr>
        <w:widowControl w:val="0"/>
        <w:autoSpaceDE w:val="0"/>
        <w:autoSpaceDN w:val="0"/>
        <w:adjustRightInd w:val="0"/>
        <w:spacing w:after="0"/>
        <w:ind w:firstLine="709"/>
        <w:jc w:val="both"/>
        <w:rPr>
          <w:rFonts w:ascii="Times New Roman" w:hAnsi="Times New Roman" w:cs="Times New Roman"/>
          <w:b/>
          <w:sz w:val="24"/>
          <w:szCs w:val="24"/>
        </w:rPr>
      </w:pPr>
      <w:r w:rsidRPr="001221FD">
        <w:rPr>
          <w:rFonts w:ascii="Times New Roman" w:hAnsi="Times New Roman" w:cs="Times New Roman"/>
          <w:b/>
          <w:sz w:val="24"/>
          <w:szCs w:val="24"/>
        </w:rPr>
        <w:t>Семьи не имеющие особого социального статуса – 20,6%</w:t>
      </w:r>
    </w:p>
    <w:p w:rsidR="006B25F8" w:rsidRPr="001221FD" w:rsidRDefault="006B25F8" w:rsidP="00D22F12">
      <w:pPr>
        <w:widowControl w:val="0"/>
        <w:autoSpaceDE w:val="0"/>
        <w:autoSpaceDN w:val="0"/>
        <w:adjustRightInd w:val="0"/>
        <w:spacing w:after="0"/>
        <w:ind w:firstLine="709"/>
        <w:jc w:val="both"/>
        <w:rPr>
          <w:rFonts w:ascii="Times New Roman" w:hAnsi="Times New Roman" w:cs="Times New Roman"/>
          <w:b/>
          <w:sz w:val="24"/>
          <w:szCs w:val="24"/>
        </w:rPr>
      </w:pPr>
    </w:p>
    <w:p w:rsidR="00BE1C9B" w:rsidRPr="001221FD" w:rsidRDefault="00BE1C9B" w:rsidP="00D22F12">
      <w:pPr>
        <w:widowControl w:val="0"/>
        <w:autoSpaceDE w:val="0"/>
        <w:autoSpaceDN w:val="0"/>
        <w:adjustRightInd w:val="0"/>
        <w:spacing w:after="0"/>
        <w:ind w:firstLine="709"/>
        <w:jc w:val="both"/>
        <w:rPr>
          <w:rFonts w:ascii="Times New Roman" w:hAnsi="Times New Roman" w:cs="Times New Roman"/>
          <w:b/>
          <w:sz w:val="24"/>
          <w:szCs w:val="24"/>
        </w:rPr>
      </w:pPr>
    </w:p>
    <w:p w:rsidR="00315132" w:rsidRPr="003015E9" w:rsidRDefault="001221FD" w:rsidP="00D22F12">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образом, неполные семьи и семьи, воспитывающие ребёнка-инвалида составляют преимущественное большинство от количества семей, обратившихся за консультативной помощью.  </w:t>
      </w:r>
    </w:p>
    <w:p w:rsidR="00315132" w:rsidRPr="003015E9" w:rsidRDefault="000534F0" w:rsidP="00D22F12">
      <w:pPr>
        <w:spacing w:after="0"/>
        <w:ind w:firstLine="709"/>
        <w:jc w:val="both"/>
        <w:rPr>
          <w:rFonts w:ascii="Times New Roman" w:hAnsi="Times New Roman" w:cs="Times New Roman"/>
          <w:sz w:val="24"/>
          <w:szCs w:val="24"/>
        </w:rPr>
      </w:pPr>
      <w:r>
        <w:rPr>
          <w:rFonts w:ascii="Times New Roman" w:hAnsi="Times New Roman" w:cs="Times New Roman"/>
          <w:sz w:val="24"/>
          <w:szCs w:val="24"/>
        </w:rPr>
        <w:t>В 2018 году за консультаци</w:t>
      </w:r>
      <w:r w:rsidR="003C0582">
        <w:rPr>
          <w:rFonts w:ascii="Times New Roman" w:hAnsi="Times New Roman" w:cs="Times New Roman"/>
          <w:sz w:val="24"/>
          <w:szCs w:val="24"/>
        </w:rPr>
        <w:t>ей</w:t>
      </w:r>
      <w:r>
        <w:rPr>
          <w:rFonts w:ascii="Times New Roman" w:hAnsi="Times New Roman" w:cs="Times New Roman"/>
          <w:sz w:val="24"/>
          <w:szCs w:val="24"/>
        </w:rPr>
        <w:t xml:space="preserve"> специалистов и администраторов центра активно обращались педагогические и административные работники образовательных организаций, муниципальных органов управления образования. Бол</w:t>
      </w:r>
      <w:r w:rsidR="00850086">
        <w:rPr>
          <w:rFonts w:ascii="Times New Roman" w:hAnsi="Times New Roman" w:cs="Times New Roman"/>
          <w:sz w:val="24"/>
          <w:szCs w:val="24"/>
        </w:rPr>
        <w:t>ь</w:t>
      </w:r>
      <w:r>
        <w:rPr>
          <w:rFonts w:ascii="Times New Roman" w:hAnsi="Times New Roman" w:cs="Times New Roman"/>
          <w:sz w:val="24"/>
          <w:szCs w:val="24"/>
        </w:rPr>
        <w:t xml:space="preserve">шинство обращений представляли собой спонтанные консультации по время проведения ключевых мероприятий центра: конференции, семинаров по повышению профессиональной компетентности, семинаров-совещаний по реализации индивидуальных программ реабилитации и абилитации (ИПРА). </w:t>
      </w:r>
      <w:r w:rsidR="007E553F">
        <w:rPr>
          <w:rFonts w:ascii="Times New Roman" w:hAnsi="Times New Roman" w:cs="Times New Roman"/>
          <w:sz w:val="24"/>
          <w:szCs w:val="24"/>
        </w:rPr>
        <w:t>Основные проблемы, сложности и вопросы, которые обсуждались в ходе консультаций с педагогами, педагогами-психологами, учителями-дефектологами и администрацией образовательных организаций, в том числе ППМС-центров, касались организации</w:t>
      </w:r>
      <w:r>
        <w:rPr>
          <w:rFonts w:ascii="Times New Roman" w:hAnsi="Times New Roman" w:cs="Times New Roman"/>
          <w:sz w:val="24"/>
          <w:szCs w:val="24"/>
        </w:rPr>
        <w:t xml:space="preserve"> образовательной среды для детей, имеющих нарушения в развитии, реализации адаптированных образовательных программ, организации взаимодействия с родителями</w:t>
      </w:r>
      <w:r w:rsidR="007E553F">
        <w:rPr>
          <w:rFonts w:ascii="Times New Roman" w:hAnsi="Times New Roman" w:cs="Times New Roman"/>
          <w:sz w:val="24"/>
          <w:szCs w:val="24"/>
        </w:rPr>
        <w:t xml:space="preserve">. Плановые консультации педагогов, социальных педагогов и методистов образовательных организаций касались только вопросов написания и реализации адаптированных </w:t>
      </w:r>
      <w:r w:rsidR="003C0582">
        <w:rPr>
          <w:rFonts w:ascii="Times New Roman" w:hAnsi="Times New Roman" w:cs="Times New Roman"/>
          <w:sz w:val="24"/>
          <w:szCs w:val="24"/>
        </w:rPr>
        <w:t>образовательных</w:t>
      </w:r>
      <w:r w:rsidR="007E553F">
        <w:rPr>
          <w:rFonts w:ascii="Times New Roman" w:hAnsi="Times New Roman" w:cs="Times New Roman"/>
          <w:sz w:val="24"/>
          <w:szCs w:val="24"/>
        </w:rPr>
        <w:t xml:space="preserve"> программ для детей с расстройствами аутистического спектра. </w:t>
      </w:r>
      <w:r w:rsidR="003C0582">
        <w:rPr>
          <w:rFonts w:ascii="Times New Roman" w:hAnsi="Times New Roman" w:cs="Times New Roman"/>
          <w:sz w:val="24"/>
          <w:szCs w:val="24"/>
        </w:rPr>
        <w:t>Анализ и обобщения индивидуальных запросов от специалистов образовательных организаций учитывались при выборе тем, подготовке и организации образовательных и просветительских мероприятий центра (отражены в разделе «Выполнение работ»).</w:t>
      </w:r>
    </w:p>
    <w:p w:rsidR="006B25F8" w:rsidRDefault="00EA3564" w:rsidP="003015E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103" type="#_x0000_t202" style="position:absolute;left:0;text-align:left;margin-left:109.25pt;margin-top:275.25pt;width:685.7pt;height:158.25pt;z-index:251719168;mso-position-horizontal-relative:page;mso-position-vertical-relative:page" o:allowincell="f" fillcolor="#e6eed5 [822]" stroked="f" strokecolor="#622423 [1605]" strokeweight="6pt">
            <v:fill r:id="rId8" o:title="Narrow horizontal" type="pattern"/>
            <v:stroke linestyle="thickThin"/>
            <v:textbox style="mso-next-textbox:#_x0000_s1103" inset="18pt,18pt,18pt,18pt">
              <w:txbxContent>
                <w:p w:rsidR="002778C1" w:rsidRPr="0085571B" w:rsidRDefault="002778C1" w:rsidP="00467B07">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sidRPr="0085571B">
                    <w:rPr>
                      <w:rFonts w:ascii="Times New Roman" w:hAnsi="Times New Roman" w:cs="Times New Roman"/>
                      <w:b/>
                      <w:sz w:val="28"/>
                      <w:szCs w:val="28"/>
                    </w:rPr>
                    <w:t>Государственные услуги</w:t>
                  </w:r>
                </w:p>
                <w:p w:rsidR="002778C1" w:rsidRPr="0085571B" w:rsidRDefault="002778C1" w:rsidP="00467B07">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КОРРЕКЦИОННО-РАЗВИВАЮЩАЯ, КОМПЕНСИРУЮЩАЯ И ЛОГОПЕДИЧЕСКАЯ ПОМОЩЬ ОБУЧАЮЩИМСЯ</w:t>
                  </w:r>
                </w:p>
                <w:p w:rsidR="002778C1" w:rsidRPr="00433B9F" w:rsidRDefault="002778C1" w:rsidP="00467B07">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sz w:val="28"/>
                      <w:szCs w:val="28"/>
                    </w:rPr>
                  </w:pPr>
                  <w:r w:rsidRPr="0085571B">
                    <w:rPr>
                      <w:rFonts w:ascii="Times New Roman" w:hAnsi="Times New Roman" w:cs="Times New Roman"/>
                      <w:sz w:val="28"/>
                      <w:szCs w:val="28"/>
                    </w:rPr>
                    <w:t xml:space="preserve">Категории потребителей: </w:t>
                  </w:r>
                  <w:r>
                    <w:rPr>
                      <w:rFonts w:ascii="Times New Roman" w:hAnsi="Times New Roman" w:cs="Times New Roman"/>
                      <w:sz w:val="28"/>
                      <w:szCs w:val="28"/>
                    </w:rPr>
                    <w:t>физические лица</w:t>
                  </w:r>
                </w:p>
              </w:txbxContent>
            </v:textbox>
            <w10:wrap type="square" anchorx="page" anchory="page"/>
          </v:shape>
        </w:pict>
      </w:r>
    </w:p>
    <w:p w:rsidR="00E65ACE" w:rsidRPr="00D22F12" w:rsidRDefault="00E65ACE" w:rsidP="00D22F12">
      <w:pPr>
        <w:spacing w:after="0"/>
        <w:ind w:firstLine="709"/>
        <w:jc w:val="both"/>
        <w:rPr>
          <w:rFonts w:ascii="Times New Roman" w:hAnsi="Times New Roman" w:cs="Times New Roman"/>
          <w:sz w:val="24"/>
          <w:szCs w:val="24"/>
        </w:rPr>
      </w:pPr>
      <w:r w:rsidRPr="00D22F12">
        <w:rPr>
          <w:rFonts w:ascii="Times New Roman" w:hAnsi="Times New Roman" w:cs="Times New Roman"/>
          <w:sz w:val="24"/>
          <w:szCs w:val="24"/>
        </w:rPr>
        <w:t>Количество детей, охваченных в 2018 году коррекционно-развивающей, компенсирующей и логопедической помощь составляет 210 человек, что полностью соответствует плану охвата детей, утвержденному в Государственном задании на 2018 год.</w:t>
      </w:r>
    </w:p>
    <w:p w:rsidR="00E65ACE" w:rsidRPr="00D22F12" w:rsidRDefault="00E65ACE" w:rsidP="00D22F12">
      <w:pPr>
        <w:spacing w:after="0"/>
        <w:ind w:firstLine="709"/>
        <w:jc w:val="both"/>
        <w:rPr>
          <w:rFonts w:ascii="Times New Roman" w:hAnsi="Times New Roman" w:cs="Times New Roman"/>
          <w:sz w:val="24"/>
          <w:szCs w:val="24"/>
        </w:rPr>
      </w:pPr>
      <w:r w:rsidRPr="00D22F12">
        <w:rPr>
          <w:rFonts w:ascii="Times New Roman" w:hAnsi="Times New Roman" w:cs="Times New Roman"/>
          <w:sz w:val="24"/>
          <w:szCs w:val="24"/>
        </w:rPr>
        <w:t>Дети из контингента центра в течени</w:t>
      </w:r>
      <w:r w:rsidR="00B71D82" w:rsidRPr="00D22F12">
        <w:rPr>
          <w:rFonts w:ascii="Times New Roman" w:hAnsi="Times New Roman" w:cs="Times New Roman"/>
          <w:sz w:val="24"/>
          <w:szCs w:val="24"/>
        </w:rPr>
        <w:t>е</w:t>
      </w:r>
      <w:r w:rsidRPr="00D22F12">
        <w:rPr>
          <w:rFonts w:ascii="Times New Roman" w:hAnsi="Times New Roman" w:cs="Times New Roman"/>
          <w:sz w:val="24"/>
          <w:szCs w:val="24"/>
        </w:rPr>
        <w:t xml:space="preserve"> календарного года получали индивидуальные и групповые услуги по следующим дополнительных образовательным программам</w:t>
      </w:r>
      <w:r w:rsidR="006B25F8" w:rsidRPr="00D22F12">
        <w:rPr>
          <w:rFonts w:ascii="Times New Roman" w:hAnsi="Times New Roman" w:cs="Times New Roman"/>
          <w:sz w:val="24"/>
          <w:szCs w:val="24"/>
        </w:rPr>
        <w:t xml:space="preserve"> (утверждены на заседаниях Педагогического совета центра, протокол № 1 от 04.09.2017 г., протокол № 1 от 03.09.2018 г.)</w:t>
      </w:r>
      <w:r w:rsidRPr="00D22F12">
        <w:rPr>
          <w:rFonts w:ascii="Times New Roman" w:hAnsi="Times New Roman" w:cs="Times New Roman"/>
          <w:sz w:val="24"/>
          <w:szCs w:val="24"/>
        </w:rPr>
        <w:t>:</w:t>
      </w:r>
    </w:p>
    <w:p w:rsidR="00E65ACE" w:rsidRPr="00D22F12" w:rsidRDefault="00744EFB" w:rsidP="00D22F12">
      <w:pPr>
        <w:spacing w:after="0"/>
        <w:ind w:firstLine="709"/>
        <w:jc w:val="both"/>
        <w:rPr>
          <w:rFonts w:ascii="Times New Roman" w:hAnsi="Times New Roman" w:cs="Times New Roman"/>
          <w:b/>
          <w:sz w:val="24"/>
          <w:szCs w:val="24"/>
        </w:rPr>
      </w:pPr>
      <w:r w:rsidRPr="00D22F12">
        <w:rPr>
          <w:rFonts w:ascii="Times New Roman" w:hAnsi="Times New Roman" w:cs="Times New Roman"/>
          <w:b/>
          <w:sz w:val="24"/>
          <w:szCs w:val="24"/>
        </w:rPr>
        <w:t>Индивидуальные программы:</w:t>
      </w:r>
    </w:p>
    <w:p w:rsidR="00744EFB" w:rsidRPr="00D22F12" w:rsidRDefault="00744EFB" w:rsidP="00D22F12">
      <w:pPr>
        <w:spacing w:after="0"/>
        <w:ind w:firstLine="720"/>
        <w:jc w:val="both"/>
        <w:rPr>
          <w:rFonts w:ascii="Times New Roman" w:eastAsia="Times New Roman" w:hAnsi="Times New Roman" w:cs="Times New Roman"/>
          <w:bCs/>
          <w:color w:val="000000"/>
          <w:spacing w:val="1"/>
          <w:sz w:val="24"/>
          <w:szCs w:val="24"/>
        </w:rPr>
      </w:pPr>
      <w:r w:rsidRPr="00D22F12">
        <w:rPr>
          <w:rFonts w:ascii="Times New Roman" w:hAnsi="Times New Roman" w:cs="Times New Roman"/>
          <w:sz w:val="24"/>
          <w:szCs w:val="24"/>
        </w:rPr>
        <w:t xml:space="preserve">- </w:t>
      </w:r>
      <w:r w:rsidRPr="00D22F12">
        <w:rPr>
          <w:rFonts w:ascii="Times New Roman" w:hAnsi="Times New Roman" w:cs="Times New Roman"/>
          <w:i/>
          <w:sz w:val="24"/>
          <w:szCs w:val="24"/>
        </w:rPr>
        <w:t>«Программа развития социально-коммуникативных навыков у детей с нарушениями развития» (дополнительная образовательная программа).</w:t>
      </w:r>
      <w:r w:rsidRPr="00D22F12">
        <w:rPr>
          <w:rFonts w:ascii="Times New Roman" w:hAnsi="Times New Roman" w:cs="Times New Roman"/>
          <w:sz w:val="24"/>
          <w:szCs w:val="24"/>
        </w:rPr>
        <w:t xml:space="preserve"> </w:t>
      </w:r>
      <w:r w:rsidRPr="00D22F12">
        <w:rPr>
          <w:rFonts w:ascii="Times New Roman" w:eastAsia="Calibri" w:hAnsi="Times New Roman" w:cs="Times New Roman"/>
          <w:bCs/>
          <w:sz w:val="24"/>
          <w:szCs w:val="24"/>
        </w:rPr>
        <w:t>Цель программы:  р</w:t>
      </w:r>
      <w:r w:rsidRPr="00D22F12">
        <w:rPr>
          <w:rFonts w:ascii="Times New Roman" w:eastAsia="Calibri" w:hAnsi="Times New Roman" w:cs="Times New Roman"/>
          <w:sz w:val="24"/>
          <w:szCs w:val="24"/>
        </w:rPr>
        <w:t xml:space="preserve">азвитие </w:t>
      </w:r>
      <w:r w:rsidRPr="00D22F12">
        <w:rPr>
          <w:rFonts w:ascii="Times New Roman" w:eastAsia="Calibri" w:hAnsi="Times New Roman" w:cs="Times New Roman"/>
          <w:bCs/>
          <w:sz w:val="24"/>
          <w:szCs w:val="24"/>
        </w:rPr>
        <w:t xml:space="preserve">социально-коммуникативных навыков у детей с нарушениями развития. </w:t>
      </w:r>
      <w:r w:rsidRPr="00D22F12">
        <w:rPr>
          <w:rFonts w:ascii="Times New Roman" w:eastAsia="Calibri" w:hAnsi="Times New Roman" w:cs="Times New Roman"/>
          <w:bCs/>
          <w:sz w:val="24"/>
          <w:szCs w:val="24"/>
        </w:rPr>
        <w:lastRenderedPageBreak/>
        <w:t xml:space="preserve">Задачи: 1) создание эмоционально-комфортной и развивающей среды; 2) развитие компонентов самосознания; 3) развитие компонентов саморегуляции; 4) развитие коммуникативных навыков; 5) развитие навыков социального взаимодействия; 6) повышение родительской компетентности. </w:t>
      </w:r>
      <w:r w:rsidRPr="00D22F12">
        <w:rPr>
          <w:rFonts w:ascii="Times New Roman" w:eastAsia="Calibri" w:hAnsi="Times New Roman" w:cs="Times New Roman"/>
          <w:sz w:val="24"/>
          <w:szCs w:val="24"/>
        </w:rPr>
        <w:t xml:space="preserve">Адресат: дети от 2 до 18 лет с нарушениями социально-коммуникативных навыков, обусловленных нарушениями развития. </w:t>
      </w:r>
      <w:r w:rsidRPr="00D22F12">
        <w:rPr>
          <w:rFonts w:ascii="Times New Roman" w:eastAsia="Calibri" w:hAnsi="Times New Roman" w:cs="Times New Roman"/>
          <w:bCs/>
          <w:sz w:val="24"/>
          <w:szCs w:val="24"/>
        </w:rPr>
        <w:t xml:space="preserve">Показания и противопоказания к применению: противопоказаний для освоения данной программы является возраст до двух лет и условно-нормативное развитие, диагностированное у ребёнка. Показанием являются выраженные нарушения социально-коммуникативных навыков, обусловленных нарушениями развития. Общий объем и длительность программы: </w:t>
      </w:r>
      <w:r w:rsidRPr="00D22F12">
        <w:rPr>
          <w:rFonts w:ascii="Times New Roman" w:eastAsia="Calibri" w:hAnsi="Times New Roman" w:cs="Times New Roman"/>
          <w:sz w:val="24"/>
          <w:szCs w:val="24"/>
        </w:rPr>
        <w:t xml:space="preserve">90 часов. Из них:80 часов – индивидуальные занятия с ребёнком; 10 часов обязательных консультаций с родителями из расчёта одной консультации в месяц. По запросу родителей или специалистов количество индивидуальных консультаций родителей может быть увеличено. Определение объема программы и необходимости освоения отдельных компонентов определяется на основании диагностического обследования (Карта развития) и/или заключения ТПМПК, в котором рекомендована индивидуальная работа с педагогом-психологом на базе центра. Оценка результатов освоения программы ребёнком строится на результатах повторного диагностического обследования (оценка динамики ребёнка) в соответствии с Картой развития и/или заключением на повторное обследование на ТПМПК. </w:t>
      </w:r>
      <w:r w:rsidRPr="00D22F12">
        <w:rPr>
          <w:rFonts w:ascii="Times New Roman" w:eastAsia="Times New Roman" w:hAnsi="Times New Roman" w:cs="Times New Roman"/>
          <w:bCs/>
          <w:color w:val="000000"/>
          <w:spacing w:val="1"/>
          <w:sz w:val="24"/>
          <w:szCs w:val="24"/>
        </w:rPr>
        <w:t>Диагностика проводится во время занятий в два этапа: в начале реализации программы и в конце её реализации.</w:t>
      </w:r>
    </w:p>
    <w:p w:rsidR="00B71D82" w:rsidRPr="00D22F12" w:rsidRDefault="00001007" w:rsidP="00D22F12">
      <w:pPr>
        <w:spacing w:after="0"/>
        <w:ind w:firstLine="720"/>
        <w:jc w:val="both"/>
        <w:rPr>
          <w:rFonts w:ascii="Times New Roman" w:eastAsia="Times New Roman" w:hAnsi="Times New Roman" w:cs="Times New Roman"/>
          <w:bCs/>
          <w:color w:val="000000"/>
          <w:spacing w:val="1"/>
          <w:sz w:val="24"/>
          <w:szCs w:val="24"/>
        </w:rPr>
      </w:pPr>
      <w:r w:rsidRPr="00D22F12">
        <w:rPr>
          <w:rFonts w:ascii="Times New Roman" w:eastAsia="Times New Roman" w:hAnsi="Times New Roman" w:cs="Times New Roman"/>
          <w:bCs/>
          <w:color w:val="000000"/>
          <w:spacing w:val="1"/>
          <w:sz w:val="24"/>
          <w:szCs w:val="24"/>
        </w:rPr>
        <w:t>- «</w:t>
      </w:r>
      <w:r w:rsidRPr="00D22F12">
        <w:rPr>
          <w:rFonts w:ascii="Times New Roman" w:eastAsia="Times New Roman" w:hAnsi="Times New Roman" w:cs="Times New Roman"/>
          <w:bCs/>
          <w:i/>
          <w:color w:val="000000"/>
          <w:spacing w:val="1"/>
          <w:sz w:val="24"/>
          <w:szCs w:val="24"/>
        </w:rPr>
        <w:t xml:space="preserve">Программа </w:t>
      </w:r>
      <w:r w:rsidR="00B71D82" w:rsidRPr="00D22F12">
        <w:rPr>
          <w:rFonts w:ascii="Times New Roman" w:eastAsia="Times New Roman" w:hAnsi="Times New Roman" w:cs="Times New Roman"/>
          <w:bCs/>
          <w:i/>
          <w:color w:val="000000"/>
          <w:spacing w:val="1"/>
          <w:sz w:val="24"/>
          <w:szCs w:val="24"/>
        </w:rPr>
        <w:t>развития фонетических процессов и обучение грамоте</w:t>
      </w:r>
      <w:r w:rsidRPr="00D22F12">
        <w:rPr>
          <w:rFonts w:ascii="Times New Roman" w:eastAsia="Times New Roman" w:hAnsi="Times New Roman" w:cs="Times New Roman"/>
          <w:bCs/>
          <w:i/>
          <w:color w:val="000000"/>
          <w:spacing w:val="1"/>
          <w:sz w:val="24"/>
          <w:szCs w:val="24"/>
        </w:rPr>
        <w:t xml:space="preserve"> у детей с нарушениями в развитии» (дополнительная образовательная программа).</w:t>
      </w:r>
      <w:r w:rsidRPr="00D22F12">
        <w:rPr>
          <w:rFonts w:ascii="Times New Roman" w:eastAsia="Times New Roman" w:hAnsi="Times New Roman" w:cs="Times New Roman"/>
          <w:bCs/>
          <w:color w:val="000000"/>
          <w:spacing w:val="1"/>
          <w:sz w:val="24"/>
          <w:szCs w:val="24"/>
        </w:rPr>
        <w:t xml:space="preserve"> </w:t>
      </w:r>
      <w:r w:rsidR="00B71D82" w:rsidRPr="00D22F12">
        <w:rPr>
          <w:rFonts w:ascii="Times New Roman" w:eastAsia="Calibri" w:hAnsi="Times New Roman" w:cs="Times New Roman"/>
          <w:bCs/>
          <w:sz w:val="24"/>
          <w:szCs w:val="24"/>
        </w:rPr>
        <w:t>Цель р</w:t>
      </w:r>
      <w:r w:rsidR="00B71D82" w:rsidRPr="00D22F12">
        <w:rPr>
          <w:rFonts w:ascii="Times New Roman" w:eastAsia="Calibri" w:hAnsi="Times New Roman" w:cs="Times New Roman"/>
          <w:sz w:val="24"/>
          <w:szCs w:val="24"/>
        </w:rPr>
        <w:t xml:space="preserve">азвитие </w:t>
      </w:r>
      <w:r w:rsidR="00B71D82" w:rsidRPr="00D22F12">
        <w:rPr>
          <w:rFonts w:ascii="Times New Roman" w:eastAsia="Calibri" w:hAnsi="Times New Roman" w:cs="Times New Roman"/>
          <w:bCs/>
          <w:sz w:val="24"/>
          <w:szCs w:val="24"/>
        </w:rPr>
        <w:t xml:space="preserve">фонематических процессов и обучение грамоте детей с нарушениями речи. Задачи: 1) создание эмоционально-комфортной и развивающей среды; 2) развитие фонематических процессов; 3) обучение грамоте детей с нарушениями речи; 4) повышение родительской компетентности в области речевого  развития детей с нарушениями речи. </w:t>
      </w:r>
      <w:r w:rsidR="00B71D82" w:rsidRPr="00D22F12">
        <w:rPr>
          <w:rFonts w:ascii="Times New Roman" w:eastAsia="Calibri" w:hAnsi="Times New Roman" w:cs="Times New Roman"/>
          <w:sz w:val="24"/>
          <w:szCs w:val="24"/>
        </w:rPr>
        <w:t xml:space="preserve">Адресат: дети от 2 до 18 лет с нарушениями речи. </w:t>
      </w:r>
      <w:r w:rsidR="00B71D82" w:rsidRPr="00D22F12">
        <w:rPr>
          <w:rFonts w:ascii="Times New Roman" w:eastAsia="Calibri" w:hAnsi="Times New Roman" w:cs="Times New Roman"/>
          <w:bCs/>
          <w:sz w:val="24"/>
          <w:szCs w:val="24"/>
        </w:rPr>
        <w:t xml:space="preserve">Показания и противопоказания к применению: противопоказаний для освоения данной программы является возраст до трех лет, небезопасное поведение ребёнка в случае выраженных эмоционально-поведенческих сложностей и не сопровождаемых психологической помощью. Показанием являются речевые нарушения, требующие развития фонематических процессов и обучения грамоте в формате индивидуальных занятий. Общий объем и длительность программы: </w:t>
      </w:r>
      <w:r w:rsidR="00B71D82" w:rsidRPr="00D22F12">
        <w:rPr>
          <w:rFonts w:ascii="Times New Roman" w:eastAsia="Calibri" w:hAnsi="Times New Roman" w:cs="Times New Roman"/>
          <w:sz w:val="24"/>
          <w:szCs w:val="24"/>
        </w:rPr>
        <w:t xml:space="preserve">90 часов. Из них: 80 часов – индивидуальные занятия с ребёнком; 10 часов обязательных консультаций с родителями из расчёта одной консультации в месяц. По запросу родителей или специалиста количество индивидуальных консультаций родителей может быть увеличено. Определение объема программы и необходимости освоения отдельных компонентов определяется на основании диагностики речевого развития (Логопедическое обследование) и/или заключения ТПМПК, в котором рекомендована индивидуальная работа с учителем-логопедом/учителем-дефектологом на базе центра. Оценка результатов освоения программы ребёнком строится на результатах повторного диагностического обследования (оценка динамики речевого развития ребёнка) в соответствии с Логопедическим обследованием и/или заключением при повторном обследовании на ТПМПК. </w:t>
      </w:r>
      <w:r w:rsidR="00B71D82" w:rsidRPr="00D22F12">
        <w:rPr>
          <w:rFonts w:ascii="Times New Roman" w:eastAsia="Times New Roman" w:hAnsi="Times New Roman" w:cs="Times New Roman"/>
          <w:bCs/>
          <w:color w:val="000000"/>
          <w:spacing w:val="1"/>
          <w:sz w:val="24"/>
          <w:szCs w:val="24"/>
        </w:rPr>
        <w:t>Диагностика проводится во время занятий в два этапа: в начале реализации программы и в конце её реализации.</w:t>
      </w:r>
    </w:p>
    <w:p w:rsidR="007575EB" w:rsidRPr="00D22F12" w:rsidRDefault="00475B8B" w:rsidP="00D22F12">
      <w:pPr>
        <w:spacing w:after="0"/>
        <w:ind w:firstLine="720"/>
        <w:jc w:val="both"/>
        <w:rPr>
          <w:rFonts w:ascii="Times New Roman" w:eastAsia="Times New Roman" w:hAnsi="Times New Roman" w:cs="Times New Roman"/>
          <w:bCs/>
          <w:color w:val="000000"/>
          <w:spacing w:val="1"/>
          <w:sz w:val="24"/>
          <w:szCs w:val="24"/>
        </w:rPr>
      </w:pPr>
      <w:r w:rsidRPr="00D22F12">
        <w:rPr>
          <w:rFonts w:ascii="Times New Roman" w:eastAsia="Times New Roman" w:hAnsi="Times New Roman" w:cs="Times New Roman"/>
          <w:bCs/>
          <w:color w:val="000000"/>
          <w:spacing w:val="1"/>
          <w:sz w:val="24"/>
          <w:szCs w:val="24"/>
        </w:rPr>
        <w:t xml:space="preserve">- </w:t>
      </w:r>
      <w:r w:rsidRPr="00D22F12">
        <w:rPr>
          <w:rFonts w:ascii="Times New Roman" w:eastAsia="Times New Roman" w:hAnsi="Times New Roman" w:cs="Times New Roman"/>
          <w:bCs/>
          <w:i/>
          <w:color w:val="000000"/>
          <w:spacing w:val="1"/>
          <w:sz w:val="24"/>
          <w:szCs w:val="24"/>
        </w:rPr>
        <w:t>«Программа индивидуальных коррекционно-развивающих занятий психолого-педагогической направленности»</w:t>
      </w:r>
      <w:r w:rsidR="007575EB" w:rsidRPr="00D22F12">
        <w:rPr>
          <w:rFonts w:ascii="Times New Roman" w:eastAsia="Times New Roman" w:hAnsi="Times New Roman" w:cs="Times New Roman"/>
          <w:bCs/>
          <w:i/>
          <w:color w:val="000000"/>
          <w:spacing w:val="1"/>
          <w:sz w:val="24"/>
          <w:szCs w:val="24"/>
        </w:rPr>
        <w:t xml:space="preserve"> (дополнительная образовательная программа)</w:t>
      </w:r>
      <w:r w:rsidRPr="00D22F12">
        <w:rPr>
          <w:rFonts w:ascii="Times New Roman" w:eastAsia="Times New Roman" w:hAnsi="Times New Roman" w:cs="Times New Roman"/>
          <w:bCs/>
          <w:i/>
          <w:color w:val="000000"/>
          <w:spacing w:val="1"/>
          <w:sz w:val="24"/>
          <w:szCs w:val="24"/>
        </w:rPr>
        <w:t>.</w:t>
      </w:r>
      <w:r w:rsidRPr="00D22F12">
        <w:rPr>
          <w:rFonts w:ascii="Times New Roman" w:eastAsia="Times New Roman" w:hAnsi="Times New Roman" w:cs="Times New Roman"/>
          <w:bCs/>
          <w:color w:val="000000"/>
          <w:spacing w:val="1"/>
          <w:sz w:val="24"/>
          <w:szCs w:val="24"/>
        </w:rPr>
        <w:t xml:space="preserve"> Цель – коррекция эмоционально-поведенческих проблем у детей с нарушениями/задержками в развитии различной этиологии. </w:t>
      </w:r>
      <w:r w:rsidR="007575EB" w:rsidRPr="00D22F12">
        <w:rPr>
          <w:rFonts w:ascii="Times New Roman" w:eastAsia="Calibri" w:hAnsi="Times New Roman" w:cs="Times New Roman"/>
          <w:bCs/>
          <w:sz w:val="24"/>
          <w:szCs w:val="24"/>
        </w:rPr>
        <w:t xml:space="preserve">Задачи: 1) создание эмоционально-комфортной и развивающей среды; 2) коррекция эмоционально-поведенческих проблем ребенка; 3) коррекция и развитие компонентов саморегуляции; 4) коррекция и </w:t>
      </w:r>
      <w:r w:rsidR="007575EB" w:rsidRPr="00D22F12">
        <w:rPr>
          <w:rFonts w:ascii="Times New Roman" w:eastAsia="Calibri" w:hAnsi="Times New Roman" w:cs="Times New Roman"/>
          <w:bCs/>
          <w:sz w:val="24"/>
          <w:szCs w:val="24"/>
        </w:rPr>
        <w:lastRenderedPageBreak/>
        <w:t xml:space="preserve">развитие навыков социального взаимодействия; 5) развитие компонентов самосознания; 6) повышение родительской компетентности. </w:t>
      </w:r>
      <w:r w:rsidR="007575EB" w:rsidRPr="00D22F12">
        <w:rPr>
          <w:rFonts w:ascii="Times New Roman" w:eastAsia="Calibri" w:hAnsi="Times New Roman" w:cs="Times New Roman"/>
          <w:sz w:val="24"/>
          <w:szCs w:val="24"/>
        </w:rPr>
        <w:t xml:space="preserve">Адресат: дети от 2 до 18 лет с нарушениями/задержками в развитии различной этиологии. </w:t>
      </w:r>
      <w:r w:rsidR="007575EB" w:rsidRPr="00D22F12">
        <w:rPr>
          <w:rFonts w:ascii="Times New Roman" w:eastAsia="Calibri" w:hAnsi="Times New Roman" w:cs="Times New Roman"/>
          <w:bCs/>
          <w:sz w:val="24"/>
          <w:szCs w:val="24"/>
        </w:rPr>
        <w:t xml:space="preserve">Показания и противопоказания к применению: противопоказаний для освоения данной программы является возраст до двух лет.  Показанием является наличие выраженных трудностей в эмоционально-поведенческой сфере. Общий объем и длительность программы: </w:t>
      </w:r>
      <w:r w:rsidR="007575EB" w:rsidRPr="00D22F12">
        <w:rPr>
          <w:rFonts w:ascii="Times New Roman" w:eastAsia="Calibri" w:hAnsi="Times New Roman" w:cs="Times New Roman"/>
          <w:sz w:val="24"/>
          <w:szCs w:val="24"/>
        </w:rPr>
        <w:t xml:space="preserve">90 часов. Из них:80 часов – индивидуальные занятия с ребёнком; 10 часов обязательных консультаций с родителями из расчёта одной консультации в месяц. По запросу родителей или специалистов количество индивидуальных консультаций родителей может быть увеличено. Определение объема программы и необходимости освоения отдельных компонентов определяется на основании диагностического обследования (Карта развития) и/или заключения ТПМПК, в котором рекомендована индивидуальная работа с педагогом-психологом на базе центра. Оценка результатов освоения программы ребёнком строится на результатах повторного диагностического обследования (оценка динамики ребёнка) в соответствии с Картой развития и/или заключением на повторное обследование на ТПМПК. </w:t>
      </w:r>
      <w:r w:rsidR="007575EB" w:rsidRPr="00D22F12">
        <w:rPr>
          <w:rFonts w:ascii="Times New Roman" w:eastAsia="Times New Roman" w:hAnsi="Times New Roman" w:cs="Times New Roman"/>
          <w:bCs/>
          <w:color w:val="000000"/>
          <w:spacing w:val="1"/>
          <w:sz w:val="24"/>
          <w:szCs w:val="24"/>
        </w:rPr>
        <w:t>Диагностика проводится во время занятий в два этапа: в начале реализации программы и в конце её реализации.</w:t>
      </w:r>
    </w:p>
    <w:p w:rsidR="007575EB" w:rsidRPr="00D22F12" w:rsidRDefault="007575EB" w:rsidP="00D22F12">
      <w:pPr>
        <w:spacing w:after="0"/>
        <w:ind w:firstLine="720"/>
        <w:jc w:val="both"/>
        <w:rPr>
          <w:rFonts w:ascii="Times New Roman" w:eastAsia="Times New Roman" w:hAnsi="Times New Roman" w:cs="Times New Roman"/>
          <w:bCs/>
          <w:color w:val="000000"/>
          <w:spacing w:val="1"/>
          <w:sz w:val="24"/>
          <w:szCs w:val="24"/>
        </w:rPr>
      </w:pPr>
      <w:r w:rsidRPr="00D22F12">
        <w:rPr>
          <w:rFonts w:ascii="Times New Roman" w:eastAsia="Times New Roman" w:hAnsi="Times New Roman" w:cs="Times New Roman"/>
          <w:bCs/>
          <w:color w:val="000000"/>
          <w:spacing w:val="1"/>
          <w:sz w:val="24"/>
          <w:szCs w:val="24"/>
        </w:rPr>
        <w:t xml:space="preserve">- </w:t>
      </w:r>
      <w:r w:rsidRPr="00D22F12">
        <w:rPr>
          <w:rFonts w:ascii="Times New Roman" w:eastAsia="Times New Roman" w:hAnsi="Times New Roman" w:cs="Times New Roman"/>
          <w:bCs/>
          <w:i/>
          <w:color w:val="000000"/>
          <w:spacing w:val="1"/>
          <w:sz w:val="24"/>
          <w:szCs w:val="24"/>
        </w:rPr>
        <w:t xml:space="preserve">«Программа индивидуальных коррекционно-развивающих занятий педагогической направленности (логопедические и дефектологические занятия)» </w:t>
      </w:r>
      <w:r w:rsidRPr="00D22F12">
        <w:rPr>
          <w:rFonts w:ascii="Times New Roman" w:eastAsia="Times New Roman" w:hAnsi="Times New Roman" w:cs="Times New Roman"/>
          <w:bCs/>
          <w:color w:val="000000"/>
          <w:spacing w:val="1"/>
          <w:sz w:val="24"/>
          <w:szCs w:val="24"/>
        </w:rPr>
        <w:t xml:space="preserve">(дополнительная образовательная программа). Цель – коррекция нарушений речи у детей с нарушениями/задержками в речевом развитии различной этиологии. </w:t>
      </w:r>
      <w:r w:rsidRPr="00D22F12">
        <w:rPr>
          <w:rFonts w:ascii="Times New Roman" w:eastAsia="Calibri" w:hAnsi="Times New Roman" w:cs="Times New Roman"/>
          <w:bCs/>
          <w:sz w:val="24"/>
          <w:szCs w:val="24"/>
        </w:rPr>
        <w:t xml:space="preserve">Задачи: 1) создание эмоционально-комфортной и развивающей среды; 2) коррекция речевых компонентов; 3) повышение родительской компетентности. </w:t>
      </w:r>
      <w:r w:rsidRPr="00D22F12">
        <w:rPr>
          <w:rFonts w:ascii="Times New Roman" w:eastAsia="Calibri" w:hAnsi="Times New Roman" w:cs="Times New Roman"/>
          <w:sz w:val="24"/>
          <w:szCs w:val="24"/>
        </w:rPr>
        <w:t xml:space="preserve">Адресат: дети от 2 до 18 лет с нарушениями/задержками в речевом развитии различной этиологии. </w:t>
      </w:r>
      <w:r w:rsidRPr="00D22F12">
        <w:rPr>
          <w:rFonts w:ascii="Times New Roman" w:eastAsia="Calibri" w:hAnsi="Times New Roman" w:cs="Times New Roman"/>
          <w:bCs/>
          <w:sz w:val="24"/>
          <w:szCs w:val="24"/>
        </w:rPr>
        <w:t xml:space="preserve">Показания и противопоказания к применению: противопоказаний для освоения данной программы является возраст до двух лет.  Показанием является наличие выраженных трудностей в речевом развитии. Общий объем и длительность программы: </w:t>
      </w:r>
      <w:r w:rsidRPr="00D22F12">
        <w:rPr>
          <w:rFonts w:ascii="Times New Roman" w:eastAsia="Calibri" w:hAnsi="Times New Roman" w:cs="Times New Roman"/>
          <w:sz w:val="24"/>
          <w:szCs w:val="24"/>
        </w:rPr>
        <w:t xml:space="preserve">90 часов. Из них:80 часов – индивидуальные занятия с ребёнком; 10 часов обязательных консультаций с родителями из расчёта одной консультации в месяц. По запросу родителей или специалистов количество индивидуальных консультаций родителей может быть увеличено. Определение объема программы и необходимости освоения отдельных компонентов определяется на основании диагностики речевого развития (Логопедическое обследование) и/или заключения ТПМПК, в котором рекомендована индивидуальная работа с учителем-логопедом/учителем-дефектологом на базе центра. Оценка результатов освоения программы ребёнком строится на результатах повторного диагностического обследования (оценка динамики речевого развития ребёнка) в соответствии с Логопедическим обследованием и/или заключением при повторном обследовании на ТПМПК. </w:t>
      </w:r>
      <w:r w:rsidRPr="00D22F12">
        <w:rPr>
          <w:rFonts w:ascii="Times New Roman" w:eastAsia="Times New Roman" w:hAnsi="Times New Roman" w:cs="Times New Roman"/>
          <w:bCs/>
          <w:color w:val="000000"/>
          <w:spacing w:val="1"/>
          <w:sz w:val="24"/>
          <w:szCs w:val="24"/>
        </w:rPr>
        <w:t>Диагностика проводится во время занятий в два этапа: в начале реализации программы и в конце её реализации.</w:t>
      </w:r>
    </w:p>
    <w:p w:rsidR="007575EB" w:rsidRPr="00D22F12" w:rsidRDefault="0018358C" w:rsidP="00D22F12">
      <w:pPr>
        <w:spacing w:after="0"/>
        <w:ind w:firstLine="720"/>
        <w:jc w:val="both"/>
        <w:rPr>
          <w:rFonts w:ascii="Times New Roman" w:eastAsia="Times New Roman" w:hAnsi="Times New Roman" w:cs="Times New Roman"/>
          <w:b/>
          <w:bCs/>
          <w:color w:val="000000"/>
          <w:spacing w:val="1"/>
          <w:sz w:val="24"/>
          <w:szCs w:val="24"/>
        </w:rPr>
      </w:pPr>
      <w:r w:rsidRPr="00D22F12">
        <w:rPr>
          <w:rFonts w:ascii="Times New Roman" w:eastAsia="Times New Roman" w:hAnsi="Times New Roman" w:cs="Times New Roman"/>
          <w:b/>
          <w:bCs/>
          <w:color w:val="000000"/>
          <w:spacing w:val="1"/>
          <w:sz w:val="24"/>
          <w:szCs w:val="24"/>
        </w:rPr>
        <w:t>Программы групповой работы:</w:t>
      </w:r>
    </w:p>
    <w:p w:rsidR="00A762B3" w:rsidRPr="00D22F12" w:rsidRDefault="0018358C" w:rsidP="00D22F12">
      <w:pPr>
        <w:spacing w:after="0"/>
        <w:ind w:firstLine="709"/>
        <w:jc w:val="both"/>
        <w:rPr>
          <w:rFonts w:ascii="Times New Roman" w:hAnsi="Times New Roman" w:cs="Times New Roman"/>
          <w:sz w:val="24"/>
          <w:szCs w:val="24"/>
        </w:rPr>
      </w:pPr>
      <w:r w:rsidRPr="00D22F12">
        <w:rPr>
          <w:rFonts w:ascii="Times New Roman" w:eastAsia="Times New Roman" w:hAnsi="Times New Roman" w:cs="Times New Roman"/>
          <w:bCs/>
          <w:color w:val="000000"/>
          <w:spacing w:val="1"/>
          <w:sz w:val="24"/>
          <w:szCs w:val="24"/>
        </w:rPr>
        <w:t xml:space="preserve">- </w:t>
      </w:r>
      <w:r w:rsidRPr="00D22F12">
        <w:rPr>
          <w:rFonts w:ascii="Times New Roman" w:hAnsi="Times New Roman" w:cs="Times New Roman"/>
          <w:i/>
          <w:sz w:val="24"/>
          <w:szCs w:val="24"/>
        </w:rPr>
        <w:t>Учебно-развивающая программа психолого-педагогической направленности по подготовке к школьному обучению детей с умственной отсталостью (интеллектуальными нарушениями) «Пчелка» (дополнительная образовательная программа)</w:t>
      </w:r>
      <w:r w:rsidR="00A762B3" w:rsidRPr="00D22F12">
        <w:rPr>
          <w:rFonts w:ascii="Times New Roman" w:hAnsi="Times New Roman" w:cs="Times New Roman"/>
          <w:i/>
          <w:sz w:val="24"/>
          <w:szCs w:val="24"/>
        </w:rPr>
        <w:t>.</w:t>
      </w:r>
      <w:r w:rsidR="00A762B3" w:rsidRPr="00D22F12">
        <w:rPr>
          <w:rFonts w:ascii="Times New Roman" w:hAnsi="Times New Roman" w:cs="Times New Roman"/>
          <w:sz w:val="24"/>
          <w:szCs w:val="24"/>
        </w:rPr>
        <w:t xml:space="preserve"> Цель программы: психолого-педагогическая подготовка к школе детей с умственной отсталостью (интеллектуальными нарушениями). Задачи: 1. Развитие  познавательных и  психических процессов - </w:t>
      </w:r>
      <w:r w:rsidR="00A762B3" w:rsidRPr="00D22F12">
        <w:rPr>
          <w:rFonts w:ascii="Times New Roman" w:hAnsi="Times New Roman" w:cs="Times New Roman"/>
          <w:i/>
          <w:sz w:val="24"/>
          <w:szCs w:val="24"/>
        </w:rPr>
        <w:t xml:space="preserve">мышления, памяти, внимания,  восприятия,  воображения, речи. </w:t>
      </w:r>
      <w:r w:rsidR="00A762B3" w:rsidRPr="00D22F12">
        <w:rPr>
          <w:rFonts w:ascii="Times New Roman" w:hAnsi="Times New Roman" w:cs="Times New Roman"/>
          <w:sz w:val="24"/>
          <w:szCs w:val="24"/>
        </w:rPr>
        <w:t xml:space="preserve">2. Активизация речи, подготовка к обучению грамоте, развитие фонематических процессов. 3. Формирование у детей внутренней позиции школьника. 4. Формирование положительной мотивации к школьному обучению. </w:t>
      </w:r>
      <w:r w:rsidR="00A762B3" w:rsidRPr="00D22F12">
        <w:rPr>
          <w:rStyle w:val="FontStyle68"/>
          <w:rFonts w:cs="Times New Roman"/>
          <w:sz w:val="24"/>
          <w:szCs w:val="24"/>
        </w:rPr>
        <w:t xml:space="preserve">5. Развитие навыков коммуникации и взаимодействия со сверстниками и взрослыми. 6. </w:t>
      </w:r>
      <w:r w:rsidR="00A762B3" w:rsidRPr="00D22F12">
        <w:rPr>
          <w:rFonts w:ascii="Times New Roman" w:hAnsi="Times New Roman" w:cs="Times New Roman"/>
          <w:sz w:val="24"/>
          <w:szCs w:val="24"/>
          <w:shd w:val="clear" w:color="auto" w:fill="FFFFFF" w:themeFill="background1"/>
        </w:rPr>
        <w:t xml:space="preserve">Развитие способностей и творческого потенциала ребенка в отношениях с самим </w:t>
      </w:r>
      <w:r w:rsidR="00A762B3" w:rsidRPr="00D22F12">
        <w:rPr>
          <w:rFonts w:ascii="Times New Roman" w:hAnsi="Times New Roman" w:cs="Times New Roman"/>
          <w:sz w:val="24"/>
          <w:szCs w:val="24"/>
          <w:shd w:val="clear" w:color="auto" w:fill="FFFFFF" w:themeFill="background1"/>
        </w:rPr>
        <w:lastRenderedPageBreak/>
        <w:t xml:space="preserve">собой, другими детьми, взрослыми и миром. </w:t>
      </w:r>
      <w:r w:rsidR="00A762B3" w:rsidRPr="00D22F12">
        <w:rPr>
          <w:rFonts w:ascii="Times New Roman" w:hAnsi="Times New Roman" w:cs="Times New Roman"/>
          <w:sz w:val="24"/>
          <w:szCs w:val="24"/>
        </w:rPr>
        <w:t xml:space="preserve">7. </w:t>
      </w:r>
      <w:r w:rsidR="00A762B3" w:rsidRPr="00D22F12">
        <w:rPr>
          <w:rStyle w:val="FontStyle68"/>
          <w:rFonts w:cs="Times New Roman"/>
          <w:sz w:val="24"/>
          <w:szCs w:val="24"/>
        </w:rPr>
        <w:t xml:space="preserve">Ориентирование родителей на активное взаимодействие с педагогами в образовательном процессе. 8. Обеспечение психолого-педагогической поддержки семьи и повышения компетентности родителей/законных представителей в вопросах развития и образования. </w:t>
      </w:r>
      <w:r w:rsidR="00A762B3" w:rsidRPr="00D22F12">
        <w:rPr>
          <w:rFonts w:ascii="Times New Roman" w:hAnsi="Times New Roman" w:cs="Times New Roman"/>
          <w:sz w:val="24"/>
          <w:szCs w:val="24"/>
        </w:rPr>
        <w:t>Адресат: данная программа предусмотрена для работы с детьми 6-8 лет с интеллектуальной недостаточностью различной степени выраженности. В группе могут обучаться дети с нарушением в эмоционально-аффективной и регуляторно-волевой сферах при условии получения ими индивидуальной психокоррекционной помощи вне данной программы и наличии на занятиях индивидуального сопровождающего.</w:t>
      </w:r>
    </w:p>
    <w:p w:rsidR="00A762B3" w:rsidRPr="00D22F12" w:rsidRDefault="0018358C" w:rsidP="00D22F12">
      <w:pPr>
        <w:shd w:val="clear" w:color="auto" w:fill="FFFFFF"/>
        <w:spacing w:after="0"/>
        <w:ind w:firstLine="709"/>
        <w:jc w:val="both"/>
        <w:rPr>
          <w:rFonts w:ascii="Times New Roman" w:hAnsi="Times New Roman" w:cs="Times New Roman"/>
          <w:color w:val="000000"/>
          <w:spacing w:val="-1"/>
          <w:sz w:val="24"/>
          <w:szCs w:val="24"/>
        </w:rPr>
      </w:pPr>
      <w:r w:rsidRPr="00D22F12">
        <w:rPr>
          <w:rFonts w:ascii="Times New Roman" w:hAnsi="Times New Roman" w:cs="Times New Roman"/>
          <w:i/>
          <w:sz w:val="24"/>
          <w:szCs w:val="24"/>
        </w:rPr>
        <w:t>- Коррекционно-развивающая программа психолого-педагогической направленности для детей младшего школьного возраста с нарушениями в развитии «Клуб путешественников</w:t>
      </w:r>
      <w:r w:rsidR="00A762B3" w:rsidRPr="00D22F12">
        <w:rPr>
          <w:rFonts w:ascii="Times New Roman" w:hAnsi="Times New Roman" w:cs="Times New Roman"/>
          <w:i/>
          <w:sz w:val="24"/>
          <w:szCs w:val="24"/>
        </w:rPr>
        <w:t>»</w:t>
      </w:r>
      <w:r w:rsidRPr="00D22F12">
        <w:rPr>
          <w:rFonts w:ascii="Times New Roman" w:hAnsi="Times New Roman" w:cs="Times New Roman"/>
          <w:i/>
          <w:sz w:val="24"/>
          <w:szCs w:val="24"/>
        </w:rPr>
        <w:t xml:space="preserve"> (дополнител</w:t>
      </w:r>
      <w:r w:rsidR="00A762B3" w:rsidRPr="00D22F12">
        <w:rPr>
          <w:rFonts w:ascii="Times New Roman" w:hAnsi="Times New Roman" w:cs="Times New Roman"/>
          <w:i/>
          <w:sz w:val="24"/>
          <w:szCs w:val="24"/>
        </w:rPr>
        <w:t>ьная образовательная программа).</w:t>
      </w:r>
      <w:r w:rsidR="00A762B3" w:rsidRPr="00D22F12">
        <w:rPr>
          <w:rFonts w:ascii="Times New Roman" w:hAnsi="Times New Roman" w:cs="Times New Roman"/>
          <w:sz w:val="24"/>
          <w:szCs w:val="24"/>
        </w:rPr>
        <w:t xml:space="preserve"> </w:t>
      </w:r>
      <w:r w:rsidR="00A762B3" w:rsidRPr="00D22F12">
        <w:rPr>
          <w:rFonts w:ascii="Times New Roman" w:hAnsi="Times New Roman" w:cs="Times New Roman"/>
          <w:bCs/>
          <w:spacing w:val="9"/>
          <w:sz w:val="24"/>
          <w:szCs w:val="24"/>
        </w:rPr>
        <w:t xml:space="preserve">Цель программы – коррекция навыков </w:t>
      </w:r>
      <w:r w:rsidR="00A762B3" w:rsidRPr="00D22F12">
        <w:rPr>
          <w:rFonts w:ascii="Times New Roman" w:hAnsi="Times New Roman" w:cs="Times New Roman"/>
          <w:spacing w:val="-1"/>
          <w:sz w:val="24"/>
          <w:szCs w:val="24"/>
        </w:rPr>
        <w:t>социального взаимодействия</w:t>
      </w:r>
      <w:r w:rsidR="00A762B3" w:rsidRPr="00D22F12">
        <w:rPr>
          <w:rFonts w:ascii="Times New Roman" w:hAnsi="Times New Roman" w:cs="Times New Roman"/>
          <w:bCs/>
          <w:spacing w:val="9"/>
          <w:sz w:val="24"/>
          <w:szCs w:val="24"/>
        </w:rPr>
        <w:t xml:space="preserve"> и развитие</w:t>
      </w:r>
      <w:r w:rsidR="00A762B3" w:rsidRPr="00D22F12">
        <w:rPr>
          <w:rFonts w:ascii="Times New Roman" w:hAnsi="Times New Roman" w:cs="Times New Roman"/>
          <w:spacing w:val="-1"/>
          <w:sz w:val="24"/>
          <w:szCs w:val="24"/>
        </w:rPr>
        <w:t xml:space="preserve"> личностно-эмоциональной зрелости</w:t>
      </w:r>
      <w:r w:rsidR="00A762B3" w:rsidRPr="00D22F12">
        <w:rPr>
          <w:rFonts w:ascii="Times New Roman" w:hAnsi="Times New Roman" w:cs="Times New Roman"/>
          <w:bCs/>
          <w:spacing w:val="9"/>
          <w:sz w:val="24"/>
          <w:szCs w:val="24"/>
        </w:rPr>
        <w:t xml:space="preserve"> детей </w:t>
      </w:r>
      <w:r w:rsidR="00A762B3" w:rsidRPr="00D22F12">
        <w:rPr>
          <w:rFonts w:ascii="Times New Roman" w:hAnsi="Times New Roman" w:cs="Times New Roman"/>
          <w:color w:val="000000"/>
          <w:spacing w:val="-1"/>
          <w:sz w:val="24"/>
          <w:szCs w:val="24"/>
        </w:rPr>
        <w:t>школьного возраста с нарушениями в развитии</w:t>
      </w:r>
      <w:r w:rsidR="00A762B3" w:rsidRPr="00D22F12">
        <w:rPr>
          <w:rFonts w:ascii="Times New Roman" w:hAnsi="Times New Roman" w:cs="Times New Roman"/>
          <w:bCs/>
          <w:spacing w:val="9"/>
          <w:sz w:val="24"/>
          <w:szCs w:val="24"/>
        </w:rPr>
        <w:t>, посредством ролевой игры</w:t>
      </w:r>
      <w:r w:rsidR="00A762B3" w:rsidRPr="00D22F12">
        <w:rPr>
          <w:rFonts w:ascii="Times New Roman" w:hAnsi="Times New Roman" w:cs="Times New Roman"/>
          <w:spacing w:val="-1"/>
          <w:sz w:val="24"/>
          <w:szCs w:val="24"/>
        </w:rPr>
        <w:t xml:space="preserve">. </w:t>
      </w:r>
      <w:r w:rsidR="00A762B3" w:rsidRPr="00D22F12">
        <w:rPr>
          <w:rFonts w:ascii="Times New Roman" w:hAnsi="Times New Roman" w:cs="Times New Roman"/>
          <w:bCs/>
          <w:color w:val="000000"/>
          <w:spacing w:val="9"/>
          <w:sz w:val="24"/>
          <w:szCs w:val="24"/>
        </w:rPr>
        <w:t>Задачи: с</w:t>
      </w:r>
      <w:r w:rsidR="00A762B3" w:rsidRPr="00D22F12">
        <w:rPr>
          <w:rFonts w:ascii="Times New Roman" w:eastAsia="Calibri" w:hAnsi="Times New Roman" w:cs="Times New Roman"/>
          <w:bCs/>
          <w:sz w:val="24"/>
          <w:szCs w:val="24"/>
          <w:lang w:eastAsia="en-US"/>
        </w:rPr>
        <w:t>оздание эмоционально-комфортной и развивающей среды; создание условий для развития навыков вербальной коммуникации; р</w:t>
      </w:r>
      <w:r w:rsidR="00A762B3" w:rsidRPr="00D22F12">
        <w:rPr>
          <w:rFonts w:ascii="Times New Roman" w:eastAsia="Calibri" w:hAnsi="Times New Roman" w:cs="Times New Roman"/>
          <w:sz w:val="24"/>
          <w:szCs w:val="24"/>
          <w:lang w:eastAsia="en-US"/>
        </w:rPr>
        <w:t>азвитие мотивационного аспекта личности (овладения действительностью путем ее воспроизведения, моделирования и как следствие расширения социального и эмоционального опыта); р</w:t>
      </w:r>
      <w:r w:rsidR="00A762B3" w:rsidRPr="00D22F12">
        <w:rPr>
          <w:rFonts w:ascii="Times New Roman" w:hAnsi="Times New Roman" w:cs="Times New Roman"/>
          <w:sz w:val="24"/>
          <w:szCs w:val="24"/>
        </w:rPr>
        <w:t>азвитие  навыков планировать и регулировать свои действия и действия своих партнеров</w:t>
      </w:r>
      <w:r w:rsidR="00A762B3" w:rsidRPr="00D22F12">
        <w:rPr>
          <w:rFonts w:ascii="Times New Roman" w:eastAsia="Calibri" w:hAnsi="Times New Roman" w:cs="Times New Roman"/>
          <w:sz w:val="24"/>
          <w:szCs w:val="24"/>
          <w:lang w:eastAsia="en-US"/>
        </w:rPr>
        <w:t>; р</w:t>
      </w:r>
      <w:r w:rsidR="00A762B3" w:rsidRPr="00D22F12">
        <w:rPr>
          <w:rFonts w:ascii="Times New Roman" w:eastAsia="Calibri" w:hAnsi="Times New Roman" w:cs="Times New Roman"/>
          <w:bCs/>
          <w:sz w:val="24"/>
          <w:szCs w:val="24"/>
          <w:lang w:eastAsia="en-US"/>
        </w:rPr>
        <w:t>азвитие навыков межличностного взаимодействия; расширение представления о человеческих чувствах и переживаниях; развитие рефлексии и саморефлексии;  р</w:t>
      </w:r>
      <w:r w:rsidR="00A762B3" w:rsidRPr="00D22F12">
        <w:rPr>
          <w:rFonts w:ascii="Times New Roman" w:hAnsi="Times New Roman" w:cs="Times New Roman"/>
          <w:bCs/>
          <w:sz w:val="24"/>
          <w:szCs w:val="24"/>
        </w:rPr>
        <w:t>азвитие понимания собственных потребностей; р</w:t>
      </w:r>
      <w:r w:rsidR="00A762B3" w:rsidRPr="00D22F12">
        <w:rPr>
          <w:rFonts w:ascii="Times New Roman" w:hAnsi="Times New Roman" w:cs="Times New Roman"/>
          <w:sz w:val="24"/>
          <w:szCs w:val="24"/>
        </w:rPr>
        <w:t>азвитие  и расширение репертуара стратегий социального взаимодействия и общения; р</w:t>
      </w:r>
      <w:r w:rsidR="00A762B3" w:rsidRPr="00D22F12">
        <w:rPr>
          <w:rFonts w:ascii="Times New Roman" w:eastAsia="Calibri" w:hAnsi="Times New Roman" w:cs="Times New Roman"/>
          <w:bCs/>
          <w:sz w:val="24"/>
          <w:szCs w:val="24"/>
          <w:lang w:eastAsia="en-US"/>
        </w:rPr>
        <w:t xml:space="preserve">асширение представлений родителей об особенностях и эффективных способах взаимодействия с детьми, </w:t>
      </w:r>
      <w:r w:rsidR="00A762B3" w:rsidRPr="00D22F12">
        <w:rPr>
          <w:rFonts w:ascii="Times New Roman" w:hAnsi="Times New Roman" w:cs="Times New Roman"/>
          <w:spacing w:val="-1"/>
          <w:sz w:val="24"/>
          <w:szCs w:val="24"/>
        </w:rPr>
        <w:t xml:space="preserve">испытывающих трудности в общении и социальной адаптации вследствие нарушений в развитии. </w:t>
      </w:r>
      <w:r w:rsidR="00A762B3" w:rsidRPr="00D22F12">
        <w:rPr>
          <w:rFonts w:ascii="Times New Roman" w:hAnsi="Times New Roman" w:cs="Times New Roman"/>
          <w:sz w:val="24"/>
          <w:szCs w:val="24"/>
        </w:rPr>
        <w:t>Адресат: д</w:t>
      </w:r>
      <w:r w:rsidR="00A762B3" w:rsidRPr="00D22F12">
        <w:rPr>
          <w:rFonts w:ascii="Times New Roman" w:hAnsi="Times New Roman" w:cs="Times New Roman"/>
          <w:color w:val="000000"/>
          <w:spacing w:val="-1"/>
          <w:sz w:val="24"/>
          <w:szCs w:val="24"/>
        </w:rPr>
        <w:t>ети школьного возраста с нарушениями в развитии различной нозологии, достигшие достаточной психологической зрелости: умеющие вербально изъясняться и испытывающие потребности в обсуждении эмоционального отклика и опыта. В группу могут быть включены дети с менее выраженными нарушениями в развитии (ЗПР, ЗПРР).</w:t>
      </w:r>
    </w:p>
    <w:p w:rsidR="00A762B3" w:rsidRPr="00D22F12" w:rsidRDefault="0018358C" w:rsidP="00D22F12">
      <w:pPr>
        <w:shd w:val="clear" w:color="auto" w:fill="FFFFFF"/>
        <w:spacing w:after="0"/>
        <w:ind w:firstLine="709"/>
        <w:jc w:val="both"/>
        <w:rPr>
          <w:rFonts w:ascii="Times New Roman" w:hAnsi="Times New Roman" w:cs="Times New Roman"/>
          <w:spacing w:val="-1"/>
          <w:sz w:val="24"/>
          <w:szCs w:val="24"/>
        </w:rPr>
      </w:pPr>
      <w:r w:rsidRPr="00D22F12">
        <w:rPr>
          <w:rFonts w:ascii="Times New Roman" w:eastAsia="Times New Roman" w:hAnsi="Times New Roman" w:cs="Times New Roman"/>
          <w:bCs/>
          <w:i/>
          <w:color w:val="000000"/>
          <w:spacing w:val="1"/>
          <w:sz w:val="24"/>
          <w:szCs w:val="24"/>
        </w:rPr>
        <w:t xml:space="preserve">- </w:t>
      </w:r>
      <w:r w:rsidRPr="00D22F12">
        <w:rPr>
          <w:rFonts w:ascii="Times New Roman" w:hAnsi="Times New Roman" w:cs="Times New Roman"/>
          <w:i/>
          <w:sz w:val="24"/>
          <w:szCs w:val="24"/>
        </w:rPr>
        <w:t xml:space="preserve">Коррекционно-развивающая программа психолого-педагогической направленности для детей старшего дошкольного и младшего школьного возраста с </w:t>
      </w:r>
      <w:r w:rsidRPr="00D22F12">
        <w:rPr>
          <w:rFonts w:ascii="Times New Roman" w:hAnsi="Times New Roman" w:cs="Times New Roman"/>
          <w:i/>
          <w:color w:val="000000"/>
          <w:spacing w:val="-1"/>
          <w:sz w:val="24"/>
          <w:szCs w:val="24"/>
        </w:rPr>
        <w:t>нарушениями в развитии «Цветик-Семицветик»</w:t>
      </w:r>
      <w:r w:rsidRPr="00D22F12">
        <w:rPr>
          <w:rFonts w:ascii="Times New Roman" w:hAnsi="Times New Roman" w:cs="Times New Roman"/>
          <w:i/>
          <w:sz w:val="24"/>
          <w:szCs w:val="24"/>
        </w:rPr>
        <w:t xml:space="preserve"> (</w:t>
      </w:r>
      <w:r w:rsidRPr="00D22F12">
        <w:rPr>
          <w:rFonts w:ascii="Times New Roman" w:hAnsi="Times New Roman" w:cs="Times New Roman"/>
          <w:i/>
          <w:color w:val="000000"/>
          <w:spacing w:val="-1"/>
          <w:sz w:val="24"/>
          <w:szCs w:val="24"/>
        </w:rPr>
        <w:t>дополнительная образовательная программа)</w:t>
      </w:r>
      <w:r w:rsidR="00A762B3" w:rsidRPr="00D22F12">
        <w:rPr>
          <w:rFonts w:ascii="Times New Roman" w:hAnsi="Times New Roman" w:cs="Times New Roman"/>
          <w:i/>
          <w:color w:val="000000"/>
          <w:spacing w:val="-1"/>
          <w:sz w:val="24"/>
          <w:szCs w:val="24"/>
        </w:rPr>
        <w:t>.</w:t>
      </w:r>
      <w:r w:rsidR="00A762B3" w:rsidRPr="00D22F12">
        <w:rPr>
          <w:rFonts w:ascii="Times New Roman" w:hAnsi="Times New Roman" w:cs="Times New Roman"/>
          <w:color w:val="000000"/>
          <w:spacing w:val="-1"/>
          <w:sz w:val="24"/>
          <w:szCs w:val="24"/>
        </w:rPr>
        <w:t xml:space="preserve"> </w:t>
      </w:r>
      <w:r w:rsidR="00A762B3" w:rsidRPr="00D22F12">
        <w:rPr>
          <w:rFonts w:ascii="Times New Roman" w:hAnsi="Times New Roman" w:cs="Times New Roman"/>
          <w:bCs/>
          <w:spacing w:val="9"/>
          <w:sz w:val="24"/>
          <w:szCs w:val="24"/>
        </w:rPr>
        <w:t>Цель программы – коррекция и развитие личностной, эмоционально-волевой и коммуникативной сферы детей и младшего школьного возраста,</w:t>
      </w:r>
      <w:r w:rsidR="00A762B3" w:rsidRPr="00D22F12">
        <w:rPr>
          <w:rFonts w:ascii="Times New Roman" w:hAnsi="Times New Roman" w:cs="Times New Roman"/>
          <w:spacing w:val="-1"/>
          <w:sz w:val="24"/>
          <w:szCs w:val="24"/>
        </w:rPr>
        <w:t xml:space="preserve"> испытывающих трудности в общении и социальной адаптации вследствие выраженных нарушений в развитии. </w:t>
      </w:r>
      <w:r w:rsidR="00A762B3" w:rsidRPr="00D22F12">
        <w:rPr>
          <w:rFonts w:ascii="Times New Roman" w:hAnsi="Times New Roman" w:cs="Times New Roman"/>
          <w:bCs/>
          <w:spacing w:val="9"/>
          <w:sz w:val="24"/>
          <w:szCs w:val="24"/>
        </w:rPr>
        <w:t>Задачи: с</w:t>
      </w:r>
      <w:r w:rsidR="00A762B3" w:rsidRPr="00D22F12">
        <w:rPr>
          <w:rFonts w:ascii="Times New Roman" w:eastAsia="Calibri" w:hAnsi="Times New Roman" w:cs="Times New Roman"/>
          <w:bCs/>
          <w:sz w:val="24"/>
          <w:szCs w:val="24"/>
          <w:lang w:eastAsia="en-US"/>
        </w:rPr>
        <w:t>оздание эмоционально-комфортной и развивающей среды; создание условий для развития навыков вербальной и невербальной коммуникации;  к</w:t>
      </w:r>
      <w:r w:rsidR="00A762B3" w:rsidRPr="00D22F12">
        <w:rPr>
          <w:rFonts w:ascii="Times New Roman" w:eastAsia="Calibri" w:hAnsi="Times New Roman" w:cs="Times New Roman"/>
          <w:sz w:val="24"/>
          <w:szCs w:val="24"/>
          <w:lang w:eastAsia="en-US"/>
        </w:rPr>
        <w:t>оррекция и развитие эмоционально-аффективной и регуляторно-волевой сфер; ф</w:t>
      </w:r>
      <w:r w:rsidR="00A762B3" w:rsidRPr="00D22F12">
        <w:rPr>
          <w:rFonts w:ascii="Times New Roman" w:eastAsia="Calibri" w:hAnsi="Times New Roman" w:cs="Times New Roman"/>
          <w:bCs/>
          <w:sz w:val="24"/>
          <w:szCs w:val="24"/>
          <w:lang w:eastAsia="en-US"/>
        </w:rPr>
        <w:t>ормирование и развитие навыков межличностного взаимодействия; р</w:t>
      </w:r>
      <w:r w:rsidR="00A762B3" w:rsidRPr="00D22F12">
        <w:rPr>
          <w:rFonts w:ascii="Times New Roman" w:hAnsi="Times New Roman" w:cs="Times New Roman"/>
          <w:bCs/>
          <w:sz w:val="24"/>
          <w:szCs w:val="24"/>
        </w:rPr>
        <w:t>азвитие способности к самостоятельности и самоорганизации; ф</w:t>
      </w:r>
      <w:r w:rsidR="00A762B3" w:rsidRPr="00D22F12">
        <w:rPr>
          <w:rFonts w:ascii="Times New Roman" w:eastAsia="Calibri" w:hAnsi="Times New Roman" w:cs="Times New Roman"/>
          <w:bCs/>
          <w:sz w:val="24"/>
          <w:szCs w:val="24"/>
          <w:lang w:eastAsia="en-US"/>
        </w:rPr>
        <w:t xml:space="preserve">ормирование готовности и способности к совместной деятельности; создание условий для развития личностной интеграции; расширение представлений родителей об особенностях и эффективных способах взаимодействия с детьми, </w:t>
      </w:r>
      <w:r w:rsidR="00A762B3" w:rsidRPr="00D22F12">
        <w:rPr>
          <w:rFonts w:ascii="Times New Roman" w:hAnsi="Times New Roman" w:cs="Times New Roman"/>
          <w:spacing w:val="-1"/>
          <w:sz w:val="24"/>
          <w:szCs w:val="24"/>
        </w:rPr>
        <w:t>испытывающих трудности в общении и социальной адаптации вследствие нарушений в развитии</w:t>
      </w:r>
      <w:r w:rsidR="00A762B3" w:rsidRPr="00D22F12">
        <w:rPr>
          <w:rFonts w:ascii="Times New Roman" w:eastAsia="Calibri" w:hAnsi="Times New Roman" w:cs="Times New Roman"/>
          <w:spacing w:val="-1"/>
          <w:sz w:val="24"/>
          <w:szCs w:val="24"/>
          <w:lang w:eastAsia="en-US"/>
        </w:rPr>
        <w:t xml:space="preserve">. </w:t>
      </w:r>
      <w:r w:rsidR="00A762B3" w:rsidRPr="00D22F12">
        <w:rPr>
          <w:rFonts w:ascii="Times New Roman" w:hAnsi="Times New Roman" w:cs="Times New Roman"/>
          <w:sz w:val="24"/>
          <w:szCs w:val="24"/>
        </w:rPr>
        <w:t>Адресат: д</w:t>
      </w:r>
      <w:r w:rsidR="00A762B3" w:rsidRPr="00D22F12">
        <w:rPr>
          <w:rFonts w:ascii="Times New Roman" w:hAnsi="Times New Roman" w:cs="Times New Roman"/>
          <w:bCs/>
          <w:spacing w:val="9"/>
          <w:sz w:val="24"/>
          <w:szCs w:val="24"/>
        </w:rPr>
        <w:t>ети младшего школьного возраста с нарушениями в развитии,</w:t>
      </w:r>
      <w:r w:rsidR="00A762B3" w:rsidRPr="00D22F12">
        <w:rPr>
          <w:rFonts w:ascii="Times New Roman" w:hAnsi="Times New Roman" w:cs="Times New Roman"/>
          <w:spacing w:val="-1"/>
          <w:sz w:val="24"/>
          <w:szCs w:val="24"/>
        </w:rPr>
        <w:t xml:space="preserve"> испытывающие трудности в общении и социальной адаптации вследствие выраженной психоречевой и личностной незрелости.</w:t>
      </w:r>
    </w:p>
    <w:p w:rsidR="00A762B3" w:rsidRPr="00D22F12" w:rsidRDefault="0018358C" w:rsidP="00D22F12">
      <w:pPr>
        <w:spacing w:after="0"/>
        <w:ind w:firstLine="720"/>
        <w:jc w:val="both"/>
        <w:rPr>
          <w:rFonts w:ascii="Times New Roman" w:eastAsia="Times New Roman" w:hAnsi="Times New Roman" w:cs="Times New Roman"/>
          <w:sz w:val="24"/>
          <w:szCs w:val="24"/>
        </w:rPr>
      </w:pPr>
      <w:r w:rsidRPr="00D22F12">
        <w:rPr>
          <w:rFonts w:ascii="Times New Roman" w:hAnsi="Times New Roman" w:cs="Times New Roman"/>
          <w:i/>
          <w:color w:val="000000"/>
          <w:spacing w:val="-1"/>
          <w:sz w:val="24"/>
          <w:szCs w:val="24"/>
        </w:rPr>
        <w:t xml:space="preserve">- </w:t>
      </w:r>
      <w:r w:rsidRPr="00D22F12">
        <w:rPr>
          <w:rFonts w:ascii="Times New Roman" w:hAnsi="Times New Roman" w:cs="Times New Roman"/>
          <w:i/>
          <w:sz w:val="24"/>
          <w:szCs w:val="24"/>
        </w:rPr>
        <w:t>Коррекционно-развивающая программа психолого-педагогической направленности для детей старшего школьного возраста с нарушениями развития «Чебурашка» (дополнительная образовательная программа)</w:t>
      </w:r>
      <w:r w:rsidR="00A762B3" w:rsidRPr="00D22F12">
        <w:rPr>
          <w:rFonts w:ascii="Times New Roman" w:hAnsi="Times New Roman" w:cs="Times New Roman"/>
          <w:i/>
          <w:sz w:val="24"/>
          <w:szCs w:val="24"/>
        </w:rPr>
        <w:t>.</w:t>
      </w:r>
      <w:r w:rsidR="00A762B3" w:rsidRPr="00D22F12">
        <w:rPr>
          <w:rFonts w:ascii="Times New Roman" w:hAnsi="Times New Roman" w:cs="Times New Roman"/>
          <w:sz w:val="24"/>
          <w:szCs w:val="24"/>
        </w:rPr>
        <w:t xml:space="preserve"> </w:t>
      </w:r>
      <w:r w:rsidR="00A762B3" w:rsidRPr="00D22F12">
        <w:rPr>
          <w:rFonts w:ascii="Times New Roman" w:eastAsia="Times New Roman" w:hAnsi="Times New Roman" w:cs="Times New Roman"/>
          <w:bCs/>
          <w:sz w:val="24"/>
          <w:szCs w:val="24"/>
        </w:rPr>
        <w:t>Цель: формирование и р</w:t>
      </w:r>
      <w:r w:rsidR="00A762B3" w:rsidRPr="00D22F12">
        <w:rPr>
          <w:rFonts w:ascii="Times New Roman" w:eastAsia="Times New Roman" w:hAnsi="Times New Roman" w:cs="Times New Roman"/>
          <w:sz w:val="24"/>
          <w:szCs w:val="24"/>
        </w:rPr>
        <w:t xml:space="preserve">азвитие </w:t>
      </w:r>
      <w:r w:rsidR="00A762B3" w:rsidRPr="00D22F12">
        <w:rPr>
          <w:rFonts w:ascii="Times New Roman" w:eastAsia="Times New Roman" w:hAnsi="Times New Roman" w:cs="Times New Roman"/>
          <w:bCs/>
          <w:sz w:val="24"/>
          <w:szCs w:val="24"/>
        </w:rPr>
        <w:t>способности и навыков социального взаимодействия.</w:t>
      </w:r>
      <w:r w:rsidR="00A762B3" w:rsidRPr="00D22F12">
        <w:rPr>
          <w:rFonts w:ascii="Times New Roman" w:hAnsi="Times New Roman" w:cs="Times New Roman"/>
          <w:bCs/>
          <w:sz w:val="24"/>
          <w:szCs w:val="24"/>
        </w:rPr>
        <w:t xml:space="preserve"> </w:t>
      </w:r>
      <w:r w:rsidR="00A762B3" w:rsidRPr="00D22F12">
        <w:rPr>
          <w:rFonts w:ascii="Times New Roman" w:eastAsia="Times New Roman" w:hAnsi="Times New Roman" w:cs="Times New Roman"/>
          <w:bCs/>
          <w:sz w:val="24"/>
          <w:szCs w:val="24"/>
        </w:rPr>
        <w:t>Задачи:</w:t>
      </w:r>
      <w:r w:rsidR="00A762B3" w:rsidRPr="00D22F12">
        <w:rPr>
          <w:rFonts w:ascii="Times New Roman" w:hAnsi="Times New Roman" w:cs="Times New Roman"/>
          <w:bCs/>
          <w:sz w:val="24"/>
          <w:szCs w:val="24"/>
        </w:rPr>
        <w:t xml:space="preserve"> с</w:t>
      </w:r>
      <w:r w:rsidR="00A762B3" w:rsidRPr="00D22F12">
        <w:rPr>
          <w:rFonts w:ascii="Times New Roman" w:eastAsia="Times New Roman" w:hAnsi="Times New Roman" w:cs="Times New Roman"/>
          <w:bCs/>
          <w:sz w:val="24"/>
          <w:szCs w:val="24"/>
        </w:rPr>
        <w:t>оздание эмоционально-комфортной и развивающей среды;</w:t>
      </w:r>
      <w:r w:rsidR="00A762B3" w:rsidRPr="00D22F12">
        <w:rPr>
          <w:rFonts w:ascii="Times New Roman" w:hAnsi="Times New Roman" w:cs="Times New Roman"/>
          <w:bCs/>
          <w:sz w:val="24"/>
          <w:szCs w:val="24"/>
        </w:rPr>
        <w:t xml:space="preserve"> р</w:t>
      </w:r>
      <w:r w:rsidR="00A762B3" w:rsidRPr="00D22F12">
        <w:rPr>
          <w:rFonts w:ascii="Times New Roman" w:eastAsia="Times New Roman" w:hAnsi="Times New Roman" w:cs="Times New Roman"/>
          <w:bCs/>
          <w:sz w:val="24"/>
          <w:szCs w:val="24"/>
        </w:rPr>
        <w:t xml:space="preserve">азвитие способности к </w:t>
      </w:r>
      <w:r w:rsidR="00A762B3" w:rsidRPr="00D22F12">
        <w:rPr>
          <w:rFonts w:ascii="Times New Roman" w:eastAsia="Times New Roman" w:hAnsi="Times New Roman" w:cs="Times New Roman"/>
          <w:bCs/>
          <w:sz w:val="24"/>
          <w:szCs w:val="24"/>
        </w:rPr>
        <w:lastRenderedPageBreak/>
        <w:t>самостоятельности и самоорганизации, в том числе социально-бытовых ситуациях;</w:t>
      </w:r>
      <w:r w:rsidR="00A762B3" w:rsidRPr="00D22F12">
        <w:rPr>
          <w:rFonts w:ascii="Times New Roman" w:hAnsi="Times New Roman" w:cs="Times New Roman"/>
          <w:bCs/>
          <w:sz w:val="24"/>
          <w:szCs w:val="24"/>
        </w:rPr>
        <w:t xml:space="preserve"> р</w:t>
      </w:r>
      <w:r w:rsidR="00A762B3" w:rsidRPr="00D22F12">
        <w:rPr>
          <w:rFonts w:ascii="Times New Roman" w:eastAsia="Times New Roman" w:hAnsi="Times New Roman" w:cs="Times New Roman"/>
          <w:bCs/>
          <w:sz w:val="24"/>
          <w:szCs w:val="24"/>
        </w:rPr>
        <w:t xml:space="preserve">азвитие навыков эффективной коммуникации; </w:t>
      </w:r>
      <w:r w:rsidR="00A762B3" w:rsidRPr="00D22F12">
        <w:rPr>
          <w:rFonts w:ascii="Times New Roman" w:hAnsi="Times New Roman" w:cs="Times New Roman"/>
          <w:bCs/>
          <w:sz w:val="24"/>
          <w:szCs w:val="24"/>
        </w:rPr>
        <w:t xml:space="preserve"> р</w:t>
      </w:r>
      <w:r w:rsidR="00A762B3" w:rsidRPr="00D22F12">
        <w:rPr>
          <w:rFonts w:ascii="Times New Roman" w:eastAsia="Times New Roman" w:hAnsi="Times New Roman" w:cs="Times New Roman"/>
          <w:bCs/>
          <w:sz w:val="24"/>
          <w:szCs w:val="24"/>
        </w:rPr>
        <w:t>азвитие навыков социальной перцепции;</w:t>
      </w:r>
      <w:r w:rsidR="00A762B3" w:rsidRPr="00D22F12">
        <w:rPr>
          <w:rFonts w:ascii="Times New Roman" w:hAnsi="Times New Roman" w:cs="Times New Roman"/>
          <w:bCs/>
          <w:sz w:val="24"/>
          <w:szCs w:val="24"/>
        </w:rPr>
        <w:t xml:space="preserve"> р</w:t>
      </w:r>
      <w:r w:rsidR="00A762B3" w:rsidRPr="00D22F12">
        <w:rPr>
          <w:rFonts w:ascii="Times New Roman" w:eastAsia="Times New Roman" w:hAnsi="Times New Roman" w:cs="Times New Roman"/>
          <w:bCs/>
          <w:sz w:val="24"/>
          <w:szCs w:val="24"/>
        </w:rPr>
        <w:t>азвитие навыков межличностного взаимодействия;</w:t>
      </w:r>
      <w:r w:rsidR="00A762B3" w:rsidRPr="00D22F12">
        <w:rPr>
          <w:rFonts w:ascii="Times New Roman" w:hAnsi="Times New Roman" w:cs="Times New Roman"/>
          <w:bCs/>
          <w:sz w:val="24"/>
          <w:szCs w:val="24"/>
        </w:rPr>
        <w:t xml:space="preserve"> р</w:t>
      </w:r>
      <w:r w:rsidR="00A762B3" w:rsidRPr="00D22F12">
        <w:rPr>
          <w:rFonts w:ascii="Times New Roman" w:eastAsia="Times New Roman" w:hAnsi="Times New Roman" w:cs="Times New Roman"/>
          <w:bCs/>
          <w:sz w:val="24"/>
          <w:szCs w:val="24"/>
        </w:rPr>
        <w:t>азвитие способностей понимания и принятия правил и норм социального взаимодействия;</w:t>
      </w:r>
      <w:r w:rsidR="00A762B3" w:rsidRPr="00D22F12">
        <w:rPr>
          <w:rFonts w:ascii="Times New Roman" w:hAnsi="Times New Roman" w:cs="Times New Roman"/>
          <w:bCs/>
          <w:sz w:val="24"/>
          <w:szCs w:val="24"/>
        </w:rPr>
        <w:t xml:space="preserve"> р</w:t>
      </w:r>
      <w:r w:rsidR="00A762B3" w:rsidRPr="00D22F12">
        <w:rPr>
          <w:rFonts w:ascii="Times New Roman" w:eastAsia="Times New Roman" w:hAnsi="Times New Roman" w:cs="Times New Roman"/>
          <w:bCs/>
          <w:sz w:val="24"/>
          <w:szCs w:val="24"/>
        </w:rPr>
        <w:t>азвитие личностной интеграции;</w:t>
      </w:r>
      <w:r w:rsidR="00A762B3" w:rsidRPr="00D22F12">
        <w:rPr>
          <w:rFonts w:ascii="Times New Roman" w:hAnsi="Times New Roman" w:cs="Times New Roman"/>
          <w:bCs/>
          <w:sz w:val="24"/>
          <w:szCs w:val="24"/>
        </w:rPr>
        <w:t xml:space="preserve"> п</w:t>
      </w:r>
      <w:r w:rsidR="00A762B3" w:rsidRPr="00D22F12">
        <w:rPr>
          <w:rFonts w:ascii="Times New Roman" w:eastAsia="Times New Roman" w:hAnsi="Times New Roman" w:cs="Times New Roman"/>
          <w:bCs/>
          <w:sz w:val="24"/>
          <w:szCs w:val="24"/>
        </w:rPr>
        <w:t>роведение регулярной консультативной работы с родителями.</w:t>
      </w:r>
      <w:r w:rsidR="00A762B3" w:rsidRPr="00D22F12">
        <w:rPr>
          <w:rFonts w:ascii="Times New Roman" w:hAnsi="Times New Roman" w:cs="Times New Roman"/>
          <w:bCs/>
          <w:sz w:val="24"/>
          <w:szCs w:val="24"/>
        </w:rPr>
        <w:t xml:space="preserve"> </w:t>
      </w:r>
      <w:r w:rsidR="00A762B3" w:rsidRPr="00D22F12">
        <w:rPr>
          <w:rFonts w:ascii="Times New Roman" w:eastAsia="Times New Roman" w:hAnsi="Times New Roman" w:cs="Times New Roman"/>
          <w:sz w:val="24"/>
          <w:szCs w:val="24"/>
        </w:rPr>
        <w:t>Адресат: дети от 9 лет с интеллектуальной недостаточностью и расстройствами аутистического спектра.</w:t>
      </w:r>
    </w:p>
    <w:p w:rsidR="00A762B3" w:rsidRPr="00D22F12" w:rsidRDefault="0018358C" w:rsidP="00D22F12">
      <w:pPr>
        <w:pStyle w:val="a9"/>
        <w:spacing w:before="0" w:after="0" w:line="276" w:lineRule="auto"/>
        <w:ind w:firstLine="709"/>
        <w:jc w:val="both"/>
        <w:rPr>
          <w:color w:val="000000"/>
          <w:spacing w:val="-1"/>
        </w:rPr>
      </w:pPr>
      <w:r w:rsidRPr="00D22F12">
        <w:rPr>
          <w:i/>
        </w:rPr>
        <w:t>- Коррекционно-развивающая программа психолого-педагогической направленности с элементами тренинга для детей от 12 лет с нарушениями в развитии «Диалог» (дополнительная образовательная программа)</w:t>
      </w:r>
      <w:r w:rsidR="00A762B3" w:rsidRPr="00D22F12">
        <w:rPr>
          <w:i/>
        </w:rPr>
        <w:t>.</w:t>
      </w:r>
      <w:r w:rsidR="00A762B3" w:rsidRPr="00D22F12">
        <w:t xml:space="preserve"> Цель программы: развитие навыков самопознания у д</w:t>
      </w:r>
      <w:r w:rsidR="00A762B3" w:rsidRPr="00D22F12">
        <w:rPr>
          <w:color w:val="000000"/>
          <w:spacing w:val="-1"/>
        </w:rPr>
        <w:t>етей подросткового возраста</w:t>
      </w:r>
      <w:r w:rsidR="00A762B3" w:rsidRPr="00D22F12">
        <w:t>. Развития способности понимания отношений с окружением, и своего места в них. Задачи: создание комфортной и безопасной эмоциональной атмосферы в группе; развитие внимания ребенка к самому себе, своим чувствам, переживаниям и способности к их выражению; развитие способности  понимать чувства других людей; развитие навыков эффективной коммуникации; формирование позитивного отношения к сверстникам, готовности и способности к совместной деятельности; развитие автономности и уверенности в себе; развитие способности к саморегуляции эмоционального состояния. Адресат: д</w:t>
      </w:r>
      <w:r w:rsidR="00A762B3" w:rsidRPr="00D22F12">
        <w:rPr>
          <w:color w:val="000000"/>
          <w:spacing w:val="-1"/>
        </w:rPr>
        <w:t>ети подросткового возраста (12-14 лет) испытывающие трудности во взаимодействии  сверстниками, взрослыми и пониманием себя.</w:t>
      </w:r>
    </w:p>
    <w:p w:rsidR="00A762B3" w:rsidRPr="00D22F12" w:rsidRDefault="0018358C" w:rsidP="00D22F12">
      <w:pPr>
        <w:widowControl w:val="0"/>
        <w:suppressAutoHyphens/>
        <w:spacing w:after="0"/>
        <w:ind w:firstLine="709"/>
        <w:jc w:val="both"/>
        <w:rPr>
          <w:rFonts w:ascii="Times New Roman" w:hAnsi="Times New Roman" w:cs="Times New Roman"/>
          <w:color w:val="000000"/>
          <w:spacing w:val="-1"/>
          <w:sz w:val="24"/>
          <w:szCs w:val="24"/>
        </w:rPr>
      </w:pPr>
      <w:r w:rsidRPr="00D22F12">
        <w:rPr>
          <w:rFonts w:ascii="Times New Roman" w:hAnsi="Times New Roman" w:cs="Times New Roman"/>
          <w:sz w:val="24"/>
          <w:szCs w:val="24"/>
        </w:rPr>
        <w:t xml:space="preserve">- </w:t>
      </w:r>
      <w:r w:rsidRPr="00D22F12">
        <w:rPr>
          <w:rFonts w:ascii="Times New Roman" w:hAnsi="Times New Roman" w:cs="Times New Roman"/>
          <w:i/>
          <w:sz w:val="24"/>
          <w:szCs w:val="24"/>
        </w:rPr>
        <w:t>Развивающая программа психолого-педагогической направленности для семей, воспитывающих детей с особенными психологическими потребностями «Маленький принц» (дополнительная образовательная программа)</w:t>
      </w:r>
      <w:r w:rsidR="00A762B3" w:rsidRPr="00D22F12">
        <w:rPr>
          <w:rFonts w:ascii="Times New Roman" w:hAnsi="Times New Roman" w:cs="Times New Roman"/>
          <w:i/>
          <w:sz w:val="24"/>
          <w:szCs w:val="24"/>
        </w:rPr>
        <w:t>.</w:t>
      </w:r>
      <w:r w:rsidR="00A762B3" w:rsidRPr="00D22F12">
        <w:rPr>
          <w:rFonts w:ascii="Times New Roman" w:hAnsi="Times New Roman" w:cs="Times New Roman"/>
          <w:sz w:val="24"/>
          <w:szCs w:val="24"/>
        </w:rPr>
        <w:t xml:space="preserve"> Цель программы: психолого-педагогическая помощь и поддержка семьям, воспитывающим детей с расстройствами аутистического спектра и тяжелыми эмоционально-поведенческими расстройствами, отягощенными сложностями прохождения этапов раннего развития. Задачи: создание эмоционально комфортной и развивающей среды для детей и родителей; развитие эффективной коммуникации в детско-родительской паре; развитие родительской компетентности в вопросах психического развития детей с РАС и тяжелыми эмоционально-поведенческими расстройствами; помощь в преодолении детьми сложностей, возникших при прохождении фаз развития, соответствующих раннему возрасту: аутистическая и симбиотическая фазы, фаза сепарации и индивидуации. Адресат: Семьи, воспитывающие детей с расстройствами аутистического спектра, интеллектуальными нарушениями и тяжелыми эмоционально-поведенческими расстройствами,  отягощенные сложностями прохождения этапов раннего развития.  </w:t>
      </w:r>
    </w:p>
    <w:p w:rsidR="00A762B3" w:rsidRPr="00D22F12" w:rsidRDefault="0018358C" w:rsidP="00D22F12">
      <w:pPr>
        <w:pStyle w:val="a9"/>
        <w:spacing w:before="0" w:after="0" w:line="276" w:lineRule="auto"/>
        <w:ind w:firstLine="709"/>
        <w:jc w:val="both"/>
        <w:rPr>
          <w:spacing w:val="-1"/>
        </w:rPr>
      </w:pPr>
      <w:r w:rsidRPr="00D22F12">
        <w:rPr>
          <w:i/>
        </w:rPr>
        <w:t>- Развивающая программа психолого-педагогической направленности для детей подросткового возраста «Диалог» (дополнительная образовательная программа)</w:t>
      </w:r>
      <w:r w:rsidR="00A762B3" w:rsidRPr="00D22F12">
        <w:rPr>
          <w:i/>
        </w:rPr>
        <w:t>.</w:t>
      </w:r>
      <w:r w:rsidR="00A762B3" w:rsidRPr="00D22F12">
        <w:t xml:space="preserve"> Цель программы: психолого-педагогическая помощь и поддержка детей, переживающих кризис подросткового возраста. Задачи: создание комфортной и безопасной эмоциональной атмосферы в группе; развитие внимания ребенка к самому себе, своим чувствам, переживаниям и способности к их выражению; развитие способности  понимать чувства других людей; развитие навыков эффективной коммуникации; формирование позитивного отношения к сверстникам, готовности и способности к совместной деятельности; развитие способности к самостоятельности и уверенности в себе; развитие способности к саморегуляции эмоционального состояния. Адресат: д</w:t>
      </w:r>
      <w:r w:rsidR="00A762B3" w:rsidRPr="00D22F12">
        <w:rPr>
          <w:spacing w:val="-1"/>
        </w:rPr>
        <w:t>ети, переживающие кризис подросткового возраста.</w:t>
      </w:r>
    </w:p>
    <w:p w:rsidR="00AE255F" w:rsidRPr="00D22F12" w:rsidRDefault="00AE255F" w:rsidP="00D22F12">
      <w:pPr>
        <w:spacing w:after="0"/>
        <w:ind w:firstLine="708"/>
        <w:jc w:val="both"/>
        <w:rPr>
          <w:rFonts w:ascii="Times New Roman" w:hAnsi="Times New Roman" w:cs="Times New Roman"/>
          <w:bCs/>
          <w:sz w:val="24"/>
          <w:szCs w:val="24"/>
        </w:rPr>
      </w:pPr>
      <w:r w:rsidRPr="00D22F12">
        <w:rPr>
          <w:rFonts w:ascii="Times New Roman" w:hAnsi="Times New Roman" w:cs="Times New Roman"/>
          <w:sz w:val="24"/>
          <w:szCs w:val="24"/>
        </w:rPr>
        <w:t xml:space="preserve">Набор в группы и выпуск из них осуществляется по результатам индивидуальных психодиагностических обследований. Сравнительный анализ результатов выявление, которых предполагается в обсуждениях на бригадах,  будет выступать критерием оценки результативности. По итогам реализации данных программ у детей должна прослеживаться положительная динамика по </w:t>
      </w:r>
      <w:r w:rsidRPr="00D22F12">
        <w:rPr>
          <w:rFonts w:ascii="Times New Roman" w:hAnsi="Times New Roman" w:cs="Times New Roman"/>
          <w:sz w:val="24"/>
          <w:szCs w:val="24"/>
        </w:rPr>
        <w:lastRenderedPageBreak/>
        <w:t xml:space="preserve">основным диагностическим показателям, предусмотренным диагностическими картами (Карты динамического наблюдения) по каждой дополнительной образовательной программе. </w:t>
      </w:r>
    </w:p>
    <w:p w:rsidR="0018358C" w:rsidRPr="00D22F12" w:rsidRDefault="00556EE7" w:rsidP="00D22F12">
      <w:pPr>
        <w:spacing w:after="0"/>
        <w:ind w:firstLine="720"/>
        <w:jc w:val="both"/>
        <w:rPr>
          <w:rFonts w:ascii="Times New Roman" w:hAnsi="Times New Roman" w:cs="Times New Roman"/>
          <w:b/>
          <w:sz w:val="24"/>
          <w:szCs w:val="24"/>
        </w:rPr>
      </w:pPr>
      <w:r w:rsidRPr="00D22F12">
        <w:rPr>
          <w:rFonts w:ascii="Times New Roman" w:hAnsi="Times New Roman" w:cs="Times New Roman"/>
          <w:b/>
          <w:sz w:val="24"/>
          <w:szCs w:val="24"/>
        </w:rPr>
        <w:t>Программы отделения социально-трудовых компетенций для детей от 6 до 16 лет с синдромом Дауна и РАС:</w:t>
      </w:r>
    </w:p>
    <w:p w:rsidR="009F6B21" w:rsidRPr="00014516" w:rsidRDefault="0018358C" w:rsidP="00D22F12">
      <w:pPr>
        <w:pStyle w:val="a9"/>
        <w:spacing w:before="0" w:after="0" w:line="276" w:lineRule="auto"/>
        <w:ind w:firstLine="709"/>
        <w:jc w:val="both"/>
        <w:rPr>
          <w:color w:val="000000"/>
          <w:spacing w:val="-1"/>
        </w:rPr>
      </w:pPr>
      <w:r w:rsidRPr="00014516">
        <w:rPr>
          <w:i/>
        </w:rPr>
        <w:t>- Учебно-развивающая программа психолого-педагогической направленности по формированию актерских навыков средствами театра кукол у детей с нарушениями в развитии (в том числе с синдромом Дауна и расстройствами аутистического спектра) (дополнительная образовательная программа)</w:t>
      </w:r>
      <w:r w:rsidR="009F6B21" w:rsidRPr="00014516">
        <w:rPr>
          <w:i/>
        </w:rPr>
        <w:t>.</w:t>
      </w:r>
      <w:r w:rsidR="009F6B21" w:rsidRPr="00D22F12">
        <w:t xml:space="preserve"> </w:t>
      </w:r>
      <w:r w:rsidR="009F6B21" w:rsidRPr="00014516">
        <w:rPr>
          <w:bCs/>
        </w:rPr>
        <w:t>Цель программы:</w:t>
      </w:r>
      <w:r w:rsidR="009F6B21" w:rsidRPr="00014516">
        <w:t xml:space="preserve"> формирование актерских навыков и базовых социально-трудовых компетенций средствами театра кукол у детей с синдромом Дауна и РАС. </w:t>
      </w:r>
      <w:r w:rsidR="009F6B21" w:rsidRPr="00014516">
        <w:rPr>
          <w:bCs/>
        </w:rPr>
        <w:t xml:space="preserve">Задачи: </w:t>
      </w:r>
      <w:r w:rsidR="009F6B21" w:rsidRPr="00014516">
        <w:t>Общей задачей</w:t>
      </w:r>
      <w:r w:rsidR="009F6B21" w:rsidRPr="00014516">
        <w:rPr>
          <w:iCs/>
        </w:rPr>
        <w:t xml:space="preserve"> является создание комфортной и безопасной среды (эмоциональной, организационной, социальной) на занятиях. </w:t>
      </w:r>
      <w:r w:rsidR="009F6B21" w:rsidRPr="00014516">
        <w:t xml:space="preserve">Частные задачи </w:t>
      </w:r>
      <w:r w:rsidR="009F6B21" w:rsidRPr="00014516">
        <w:rPr>
          <w:bCs/>
          <w:iCs/>
        </w:rPr>
        <w:t xml:space="preserve">в области обучения (блок А): </w:t>
      </w:r>
      <w:r w:rsidR="009F6B21" w:rsidRPr="00014516">
        <w:t>формирование навыков кукловождения; формирование навыков создания сценического  образа; развитие навыков сценического движения; обучение детей базовым социально-трудовым компетенциям (умение  коммуницировать и взаимодействовать с детьми и взрослыми в процессе труда: создания собственного (коллективного) продукта, принимать решения и нести ответственность за них), в том числе, развитие мотивации трудовой деятельности. В</w:t>
      </w:r>
      <w:r w:rsidR="009F6B21" w:rsidRPr="00014516">
        <w:rPr>
          <w:bCs/>
          <w:iCs/>
        </w:rPr>
        <w:t xml:space="preserve"> области развития (блок Б): </w:t>
      </w:r>
      <w:r w:rsidR="009F6B21" w:rsidRPr="00014516">
        <w:t xml:space="preserve">развитие коммуникативных навыков и мотивации к взаимодействию с другими людьми (через стимулирование потребности в речевом общении/коммуникации и потребности во взаимодействии с другими); развитие навыков самовыражения детей через образы персонажей  театра кукол; развитие эмоционально-чувственного и эмоционально-смыслового восприятия детей. </w:t>
      </w:r>
      <w:r w:rsidR="009F6B21" w:rsidRPr="00014516">
        <w:rPr>
          <w:bCs/>
        </w:rPr>
        <w:t xml:space="preserve">Адресат </w:t>
      </w:r>
      <w:r w:rsidR="009F6B21" w:rsidRPr="00014516">
        <w:t>д</w:t>
      </w:r>
      <w:r w:rsidR="009F6B21" w:rsidRPr="00014516">
        <w:rPr>
          <w:color w:val="000000"/>
          <w:spacing w:val="-1"/>
        </w:rPr>
        <w:t xml:space="preserve">ети с нарушениями в развитии от 6 до 18 лет, в том числе с синдромом Дауна и РАС. </w:t>
      </w:r>
      <w:r w:rsidR="009F6B21" w:rsidRPr="00014516">
        <w:rPr>
          <w:bCs/>
          <w:spacing w:val="-1"/>
        </w:rPr>
        <w:t>Показания и противопоказания к применению: п</w:t>
      </w:r>
      <w:r w:rsidR="009F6B21" w:rsidRPr="00014516">
        <w:rPr>
          <w:color w:val="000000"/>
          <w:spacing w:val="-1"/>
        </w:rPr>
        <w:t xml:space="preserve">рограмма реализуется в рамках театральной мастерской, созданной в Отделении социально-трудовых компетенций для детей с синдромом Дауна и РАС.Программа противопоказана детям с выраженными эмоционально-поведенческими сложностями, сопряженными с небезопасным поведением, выраженными нарушениями зрения, слуха, опорно-двигательного аппарата. Рекомендуется посещение детьми индивидуальных и/или групповых коррекционно-развивающих или психотерапевтических занятий как до зачисления в театральную мастерскую, так и параллельно с посещением ребёнком мастерской. Рекомендуется наличие волонтеров/помощников для обеспечения индивидуального подхода и внимания к каждому ребёнку и успешности в достижении цели программы. </w:t>
      </w:r>
    </w:p>
    <w:p w:rsidR="009F6B21" w:rsidRPr="00014516" w:rsidRDefault="0018358C" w:rsidP="00D22F12">
      <w:pPr>
        <w:pStyle w:val="a9"/>
        <w:spacing w:before="0" w:after="0" w:line="276" w:lineRule="auto"/>
        <w:ind w:firstLine="709"/>
        <w:jc w:val="both"/>
        <w:rPr>
          <w:color w:val="000000"/>
          <w:spacing w:val="-1"/>
        </w:rPr>
      </w:pPr>
      <w:r w:rsidRPr="00014516">
        <w:rPr>
          <w:rFonts w:eastAsia="Calibri"/>
          <w:i/>
        </w:rPr>
        <w:t xml:space="preserve">- </w:t>
      </w:r>
      <w:r w:rsidRPr="00014516">
        <w:rPr>
          <w:i/>
        </w:rPr>
        <w:t>Учебно-развивающая программа психолого-педагогической направленности по формированию творческих навыков средствами гончарного мастерства и лепки из глины у детей с нарушениями в развитии (в том числе с синдромом Дауна и расстройствами аутистического спектра) (дополнительная образовательная программа)</w:t>
      </w:r>
      <w:r w:rsidR="009F6B21" w:rsidRPr="00014516">
        <w:rPr>
          <w:i/>
        </w:rPr>
        <w:t>.</w:t>
      </w:r>
      <w:r w:rsidR="009F6B21" w:rsidRPr="00D22F12">
        <w:t xml:space="preserve"> </w:t>
      </w:r>
      <w:r w:rsidR="009F6B21" w:rsidRPr="00014516">
        <w:t>Цель программы: выявление и развитие творческих способностей на занятиях лепкой, для дальнейшей самореализации, творческого развития и базовых социально-трудовых компетенций  у детей с нарушениями развития. Задачи: Общей задачей является создание комфортной и безопасной среды (эмоциональной, организационной, социальной) на занятиях. Частные задачи в области обучения (блок А): -формировать знания, умения и навыки работы с глиной;  научить применять способы лепки из глины; учить работать в группе и индивидуально; учить простейшим приёмам лепки, формировать умение составлять простые композиции. В области развития (блок Б):  развивать творческие способности и задатки;  развивать воображения;  развивать чувство формы и цвета, мелкую моторику рук, т</w:t>
      </w:r>
      <w:r w:rsidR="009F6B21" w:rsidRPr="00014516">
        <w:rPr>
          <w:color w:val="333333"/>
          <w:shd w:val="clear" w:color="auto" w:fill="FFFFFF"/>
        </w:rPr>
        <w:t xml:space="preserve">актильные и кинестетические ощущения. </w:t>
      </w:r>
      <w:r w:rsidR="009F6B21" w:rsidRPr="00014516">
        <w:t>Адресат д</w:t>
      </w:r>
      <w:r w:rsidR="009F6B21" w:rsidRPr="00014516">
        <w:rPr>
          <w:color w:val="000000"/>
          <w:spacing w:val="-1"/>
        </w:rPr>
        <w:t xml:space="preserve">ети в возрасте от 6 до 18 лет с  нарушениями в развитии, в том числе с синдромом Дауна, РАС, интеллектуальными и речевыми нарушениями. </w:t>
      </w:r>
      <w:r w:rsidR="009F6B21" w:rsidRPr="00014516">
        <w:rPr>
          <w:spacing w:val="-1"/>
        </w:rPr>
        <w:t xml:space="preserve">Показания и противопоказания к применению: </w:t>
      </w:r>
      <w:r w:rsidR="009F6B21" w:rsidRPr="00014516">
        <w:rPr>
          <w:color w:val="000000"/>
          <w:spacing w:val="-1"/>
        </w:rPr>
        <w:t xml:space="preserve">Программа реализуется в рамках </w:t>
      </w:r>
      <w:r w:rsidR="009F6B21" w:rsidRPr="00014516">
        <w:rPr>
          <w:color w:val="000000"/>
          <w:spacing w:val="-1"/>
        </w:rPr>
        <w:lastRenderedPageBreak/>
        <w:t>гончарной мастерской, созданной в Отделении социально-трудовых компетенций для детей с синдромом Дауна и РАС.Программа противопоказана детям с выраженными эмоционально-поведенческими сложностями, сопряженными с небезопасным поведением, выраженными нарушениями зрения, слуха, опорно-двигательного аппарата. Рекомендуется наличие волонтеров/помощников для обеспечения индивидуального подхода и внимания к каждому ребёнку и успешности в достижении цели программы.</w:t>
      </w:r>
    </w:p>
    <w:p w:rsidR="009F6B21" w:rsidRPr="00014516" w:rsidRDefault="0018358C" w:rsidP="00D22F12">
      <w:pPr>
        <w:spacing w:after="0"/>
        <w:ind w:firstLine="720"/>
        <w:jc w:val="both"/>
        <w:rPr>
          <w:rFonts w:ascii="Times New Roman" w:hAnsi="Times New Roman" w:cs="Times New Roman"/>
          <w:color w:val="000000"/>
          <w:spacing w:val="-1"/>
          <w:sz w:val="24"/>
          <w:szCs w:val="24"/>
        </w:rPr>
      </w:pPr>
      <w:r w:rsidRPr="00014516">
        <w:rPr>
          <w:rFonts w:ascii="Times New Roman" w:eastAsia="Calibri" w:hAnsi="Times New Roman" w:cs="Times New Roman"/>
          <w:i/>
          <w:sz w:val="24"/>
          <w:szCs w:val="24"/>
        </w:rPr>
        <w:t xml:space="preserve">- </w:t>
      </w:r>
      <w:r w:rsidRPr="00014516">
        <w:rPr>
          <w:rFonts w:ascii="Times New Roman" w:hAnsi="Times New Roman" w:cs="Times New Roman"/>
          <w:i/>
          <w:sz w:val="24"/>
          <w:szCs w:val="24"/>
        </w:rPr>
        <w:t>Учебно-развивающая программа психолого-педагогической направленности по формированию художественных навыков средствами изобразительного искусства у детей с нарушениями в развитии (в том числе с синдромом Дауна и расстройствами аутистического спектра) (дополнительная образовательная программа).</w:t>
      </w:r>
      <w:r w:rsidRPr="00D22F12">
        <w:rPr>
          <w:rFonts w:ascii="Times New Roman" w:hAnsi="Times New Roman" w:cs="Times New Roman"/>
          <w:sz w:val="24"/>
          <w:szCs w:val="24"/>
        </w:rPr>
        <w:t xml:space="preserve"> </w:t>
      </w:r>
      <w:r w:rsidR="009F6B21" w:rsidRPr="00014516">
        <w:rPr>
          <w:rFonts w:ascii="Times New Roman" w:hAnsi="Times New Roman" w:cs="Times New Roman"/>
          <w:sz w:val="24"/>
          <w:szCs w:val="24"/>
        </w:rPr>
        <w:t xml:space="preserve">Цель программы: формирование художественных навыков и базовых социально-трудовых компетенций средствами изобразительного творчества у детей с нарушениями в развитии. Задачи: Общей задачей является создание комфортной и безопасной среды (эмоциональной, организационной, социальной) на занятиях. Частные задачи в области обучения (блок А): формирование начальных художественных навыков; формирование представлений о свойствах и возможностях художественных материалов и инструментов для создания образов; развитие навыков владения кистью, техническими приемами нанесения красок, рисования различными материалами; обучение детей базовым социально-трудовым компетенциям (умение  коммуницировать и взаимодействовать с детьми и взрослыми в процессе труда: создания собственного (коллективного) продукта, принимать решения и нести ответственность за них), в том числе, развитие мотивации трудовой деятельности; в области развития (блок Б): развитие коммуникативных навыков и мотивации к взаимодействию с другими людьми (через стимулирование потребности в речевом общении/коммуникации и потребности во взаимодействии с другими); развитие координации движения; </w:t>
      </w:r>
      <w:r w:rsidR="009F6B21" w:rsidRPr="00014516">
        <w:rPr>
          <w:rFonts w:ascii="Times New Roman" w:hAnsi="Times New Roman" w:cs="Times New Roman"/>
          <w:bCs/>
          <w:sz w:val="24"/>
          <w:szCs w:val="24"/>
        </w:rPr>
        <w:t xml:space="preserve">развитие эмоционально-чувственного и эмоционально-смыслового восприятия детей; развитие образного мышления; развитие глазомера. </w:t>
      </w:r>
      <w:r w:rsidR="009F6B21" w:rsidRPr="00014516">
        <w:rPr>
          <w:rFonts w:ascii="Times New Roman" w:hAnsi="Times New Roman" w:cs="Times New Roman"/>
          <w:sz w:val="24"/>
          <w:szCs w:val="24"/>
        </w:rPr>
        <w:t>Адресат д</w:t>
      </w:r>
      <w:r w:rsidR="009F6B21" w:rsidRPr="00014516">
        <w:rPr>
          <w:rFonts w:ascii="Times New Roman" w:hAnsi="Times New Roman" w:cs="Times New Roman"/>
          <w:color w:val="000000"/>
          <w:spacing w:val="-1"/>
          <w:sz w:val="24"/>
          <w:szCs w:val="24"/>
        </w:rPr>
        <w:t xml:space="preserve">ети в возрасте от 6 до 16 лет с синдромом Дауна и РАС. </w:t>
      </w:r>
      <w:r w:rsidR="009F6B21" w:rsidRPr="00014516">
        <w:rPr>
          <w:rFonts w:ascii="Times New Roman" w:hAnsi="Times New Roman" w:cs="Times New Roman"/>
          <w:spacing w:val="-1"/>
          <w:sz w:val="24"/>
          <w:szCs w:val="24"/>
        </w:rPr>
        <w:t>Показания и противопоказания к применению: п</w:t>
      </w:r>
      <w:r w:rsidR="009F6B21" w:rsidRPr="00014516">
        <w:rPr>
          <w:rFonts w:ascii="Times New Roman" w:hAnsi="Times New Roman" w:cs="Times New Roman"/>
          <w:color w:val="000000"/>
          <w:spacing w:val="-1"/>
          <w:sz w:val="24"/>
          <w:szCs w:val="24"/>
        </w:rPr>
        <w:t xml:space="preserve">рограмма реализуется в рамках художественной мастерской, созданной в Отделении социально-трудовых компетенций для детей с синдромом Дауна и РАС. Программа противопоказана детям с выраженными эмоционально-поведенческими сложностями, сопряженными с небезопасным поведением, выраженными нарушениями зрения, слуха, опорно-двигательного аппарата. Рекомендуется посещение детьми индивидуальных и/или групповых коррекционно-развивающих или психотерапевтических занятий как до зачисления в художественную мастерскую, так и параллельно с посещением ребёнком мастерской. Рекомендуется наличие волонтеров/помощников для обеспечения индивидуального подхода и внимания к каждому ребёнку и успешности в достижении цели программы. </w:t>
      </w:r>
    </w:p>
    <w:p w:rsidR="009F6B21" w:rsidRPr="00014516" w:rsidRDefault="009F6B21" w:rsidP="009F6B21">
      <w:pPr>
        <w:spacing w:after="0"/>
        <w:ind w:firstLine="709"/>
        <w:jc w:val="both"/>
        <w:rPr>
          <w:rFonts w:ascii="Times New Roman" w:hAnsi="Times New Roman" w:cs="Times New Roman"/>
          <w:sz w:val="24"/>
          <w:szCs w:val="24"/>
        </w:rPr>
      </w:pPr>
      <w:r w:rsidRPr="00014516">
        <w:rPr>
          <w:rFonts w:ascii="Times New Roman" w:hAnsi="Times New Roman" w:cs="Times New Roman"/>
          <w:sz w:val="24"/>
          <w:szCs w:val="24"/>
        </w:rPr>
        <w:t>Распределение контингента по возрасту детей, представлен</w:t>
      </w:r>
      <w:r w:rsidR="00B54965">
        <w:rPr>
          <w:rFonts w:ascii="Times New Roman" w:hAnsi="Times New Roman" w:cs="Times New Roman"/>
          <w:sz w:val="24"/>
          <w:szCs w:val="24"/>
        </w:rPr>
        <w:t>о</w:t>
      </w:r>
      <w:r w:rsidRPr="00014516">
        <w:rPr>
          <w:rFonts w:ascii="Times New Roman" w:hAnsi="Times New Roman" w:cs="Times New Roman"/>
          <w:sz w:val="24"/>
          <w:szCs w:val="24"/>
        </w:rPr>
        <w:t xml:space="preserve"> на </w:t>
      </w:r>
      <w:r w:rsidR="00B54965">
        <w:rPr>
          <w:rFonts w:ascii="Times New Roman" w:hAnsi="Times New Roman" w:cs="Times New Roman"/>
          <w:sz w:val="24"/>
          <w:szCs w:val="24"/>
        </w:rPr>
        <w:t>рисунке 2</w:t>
      </w:r>
      <w:r w:rsidRPr="00014516">
        <w:rPr>
          <w:rFonts w:ascii="Times New Roman" w:hAnsi="Times New Roman" w:cs="Times New Roman"/>
          <w:sz w:val="24"/>
          <w:szCs w:val="24"/>
        </w:rPr>
        <w:t>.</w:t>
      </w:r>
    </w:p>
    <w:p w:rsidR="009F6B21" w:rsidRDefault="009F6B21" w:rsidP="009F6B21">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8305" cy="3435985"/>
            <wp:effectExtent l="57150" t="57150" r="36195" b="31115"/>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F6B21" w:rsidRDefault="009F6B21" w:rsidP="009F6B21">
      <w:pPr>
        <w:spacing w:after="0"/>
        <w:ind w:firstLine="709"/>
        <w:jc w:val="both"/>
        <w:rPr>
          <w:rFonts w:ascii="Times New Roman" w:hAnsi="Times New Roman" w:cs="Times New Roman"/>
          <w:sz w:val="28"/>
          <w:szCs w:val="28"/>
        </w:rPr>
      </w:pPr>
    </w:p>
    <w:p w:rsidR="009F6B21" w:rsidRPr="008C7037" w:rsidRDefault="00B54965" w:rsidP="009F6B21">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Рис. 2</w:t>
      </w:r>
      <w:r w:rsidR="009F6B21" w:rsidRPr="008C7037">
        <w:rPr>
          <w:rFonts w:ascii="Times New Roman" w:hAnsi="Times New Roman" w:cs="Times New Roman"/>
          <w:b/>
          <w:sz w:val="24"/>
          <w:szCs w:val="24"/>
        </w:rPr>
        <w:t xml:space="preserve"> - Распределение контингента центра по возрасту</w:t>
      </w:r>
      <w:r w:rsidR="00CD5759">
        <w:rPr>
          <w:rFonts w:ascii="Times New Roman" w:hAnsi="Times New Roman" w:cs="Times New Roman"/>
          <w:b/>
          <w:sz w:val="24"/>
          <w:szCs w:val="24"/>
        </w:rPr>
        <w:t>, в % от общего количества контингента центра в 2018 году</w:t>
      </w:r>
    </w:p>
    <w:p w:rsidR="009F6B21" w:rsidRDefault="009F6B21" w:rsidP="009F6B21">
      <w:pPr>
        <w:spacing w:after="0"/>
        <w:ind w:firstLine="709"/>
        <w:jc w:val="both"/>
        <w:rPr>
          <w:rFonts w:ascii="Times New Roman" w:hAnsi="Times New Roman" w:cs="Times New Roman"/>
          <w:sz w:val="28"/>
          <w:szCs w:val="28"/>
        </w:rPr>
      </w:pPr>
    </w:p>
    <w:p w:rsidR="009F6B21" w:rsidRPr="00B54965" w:rsidRDefault="009F6B21" w:rsidP="009F6B21">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На рисунке 2 представлены группы детей из контингента центра по ведущим видам расстройств, выявленным территориальной психолого-медико-педагогической комиссией, являющейся структурным подразделением центра.</w:t>
      </w:r>
    </w:p>
    <w:p w:rsidR="009F6B21" w:rsidRPr="0020077D" w:rsidRDefault="009F6B21" w:rsidP="009F6B21">
      <w:pPr>
        <w:spacing w:after="0"/>
        <w:ind w:firstLine="709"/>
        <w:jc w:val="both"/>
        <w:rPr>
          <w:rFonts w:ascii="Times New Roman" w:hAnsi="Times New Roman" w:cs="Times New Roman"/>
          <w:color w:val="FF0000"/>
          <w:sz w:val="28"/>
          <w:szCs w:val="28"/>
        </w:rPr>
      </w:pPr>
    </w:p>
    <w:p w:rsidR="009F6B21" w:rsidRDefault="009F6B21" w:rsidP="009F6B21">
      <w:pPr>
        <w:spacing w:after="0"/>
        <w:ind w:firstLine="709"/>
        <w:jc w:val="both"/>
        <w:rPr>
          <w:rFonts w:ascii="Times New Roman" w:hAnsi="Times New Roman" w:cs="Times New Roman"/>
          <w:sz w:val="28"/>
          <w:szCs w:val="28"/>
        </w:rPr>
      </w:pPr>
    </w:p>
    <w:p w:rsidR="009F6B21" w:rsidRDefault="009F6B21" w:rsidP="009F6B21">
      <w:pPr>
        <w:spacing w:after="0"/>
        <w:ind w:firstLine="709"/>
        <w:jc w:val="both"/>
        <w:rPr>
          <w:rFonts w:ascii="Times New Roman" w:hAnsi="Times New Roman" w:cs="Times New Roman"/>
          <w:sz w:val="28"/>
          <w:szCs w:val="28"/>
          <w:highlight w:val="yellow"/>
        </w:rPr>
      </w:pPr>
    </w:p>
    <w:p w:rsidR="009F6B21" w:rsidRDefault="009F6B21" w:rsidP="00CD5759">
      <w:pPr>
        <w:spacing w:after="0"/>
        <w:jc w:val="center"/>
        <w:rPr>
          <w:rFonts w:ascii="Times New Roman" w:hAnsi="Times New Roman" w:cs="Times New Roman"/>
          <w:sz w:val="28"/>
          <w:szCs w:val="28"/>
          <w:highlight w:val="yellow"/>
        </w:rPr>
      </w:pPr>
      <w:r>
        <w:rPr>
          <w:rFonts w:ascii="Times New Roman" w:hAnsi="Times New Roman" w:cs="Times New Roman"/>
          <w:noProof/>
          <w:sz w:val="28"/>
          <w:szCs w:val="28"/>
          <w:highlight w:val="yellow"/>
        </w:rPr>
        <w:lastRenderedPageBreak/>
        <w:drawing>
          <wp:inline distT="0" distB="0" distL="0" distR="0">
            <wp:extent cx="6096000" cy="5772150"/>
            <wp:effectExtent l="0" t="0" r="0" b="0"/>
            <wp:docPr id="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6B21" w:rsidRDefault="009F6B21" w:rsidP="009F6B21">
      <w:pPr>
        <w:spacing w:after="0"/>
        <w:ind w:firstLine="709"/>
        <w:jc w:val="center"/>
        <w:rPr>
          <w:rFonts w:ascii="Times New Roman" w:hAnsi="Times New Roman" w:cs="Times New Roman"/>
          <w:b/>
          <w:sz w:val="24"/>
          <w:szCs w:val="24"/>
        </w:rPr>
      </w:pPr>
    </w:p>
    <w:p w:rsidR="00CD5759" w:rsidRDefault="00CD5759" w:rsidP="009F6B21">
      <w:pPr>
        <w:spacing w:after="0"/>
        <w:ind w:firstLine="709"/>
        <w:jc w:val="center"/>
        <w:rPr>
          <w:rFonts w:ascii="Times New Roman" w:hAnsi="Times New Roman" w:cs="Times New Roman"/>
          <w:b/>
          <w:sz w:val="24"/>
          <w:szCs w:val="24"/>
        </w:rPr>
      </w:pPr>
    </w:p>
    <w:p w:rsidR="009F6B21" w:rsidRPr="008C7037" w:rsidRDefault="009F6B21" w:rsidP="009F6B21">
      <w:pPr>
        <w:spacing w:after="0"/>
        <w:ind w:firstLine="709"/>
        <w:jc w:val="center"/>
        <w:rPr>
          <w:rFonts w:ascii="Times New Roman" w:hAnsi="Times New Roman" w:cs="Times New Roman"/>
          <w:b/>
          <w:sz w:val="24"/>
          <w:szCs w:val="24"/>
        </w:rPr>
      </w:pPr>
      <w:r w:rsidRPr="008C7037">
        <w:rPr>
          <w:rFonts w:ascii="Times New Roman" w:hAnsi="Times New Roman" w:cs="Times New Roman"/>
          <w:b/>
          <w:sz w:val="24"/>
          <w:szCs w:val="24"/>
        </w:rPr>
        <w:t xml:space="preserve">Рис. 3 – Виды расстройств у детей из контингента центра </w:t>
      </w:r>
    </w:p>
    <w:p w:rsidR="009F6B21" w:rsidRPr="008C7037" w:rsidRDefault="009F6B21" w:rsidP="009F6B21">
      <w:pPr>
        <w:spacing w:after="0"/>
        <w:ind w:firstLine="709"/>
        <w:jc w:val="center"/>
        <w:rPr>
          <w:rFonts w:ascii="Times New Roman" w:hAnsi="Times New Roman" w:cs="Times New Roman"/>
          <w:b/>
          <w:sz w:val="24"/>
          <w:szCs w:val="24"/>
        </w:rPr>
      </w:pPr>
      <w:r w:rsidRPr="008C7037">
        <w:rPr>
          <w:rFonts w:ascii="Times New Roman" w:hAnsi="Times New Roman" w:cs="Times New Roman"/>
          <w:b/>
          <w:sz w:val="24"/>
          <w:szCs w:val="24"/>
        </w:rPr>
        <w:t>(по частоте встречаемости</w:t>
      </w:r>
      <w:r w:rsidR="00CD5759">
        <w:rPr>
          <w:rFonts w:ascii="Times New Roman" w:hAnsi="Times New Roman" w:cs="Times New Roman"/>
          <w:b/>
          <w:sz w:val="24"/>
          <w:szCs w:val="24"/>
        </w:rPr>
        <w:t xml:space="preserve"> </w:t>
      </w:r>
      <w:r w:rsidRPr="008C7037">
        <w:rPr>
          <w:rFonts w:ascii="Times New Roman" w:hAnsi="Times New Roman" w:cs="Times New Roman"/>
          <w:b/>
          <w:sz w:val="24"/>
          <w:szCs w:val="24"/>
        </w:rPr>
        <w:t>в заключениях территориально психолого-медико-педагогической комиссии)</w:t>
      </w:r>
    </w:p>
    <w:p w:rsidR="00922BD6" w:rsidRPr="00B54965" w:rsidRDefault="00922BD6"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lastRenderedPageBreak/>
        <w:t>В года специалистами центра проведено 2560  коррекционно-развивающих занятий с детьми (индивидуальных и групповых), что на 2,8% больше, чем в 2017 году.  Из них:</w:t>
      </w:r>
    </w:p>
    <w:p w:rsidR="00922BD6" w:rsidRPr="00B54965" w:rsidRDefault="00922BD6"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- 796 индивидуальных и 32 </w:t>
      </w:r>
      <w:bookmarkStart w:id="1" w:name="_Hlk517035338"/>
      <w:r w:rsidRPr="00B54965">
        <w:rPr>
          <w:rFonts w:ascii="Times New Roman" w:hAnsi="Times New Roman" w:cs="Times New Roman"/>
          <w:sz w:val="24"/>
          <w:szCs w:val="24"/>
        </w:rPr>
        <w:t>групповых коррекционно-развивающих занятия с детьми проведено учителями-логопедами</w:t>
      </w:r>
      <w:bookmarkEnd w:id="1"/>
      <w:r w:rsidRPr="00B54965">
        <w:rPr>
          <w:rFonts w:ascii="Times New Roman" w:hAnsi="Times New Roman" w:cs="Times New Roman"/>
          <w:sz w:val="24"/>
          <w:szCs w:val="24"/>
        </w:rPr>
        <w:t xml:space="preserve">; </w:t>
      </w:r>
    </w:p>
    <w:p w:rsidR="00922BD6" w:rsidRPr="00B54965" w:rsidRDefault="00922BD6"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- 1502 индивидуальных и 304 групповых коррекционно-развивающих занятия с детьми проведено педагогами-психологами.</w:t>
      </w:r>
    </w:p>
    <w:p w:rsidR="00CD5759" w:rsidRPr="00B54965" w:rsidRDefault="00CD5759"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Групповая работа </w:t>
      </w:r>
      <w:r w:rsidR="006B25F8" w:rsidRPr="00B54965">
        <w:rPr>
          <w:rFonts w:ascii="Times New Roman" w:hAnsi="Times New Roman" w:cs="Times New Roman"/>
          <w:sz w:val="24"/>
          <w:szCs w:val="24"/>
        </w:rPr>
        <w:t>с</w:t>
      </w:r>
      <w:r w:rsidRPr="00B54965">
        <w:rPr>
          <w:rFonts w:ascii="Times New Roman" w:hAnsi="Times New Roman" w:cs="Times New Roman"/>
          <w:sz w:val="24"/>
          <w:szCs w:val="24"/>
        </w:rPr>
        <w:t xml:space="preserve"> детьми группы риска отражена в таблице </w:t>
      </w:r>
      <w:r w:rsidR="00B54965">
        <w:rPr>
          <w:rFonts w:ascii="Times New Roman" w:hAnsi="Times New Roman" w:cs="Times New Roman"/>
          <w:sz w:val="24"/>
          <w:szCs w:val="24"/>
        </w:rPr>
        <w:t>2</w:t>
      </w:r>
    </w:p>
    <w:p w:rsidR="00CD5759" w:rsidRPr="00B54965" w:rsidRDefault="00CD5759" w:rsidP="00B54965">
      <w:pPr>
        <w:spacing w:after="0"/>
        <w:ind w:firstLine="709"/>
        <w:jc w:val="both"/>
        <w:rPr>
          <w:rFonts w:ascii="Times New Roman" w:hAnsi="Times New Roman" w:cs="Times New Roman"/>
          <w:sz w:val="24"/>
          <w:szCs w:val="24"/>
        </w:rPr>
      </w:pPr>
    </w:p>
    <w:p w:rsidR="00CD5759" w:rsidRPr="00B54965" w:rsidRDefault="00CD5759" w:rsidP="00CD5759">
      <w:pPr>
        <w:spacing w:after="0"/>
        <w:ind w:firstLine="709"/>
        <w:jc w:val="right"/>
        <w:rPr>
          <w:rFonts w:ascii="Times New Roman" w:hAnsi="Times New Roman" w:cs="Times New Roman"/>
          <w:sz w:val="24"/>
          <w:szCs w:val="24"/>
        </w:rPr>
      </w:pPr>
      <w:r w:rsidRPr="00B54965">
        <w:rPr>
          <w:rFonts w:ascii="Times New Roman" w:hAnsi="Times New Roman" w:cs="Times New Roman"/>
          <w:sz w:val="24"/>
          <w:szCs w:val="24"/>
        </w:rPr>
        <w:t xml:space="preserve">Таблица </w:t>
      </w:r>
      <w:r w:rsidR="00B54965" w:rsidRPr="00B54965">
        <w:rPr>
          <w:rFonts w:ascii="Times New Roman" w:hAnsi="Times New Roman" w:cs="Times New Roman"/>
          <w:sz w:val="24"/>
          <w:szCs w:val="24"/>
        </w:rPr>
        <w:t>2</w:t>
      </w:r>
    </w:p>
    <w:p w:rsidR="00CD5759" w:rsidRDefault="00CD5759" w:rsidP="00CD5759">
      <w:pPr>
        <w:spacing w:after="0"/>
        <w:ind w:firstLine="709"/>
        <w:jc w:val="both"/>
        <w:rPr>
          <w:rFonts w:ascii="Times New Roman" w:hAnsi="Times New Roman" w:cs="Times New Roman"/>
          <w:sz w:val="28"/>
          <w:szCs w:val="28"/>
        </w:rPr>
      </w:pPr>
    </w:p>
    <w:p w:rsidR="00E65ACE" w:rsidRPr="00CD5759" w:rsidRDefault="00CD5759" w:rsidP="00CD5759">
      <w:pPr>
        <w:spacing w:after="0" w:line="240" w:lineRule="auto"/>
        <w:ind w:firstLine="709"/>
        <w:jc w:val="center"/>
        <w:rPr>
          <w:rFonts w:ascii="Times New Roman" w:hAnsi="Times New Roman" w:cs="Times New Roman"/>
          <w:b/>
          <w:sz w:val="24"/>
          <w:szCs w:val="24"/>
        </w:rPr>
      </w:pPr>
      <w:r w:rsidRPr="00CD5759">
        <w:rPr>
          <w:rFonts w:ascii="Times New Roman" w:hAnsi="Times New Roman" w:cs="Times New Roman"/>
          <w:b/>
          <w:sz w:val="24"/>
          <w:szCs w:val="24"/>
        </w:rPr>
        <w:t>Групповая работа с детьми группы риска</w:t>
      </w:r>
    </w:p>
    <w:p w:rsidR="00E65ACE" w:rsidRPr="00CD5759" w:rsidRDefault="00E65ACE" w:rsidP="003015E9">
      <w:pPr>
        <w:spacing w:after="0" w:line="240" w:lineRule="auto"/>
        <w:ind w:firstLine="709"/>
        <w:jc w:val="both"/>
        <w:rPr>
          <w:rFonts w:ascii="Times New Roman" w:hAnsi="Times New Roman" w:cs="Times New Roman"/>
          <w:b/>
          <w:sz w:val="24"/>
          <w:szCs w:val="24"/>
        </w:rPr>
      </w:pPr>
    </w:p>
    <w:tbl>
      <w:tblPr>
        <w:tblW w:w="14034" w:type="dxa"/>
        <w:tblInd w:w="108" w:type="dxa"/>
        <w:tblBorders>
          <w:insideH w:val="single" w:sz="4" w:space="0" w:color="auto"/>
          <w:insideV w:val="single" w:sz="4" w:space="0" w:color="auto"/>
        </w:tblBorders>
        <w:tblLook w:val="01E0"/>
      </w:tblPr>
      <w:tblGrid>
        <w:gridCol w:w="617"/>
        <w:gridCol w:w="2360"/>
        <w:gridCol w:w="4206"/>
        <w:gridCol w:w="1889"/>
        <w:gridCol w:w="2554"/>
        <w:gridCol w:w="2408"/>
      </w:tblGrid>
      <w:tr w:rsidR="00E65ACE" w:rsidRPr="003015E9" w:rsidTr="00E65ACE">
        <w:tc>
          <w:tcPr>
            <w:tcW w:w="617" w:type="dxa"/>
            <w:shd w:val="clear" w:color="auto" w:fill="D9D9D9" w:themeFill="background1" w:themeFillShade="D9"/>
            <w:vAlign w:val="center"/>
          </w:tcPr>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 п/п</w:t>
            </w:r>
          </w:p>
        </w:tc>
        <w:tc>
          <w:tcPr>
            <w:tcW w:w="2360" w:type="dxa"/>
            <w:shd w:val="clear" w:color="auto" w:fill="D9D9D9" w:themeFill="background1" w:themeFillShade="D9"/>
            <w:vAlign w:val="center"/>
          </w:tcPr>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Контингент</w:t>
            </w:r>
          </w:p>
        </w:tc>
        <w:tc>
          <w:tcPr>
            <w:tcW w:w="4206" w:type="dxa"/>
            <w:shd w:val="clear" w:color="auto" w:fill="D9D9D9" w:themeFill="background1" w:themeFillShade="D9"/>
            <w:vAlign w:val="center"/>
          </w:tcPr>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Название программы, цель</w:t>
            </w:r>
          </w:p>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(разработанная или авторская)</w:t>
            </w:r>
          </w:p>
        </w:tc>
        <w:tc>
          <w:tcPr>
            <w:tcW w:w="1889" w:type="dxa"/>
            <w:shd w:val="clear" w:color="auto" w:fill="D9D9D9" w:themeFill="background1" w:themeFillShade="D9"/>
            <w:vAlign w:val="center"/>
          </w:tcPr>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 xml:space="preserve">Формы  </w:t>
            </w:r>
          </w:p>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работы</w:t>
            </w:r>
          </w:p>
        </w:tc>
        <w:tc>
          <w:tcPr>
            <w:tcW w:w="2554" w:type="dxa"/>
            <w:shd w:val="clear" w:color="auto" w:fill="D9D9D9" w:themeFill="background1" w:themeFillShade="D9"/>
            <w:vAlign w:val="center"/>
          </w:tcPr>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Примеры мероприятий (не более 3-х)</w:t>
            </w:r>
          </w:p>
        </w:tc>
        <w:tc>
          <w:tcPr>
            <w:tcW w:w="2408" w:type="dxa"/>
            <w:shd w:val="clear" w:color="auto" w:fill="D9D9D9" w:themeFill="background1" w:themeFillShade="D9"/>
            <w:vAlign w:val="center"/>
          </w:tcPr>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 xml:space="preserve">Общее количество </w:t>
            </w:r>
          </w:p>
          <w:p w:rsidR="00E65ACE" w:rsidRPr="003015E9" w:rsidRDefault="00E65ACE" w:rsidP="009F6B21">
            <w:pPr>
              <w:spacing w:after="0" w:line="240" w:lineRule="auto"/>
              <w:jc w:val="center"/>
              <w:rPr>
                <w:rFonts w:ascii="Times New Roman" w:hAnsi="Times New Roman" w:cs="Times New Roman"/>
                <w:sz w:val="24"/>
                <w:szCs w:val="24"/>
              </w:rPr>
            </w:pPr>
            <w:r w:rsidRPr="003015E9">
              <w:rPr>
                <w:rFonts w:ascii="Times New Roman" w:hAnsi="Times New Roman" w:cs="Times New Roman"/>
                <w:sz w:val="24"/>
                <w:szCs w:val="24"/>
              </w:rPr>
              <w:t>детей и подростков, принимавших участие в мероприятиях</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outlineLvl w:val="0"/>
              <w:rPr>
                <w:rFonts w:ascii="Times New Roman" w:hAnsi="Times New Roman" w:cs="Times New Roman"/>
                <w:sz w:val="24"/>
                <w:szCs w:val="24"/>
              </w:rPr>
            </w:pPr>
            <w:r w:rsidRPr="003015E9">
              <w:rPr>
                <w:rFonts w:ascii="Times New Roman" w:hAnsi="Times New Roman" w:cs="Times New Roman"/>
                <w:sz w:val="24"/>
                <w:szCs w:val="24"/>
              </w:rPr>
              <w:t>Организация работы с детьми группы риска</w:t>
            </w:r>
          </w:p>
        </w:tc>
        <w:tc>
          <w:tcPr>
            <w:tcW w:w="4206" w:type="dxa"/>
          </w:tcPr>
          <w:p w:rsidR="00E65ACE" w:rsidRPr="003015E9" w:rsidRDefault="00E65ACE" w:rsidP="009F6B21">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Учебно-развивающая программа психолого-педагогической направленности по подготовке к школьному обучению детей с умственной отсталостью (интеллектуальными нарушениями) «Пчелка»</w:t>
            </w:r>
            <w:r w:rsidRPr="003015E9">
              <w:rPr>
                <w:rFonts w:ascii="Times New Roman" w:hAnsi="Times New Roman" w:cs="Times New Roman"/>
                <w:sz w:val="24"/>
                <w:szCs w:val="24"/>
              </w:rPr>
              <w:t xml:space="preserve"> </w:t>
            </w:r>
            <w:r>
              <w:rPr>
                <w:rFonts w:ascii="Times New Roman" w:hAnsi="Times New Roman" w:cs="Times New Roman"/>
                <w:sz w:val="24"/>
                <w:szCs w:val="24"/>
              </w:rPr>
              <w:t>(дополнительная образовательная программа)</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Три  группы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13</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4206" w:type="dxa"/>
          </w:tcPr>
          <w:p w:rsidR="00E65ACE" w:rsidRPr="003015E9" w:rsidRDefault="00E65ACE" w:rsidP="009F6B21">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Коррекционно-развивающая программа психолого-педагогической направленности для детей младшего школьного возраста с нарушениями в развитии «Клуб путешественников (дополнительная образовательная программа)»</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Одна группа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highlight w:val="yellow"/>
              </w:rPr>
            </w:pPr>
            <w:r w:rsidRPr="003015E9">
              <w:rPr>
                <w:rFonts w:ascii="Times New Roman" w:hAnsi="Times New Roman" w:cs="Times New Roman"/>
                <w:sz w:val="24"/>
                <w:szCs w:val="24"/>
              </w:rPr>
              <w:t>4</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4206" w:type="dxa"/>
          </w:tcPr>
          <w:p w:rsidR="00E65ACE" w:rsidRPr="003015E9" w:rsidRDefault="00E65ACE" w:rsidP="009F6B21">
            <w:pPr>
              <w:pStyle w:val="aa"/>
              <w:shd w:val="clear" w:color="auto" w:fill="FFFFFF"/>
              <w:spacing w:after="0" w:line="240" w:lineRule="auto"/>
              <w:ind w:left="0"/>
              <w:jc w:val="both"/>
              <w:rPr>
                <w:rFonts w:ascii="Times New Roman" w:hAnsi="Times New Roman" w:cs="Times New Roman"/>
                <w:sz w:val="24"/>
                <w:szCs w:val="24"/>
              </w:rPr>
            </w:pPr>
            <w:r w:rsidRPr="003015E9">
              <w:rPr>
                <w:rFonts w:ascii="Times New Roman" w:hAnsi="Times New Roman" w:cs="Times New Roman"/>
                <w:sz w:val="24"/>
                <w:szCs w:val="24"/>
              </w:rPr>
              <w:t xml:space="preserve">Коррекционно-развивающая программа психолого-педагогической направленности для детей старшего дошкольного и младшего школьного возраста с </w:t>
            </w:r>
            <w:r w:rsidRPr="003015E9">
              <w:rPr>
                <w:rFonts w:ascii="Times New Roman" w:hAnsi="Times New Roman" w:cs="Times New Roman"/>
                <w:color w:val="000000"/>
                <w:spacing w:val="-1"/>
                <w:sz w:val="24"/>
                <w:szCs w:val="24"/>
              </w:rPr>
              <w:t xml:space="preserve">нарушениями </w:t>
            </w:r>
            <w:r>
              <w:rPr>
                <w:rFonts w:ascii="Times New Roman" w:hAnsi="Times New Roman" w:cs="Times New Roman"/>
                <w:color w:val="000000"/>
                <w:spacing w:val="-1"/>
                <w:sz w:val="24"/>
                <w:szCs w:val="24"/>
              </w:rPr>
              <w:t>в развитии «Цветик-Семицветик»</w:t>
            </w:r>
            <w:r w:rsidRPr="003015E9">
              <w:rPr>
                <w:rFonts w:ascii="Times New Roman" w:hAnsi="Times New Roman" w:cs="Times New Roman"/>
                <w:sz w:val="24"/>
                <w:szCs w:val="24"/>
              </w:rPr>
              <w:t xml:space="preserve"> </w:t>
            </w:r>
            <w:r>
              <w:rPr>
                <w:rFonts w:ascii="Times New Roman" w:hAnsi="Times New Roman" w:cs="Times New Roman"/>
                <w:sz w:val="24"/>
                <w:szCs w:val="24"/>
              </w:rPr>
              <w:lastRenderedPageBreak/>
              <w:t>(</w:t>
            </w:r>
            <w:r>
              <w:rPr>
                <w:rFonts w:ascii="Times New Roman" w:hAnsi="Times New Roman" w:cs="Times New Roman"/>
                <w:color w:val="000000"/>
                <w:spacing w:val="-1"/>
                <w:sz w:val="24"/>
                <w:szCs w:val="24"/>
              </w:rPr>
              <w:t xml:space="preserve">дополнительная образовательная программа) </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lastRenderedPageBreak/>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Две группы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4206" w:type="dxa"/>
          </w:tcPr>
          <w:p w:rsidR="00E65ACE" w:rsidRPr="003015E9" w:rsidRDefault="00E65ACE" w:rsidP="009F6B21">
            <w:pPr>
              <w:spacing w:after="0" w:line="240" w:lineRule="auto"/>
              <w:jc w:val="both"/>
              <w:outlineLvl w:val="0"/>
              <w:rPr>
                <w:rFonts w:ascii="Times New Roman" w:hAnsi="Times New Roman" w:cs="Times New Roman"/>
                <w:sz w:val="24"/>
                <w:szCs w:val="24"/>
              </w:rPr>
            </w:pPr>
            <w:r w:rsidRPr="003015E9">
              <w:rPr>
                <w:rFonts w:ascii="Times New Roman" w:hAnsi="Times New Roman" w:cs="Times New Roman"/>
                <w:sz w:val="24"/>
                <w:szCs w:val="24"/>
              </w:rPr>
              <w:t xml:space="preserve">Коррекционно-развивающая программа психолого-педагогической направленности для детей </w:t>
            </w:r>
            <w:r>
              <w:rPr>
                <w:rFonts w:ascii="Times New Roman" w:hAnsi="Times New Roman" w:cs="Times New Roman"/>
                <w:sz w:val="24"/>
                <w:szCs w:val="24"/>
              </w:rPr>
              <w:t>старшего школьного возраста с нарушениями развития «Чебурашка» (дополнительная образовательная программа)</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Одна</w:t>
            </w:r>
            <w:r w:rsidRPr="003015E9">
              <w:rPr>
                <w:rFonts w:ascii="Times New Roman" w:hAnsi="Times New Roman" w:cs="Times New Roman"/>
                <w:sz w:val="24"/>
                <w:szCs w:val="24"/>
              </w:rPr>
              <w:t xml:space="preserve"> группы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p>
        </w:tc>
        <w:tc>
          <w:tcPr>
            <w:tcW w:w="4206" w:type="dxa"/>
          </w:tcPr>
          <w:p w:rsidR="00E65ACE" w:rsidRPr="003015E9" w:rsidRDefault="00E65ACE" w:rsidP="009F6B21">
            <w:pPr>
              <w:spacing w:after="0" w:line="240" w:lineRule="auto"/>
              <w:jc w:val="both"/>
              <w:rPr>
                <w:rFonts w:ascii="Times New Roman" w:hAnsi="Times New Roman" w:cs="Times New Roman"/>
                <w:sz w:val="24"/>
                <w:szCs w:val="24"/>
              </w:rPr>
            </w:pPr>
            <w:r w:rsidRPr="003015E9">
              <w:rPr>
                <w:rFonts w:ascii="Times New Roman" w:hAnsi="Times New Roman" w:cs="Times New Roman"/>
                <w:sz w:val="24"/>
                <w:szCs w:val="24"/>
              </w:rPr>
              <w:t>Коррекционно-развивающая программа психолого-педагогической направленности с элементами тренинга для детей от 12 лет с нарушениями в развитии</w:t>
            </w:r>
            <w:r>
              <w:rPr>
                <w:rFonts w:ascii="Times New Roman" w:hAnsi="Times New Roman" w:cs="Times New Roman"/>
                <w:sz w:val="24"/>
                <w:szCs w:val="24"/>
              </w:rPr>
              <w:t xml:space="preserve"> «Диалог» (дополнительная образовательная программа)</w:t>
            </w:r>
            <w:r w:rsidRPr="003015E9">
              <w:rPr>
                <w:rFonts w:ascii="Times New Roman" w:hAnsi="Times New Roman" w:cs="Times New Roman"/>
                <w:sz w:val="24"/>
                <w:szCs w:val="24"/>
              </w:rPr>
              <w:t xml:space="preserve"> </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Одна </w:t>
            </w:r>
            <w:r w:rsidRPr="003015E9">
              <w:rPr>
                <w:rFonts w:ascii="Times New Roman" w:hAnsi="Times New Roman" w:cs="Times New Roman"/>
                <w:sz w:val="24"/>
                <w:szCs w:val="24"/>
              </w:rPr>
              <w:t>группа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4</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p>
        </w:tc>
        <w:tc>
          <w:tcPr>
            <w:tcW w:w="4206" w:type="dxa"/>
          </w:tcPr>
          <w:p w:rsidR="00E65ACE" w:rsidRPr="003015E9" w:rsidRDefault="00E65ACE" w:rsidP="009F6B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Развивающая программа психолого-педагогической направленности для семей, воспитывающих детей с особенными психологическими потребностями «Маленький принц» (дополнительная образовательная программа)</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групповая</w:t>
            </w:r>
          </w:p>
        </w:tc>
        <w:tc>
          <w:tcPr>
            <w:tcW w:w="2554" w:type="dxa"/>
          </w:tcPr>
          <w:p w:rsidR="00E65ACE"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Одна </w:t>
            </w:r>
            <w:r w:rsidRPr="003015E9">
              <w:rPr>
                <w:rFonts w:ascii="Times New Roman" w:hAnsi="Times New Roman" w:cs="Times New Roman"/>
                <w:sz w:val="24"/>
                <w:szCs w:val="24"/>
              </w:rPr>
              <w:t>группа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p>
        </w:tc>
        <w:tc>
          <w:tcPr>
            <w:tcW w:w="4206" w:type="dxa"/>
          </w:tcPr>
          <w:p w:rsidR="00E65ACE" w:rsidRPr="003015E9" w:rsidRDefault="00E65ACE" w:rsidP="009F6B21">
            <w:pPr>
              <w:pStyle w:val="a9"/>
              <w:spacing w:before="0" w:after="0"/>
              <w:jc w:val="both"/>
            </w:pPr>
            <w:r w:rsidRPr="003015E9">
              <w:t>Развивающая программа психолого-педагогической направленности для детей подросткового возраста</w:t>
            </w:r>
            <w:r>
              <w:t xml:space="preserve"> «Диалог» (дополнительная образовательная программа)</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Одна </w:t>
            </w:r>
            <w:r w:rsidRPr="003015E9">
              <w:rPr>
                <w:rFonts w:ascii="Times New Roman" w:hAnsi="Times New Roman" w:cs="Times New Roman"/>
                <w:sz w:val="24"/>
                <w:szCs w:val="24"/>
              </w:rPr>
              <w:t>группа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highlight w:val="yellow"/>
              </w:rPr>
            </w:pPr>
            <w:r>
              <w:rPr>
                <w:rFonts w:ascii="Times New Roman" w:hAnsi="Times New Roman" w:cs="Times New Roman"/>
                <w:sz w:val="24"/>
                <w:szCs w:val="24"/>
              </w:rPr>
              <w:t>8</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4206" w:type="dxa"/>
          </w:tcPr>
          <w:p w:rsidR="00E65ACE" w:rsidRPr="003015E9" w:rsidRDefault="00E65ACE" w:rsidP="009F6B21">
            <w:pPr>
              <w:spacing w:after="0" w:line="240" w:lineRule="auto"/>
              <w:jc w:val="both"/>
              <w:rPr>
                <w:rFonts w:ascii="Times New Roman" w:hAnsi="Times New Roman" w:cs="Times New Roman"/>
                <w:sz w:val="24"/>
                <w:szCs w:val="24"/>
              </w:rPr>
            </w:pPr>
            <w:r w:rsidRPr="003015E9">
              <w:rPr>
                <w:rFonts w:ascii="Times New Roman" w:hAnsi="Times New Roman" w:cs="Times New Roman"/>
                <w:sz w:val="24"/>
                <w:szCs w:val="24"/>
              </w:rPr>
              <w:t xml:space="preserve">Коррекционно-развивающая программа </w:t>
            </w:r>
            <w:r>
              <w:rPr>
                <w:rFonts w:ascii="Times New Roman" w:hAnsi="Times New Roman" w:cs="Times New Roman"/>
                <w:sz w:val="24"/>
                <w:szCs w:val="24"/>
              </w:rPr>
              <w:t>психолого-педагогической направленности для детей с ограниченными возможностями здоровья «Круг» (дополнительная образовательная программа)</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Две группы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7</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4206" w:type="dxa"/>
          </w:tcPr>
          <w:p w:rsidR="00E65ACE" w:rsidRPr="003015E9" w:rsidRDefault="00E65ACE" w:rsidP="009F6B21">
            <w:pPr>
              <w:pStyle w:val="a9"/>
              <w:spacing w:before="0" w:after="0"/>
              <w:jc w:val="both"/>
            </w:pPr>
            <w:r>
              <w:t>Учебно-развивающая</w:t>
            </w:r>
            <w:r w:rsidRPr="003015E9">
              <w:t xml:space="preserve"> программа </w:t>
            </w:r>
            <w:r>
              <w:t xml:space="preserve">психолого-педагогической направленности </w:t>
            </w:r>
            <w:r w:rsidRPr="003015E9">
              <w:t xml:space="preserve">по формированию </w:t>
            </w:r>
            <w:r w:rsidRPr="003015E9">
              <w:lastRenderedPageBreak/>
              <w:t>актерских навыков средствами театра кукол у детей с нарушениями в развитии</w:t>
            </w:r>
            <w:r>
              <w:t xml:space="preserve"> (в том числе с синдромом Дауна и расстройствами аутистического спектра) (дополнительная образовательная программа) </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lastRenderedPageBreak/>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 xml:space="preserve">Две группы на базе ГБОУ «Психологический </w:t>
            </w:r>
            <w:r w:rsidRPr="003015E9">
              <w:rPr>
                <w:rFonts w:ascii="Times New Roman" w:hAnsi="Times New Roman" w:cs="Times New Roman"/>
                <w:sz w:val="24"/>
                <w:szCs w:val="24"/>
              </w:rPr>
              <w:lastRenderedPageBreak/>
              <w:t>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16</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4206" w:type="dxa"/>
          </w:tcPr>
          <w:p w:rsidR="00E65ACE" w:rsidRPr="003015E9" w:rsidRDefault="00E65ACE" w:rsidP="009F6B21">
            <w:pPr>
              <w:pStyle w:val="a9"/>
              <w:spacing w:before="0" w:after="0"/>
              <w:jc w:val="both"/>
            </w:pPr>
            <w:r>
              <w:t>Учебно-развивающая</w:t>
            </w:r>
            <w:r w:rsidRPr="003015E9">
              <w:t xml:space="preserve"> программа </w:t>
            </w:r>
            <w:r>
              <w:t xml:space="preserve">психолого-педагогической направленности </w:t>
            </w:r>
            <w:r w:rsidRPr="003015E9">
              <w:t>по формированию творческих навыков средствами гончарного мастерства и лепки из глины у детей с нарушениями в развитии</w:t>
            </w:r>
            <w:r>
              <w:t xml:space="preserve"> (в том числе с синдромом Дауна и расстройствами аутистического спектра) (дополнительная образовательная программа)</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Две группы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16</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4206" w:type="dxa"/>
          </w:tcPr>
          <w:p w:rsidR="00E65ACE" w:rsidRPr="003015E9" w:rsidRDefault="00E65ACE" w:rsidP="009F6B21">
            <w:pPr>
              <w:pStyle w:val="a9"/>
              <w:spacing w:before="0" w:after="0"/>
              <w:jc w:val="both"/>
            </w:pPr>
            <w:r>
              <w:t>Учебно-развивающая</w:t>
            </w:r>
            <w:r w:rsidRPr="003015E9">
              <w:t xml:space="preserve"> программа </w:t>
            </w:r>
            <w:r>
              <w:t xml:space="preserve">психолого-педагогической направленности </w:t>
            </w:r>
            <w:r w:rsidRPr="003015E9">
              <w:t>по формированию художественных навыков средствами изобразительного искусства у детей с нарушениями в развитии</w:t>
            </w:r>
            <w:r>
              <w:t xml:space="preserve"> (в том числе с синдромом Дауна и расстройствами аутистического спектра) (дополнительная образовательная программа) </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Две </w:t>
            </w:r>
            <w:r w:rsidRPr="003015E9">
              <w:rPr>
                <w:rFonts w:ascii="Times New Roman" w:hAnsi="Times New Roman" w:cs="Times New Roman"/>
                <w:sz w:val="24"/>
                <w:szCs w:val="24"/>
              </w:rPr>
              <w:t>групп</w:t>
            </w:r>
            <w:r>
              <w:rPr>
                <w:rFonts w:ascii="Times New Roman" w:hAnsi="Times New Roman" w:cs="Times New Roman"/>
                <w:sz w:val="24"/>
                <w:szCs w:val="24"/>
              </w:rPr>
              <w:t>ы</w:t>
            </w:r>
            <w:r w:rsidRPr="003015E9">
              <w:rPr>
                <w:rFonts w:ascii="Times New Roman" w:hAnsi="Times New Roman" w:cs="Times New Roman"/>
                <w:sz w:val="24"/>
                <w:szCs w:val="24"/>
              </w:rPr>
              <w:t xml:space="preserve"> на базе ГБОУ «Психологический центр»</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1</w:t>
            </w:r>
            <w:r>
              <w:rPr>
                <w:rFonts w:ascii="Times New Roman" w:hAnsi="Times New Roman" w:cs="Times New Roman"/>
                <w:sz w:val="24"/>
                <w:szCs w:val="24"/>
              </w:rPr>
              <w:t>6</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outlineLvl w:val="0"/>
              <w:rPr>
                <w:rFonts w:ascii="Times New Roman" w:hAnsi="Times New Roman" w:cs="Times New Roman"/>
                <w:sz w:val="24"/>
                <w:szCs w:val="24"/>
              </w:rPr>
            </w:pPr>
            <w:r w:rsidRPr="003015E9">
              <w:rPr>
                <w:rFonts w:ascii="Times New Roman" w:hAnsi="Times New Roman" w:cs="Times New Roman"/>
                <w:sz w:val="24"/>
                <w:szCs w:val="24"/>
              </w:rPr>
              <w:t>Организация работы с детьми, состоящими на учете в КДН/ОДН</w:t>
            </w:r>
            <w:r>
              <w:rPr>
                <w:rFonts w:ascii="Times New Roman" w:hAnsi="Times New Roman" w:cs="Times New Roman"/>
                <w:sz w:val="24"/>
                <w:szCs w:val="24"/>
              </w:rPr>
              <w:t>/УИН</w:t>
            </w:r>
          </w:p>
        </w:tc>
        <w:tc>
          <w:tcPr>
            <w:tcW w:w="4206"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индивидуальная</w:t>
            </w:r>
          </w:p>
        </w:tc>
        <w:tc>
          <w:tcPr>
            <w:tcW w:w="2554" w:type="dxa"/>
          </w:tcPr>
          <w:p w:rsidR="00E65ACE" w:rsidRPr="003015E9" w:rsidRDefault="00E65ACE" w:rsidP="009F6B21">
            <w:pPr>
              <w:spacing w:after="0" w:line="240" w:lineRule="auto"/>
              <w:jc w:val="both"/>
              <w:outlineLvl w:val="0"/>
              <w:rPr>
                <w:rFonts w:ascii="Times New Roman" w:hAnsi="Times New Roman" w:cs="Times New Roman"/>
                <w:sz w:val="24"/>
                <w:szCs w:val="24"/>
              </w:rPr>
            </w:pPr>
            <w:r w:rsidRPr="003015E9">
              <w:rPr>
                <w:rFonts w:ascii="Times New Roman" w:hAnsi="Times New Roman" w:cs="Times New Roman"/>
                <w:sz w:val="24"/>
                <w:szCs w:val="24"/>
              </w:rPr>
              <w:t>Консультирование подростков, родителей, разработка  рекомендаций по взаимодействию с несовершеннолетними для сотрудников ОДН</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1</w:t>
            </w:r>
            <w:r>
              <w:rPr>
                <w:rFonts w:ascii="Times New Roman" w:hAnsi="Times New Roman" w:cs="Times New Roman"/>
                <w:sz w:val="24"/>
                <w:szCs w:val="24"/>
              </w:rPr>
              <w:t>3</w:t>
            </w:r>
          </w:p>
        </w:tc>
      </w:tr>
      <w:tr w:rsidR="00E65ACE" w:rsidRPr="003015E9" w:rsidTr="00E65ACE">
        <w:tc>
          <w:tcPr>
            <w:tcW w:w="617" w:type="dxa"/>
          </w:tcPr>
          <w:p w:rsidR="00E65ACE" w:rsidRPr="003015E9" w:rsidRDefault="00E65ACE" w:rsidP="00D85D51">
            <w:pPr>
              <w:numPr>
                <w:ilvl w:val="0"/>
                <w:numId w:val="5"/>
              </w:numPr>
              <w:spacing w:after="0" w:line="240" w:lineRule="auto"/>
              <w:ind w:left="0" w:firstLine="0"/>
              <w:jc w:val="center"/>
              <w:rPr>
                <w:rFonts w:ascii="Times New Roman" w:hAnsi="Times New Roman" w:cs="Times New Roman"/>
                <w:sz w:val="24"/>
                <w:szCs w:val="24"/>
              </w:rPr>
            </w:pPr>
          </w:p>
        </w:tc>
        <w:tc>
          <w:tcPr>
            <w:tcW w:w="2360" w:type="dxa"/>
          </w:tcPr>
          <w:p w:rsidR="00E65ACE" w:rsidRPr="003015E9" w:rsidRDefault="00E65ACE" w:rsidP="009F6B21">
            <w:pPr>
              <w:spacing w:after="0" w:line="240" w:lineRule="auto"/>
              <w:outlineLvl w:val="0"/>
              <w:rPr>
                <w:rFonts w:ascii="Times New Roman" w:hAnsi="Times New Roman" w:cs="Times New Roman"/>
                <w:sz w:val="24"/>
                <w:szCs w:val="24"/>
              </w:rPr>
            </w:pPr>
            <w:r w:rsidRPr="003015E9">
              <w:rPr>
                <w:rFonts w:ascii="Times New Roman" w:hAnsi="Times New Roman" w:cs="Times New Roman"/>
                <w:sz w:val="24"/>
                <w:szCs w:val="24"/>
              </w:rPr>
              <w:t xml:space="preserve">Организация работы с детьми, </w:t>
            </w:r>
            <w:r w:rsidRPr="003015E9">
              <w:rPr>
                <w:rFonts w:ascii="Times New Roman" w:hAnsi="Times New Roman" w:cs="Times New Roman"/>
                <w:sz w:val="24"/>
                <w:szCs w:val="24"/>
              </w:rPr>
              <w:lastRenderedPageBreak/>
              <w:t>состоящими на учете в КДН/ОДН</w:t>
            </w:r>
          </w:p>
        </w:tc>
        <w:tc>
          <w:tcPr>
            <w:tcW w:w="4206"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lastRenderedPageBreak/>
              <w:t>-</w:t>
            </w:r>
          </w:p>
        </w:tc>
        <w:tc>
          <w:tcPr>
            <w:tcW w:w="1889"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sidRPr="003015E9">
              <w:rPr>
                <w:rFonts w:ascii="Times New Roman" w:hAnsi="Times New Roman" w:cs="Times New Roman"/>
                <w:sz w:val="24"/>
                <w:szCs w:val="24"/>
              </w:rPr>
              <w:t>групповая</w:t>
            </w:r>
          </w:p>
        </w:tc>
        <w:tc>
          <w:tcPr>
            <w:tcW w:w="2554" w:type="dxa"/>
          </w:tcPr>
          <w:p w:rsidR="00E65ACE" w:rsidRPr="003015E9" w:rsidRDefault="00E65ACE" w:rsidP="009F6B21">
            <w:pPr>
              <w:spacing w:after="0" w:line="240" w:lineRule="auto"/>
              <w:jc w:val="both"/>
              <w:outlineLvl w:val="0"/>
              <w:rPr>
                <w:rFonts w:ascii="Times New Roman" w:hAnsi="Times New Roman" w:cs="Times New Roman"/>
                <w:sz w:val="24"/>
                <w:szCs w:val="24"/>
              </w:rPr>
            </w:pPr>
            <w:r w:rsidRPr="003015E9">
              <w:rPr>
                <w:rFonts w:ascii="Times New Roman" w:hAnsi="Times New Roman" w:cs="Times New Roman"/>
                <w:sz w:val="24"/>
                <w:szCs w:val="24"/>
              </w:rPr>
              <w:t xml:space="preserve">Участие сотрудника психологического </w:t>
            </w:r>
            <w:r w:rsidRPr="003015E9">
              <w:rPr>
                <w:rFonts w:ascii="Times New Roman" w:hAnsi="Times New Roman" w:cs="Times New Roman"/>
                <w:sz w:val="24"/>
                <w:szCs w:val="24"/>
              </w:rPr>
              <w:lastRenderedPageBreak/>
              <w:t>центра в заседаниях районной КДН</w:t>
            </w:r>
          </w:p>
        </w:tc>
        <w:tc>
          <w:tcPr>
            <w:tcW w:w="2408" w:type="dxa"/>
          </w:tcPr>
          <w:p w:rsidR="00E65ACE" w:rsidRPr="003015E9" w:rsidRDefault="00E65ACE" w:rsidP="009F6B21">
            <w:pPr>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lastRenderedPageBreak/>
              <w:t>236</w:t>
            </w:r>
          </w:p>
        </w:tc>
      </w:tr>
      <w:tr w:rsidR="00E65ACE" w:rsidRPr="003015E9" w:rsidTr="00E65ACE">
        <w:tc>
          <w:tcPr>
            <w:tcW w:w="14034" w:type="dxa"/>
            <w:gridSpan w:val="6"/>
          </w:tcPr>
          <w:p w:rsidR="00E65ACE" w:rsidRPr="003015E9" w:rsidRDefault="00E65ACE" w:rsidP="009F6B21">
            <w:pPr>
              <w:spacing w:after="0" w:line="240" w:lineRule="auto"/>
              <w:outlineLvl w:val="0"/>
              <w:rPr>
                <w:rFonts w:ascii="Times New Roman" w:hAnsi="Times New Roman" w:cs="Times New Roman"/>
                <w:sz w:val="24"/>
                <w:szCs w:val="24"/>
              </w:rPr>
            </w:pPr>
            <w:r w:rsidRPr="003015E9">
              <w:rPr>
                <w:rFonts w:ascii="Times New Roman" w:hAnsi="Times New Roman" w:cs="Times New Roman"/>
                <w:sz w:val="24"/>
                <w:szCs w:val="24"/>
              </w:rPr>
              <w:lastRenderedPageBreak/>
              <w:t>ИТОГО: 302</w:t>
            </w:r>
          </w:p>
        </w:tc>
      </w:tr>
    </w:tbl>
    <w:p w:rsidR="00E65ACE" w:rsidRDefault="00E65ACE" w:rsidP="003015E9">
      <w:pPr>
        <w:spacing w:after="0" w:line="240" w:lineRule="auto"/>
        <w:ind w:firstLine="709"/>
        <w:jc w:val="both"/>
        <w:rPr>
          <w:rFonts w:ascii="Times New Roman" w:hAnsi="Times New Roman" w:cs="Times New Roman"/>
          <w:sz w:val="24"/>
          <w:szCs w:val="24"/>
        </w:rPr>
      </w:pPr>
    </w:p>
    <w:p w:rsidR="00E65ACE" w:rsidRDefault="00E65ACE" w:rsidP="003015E9">
      <w:pPr>
        <w:spacing w:after="0" w:line="240" w:lineRule="auto"/>
        <w:ind w:firstLine="709"/>
        <w:jc w:val="both"/>
        <w:rPr>
          <w:rFonts w:ascii="Times New Roman" w:hAnsi="Times New Roman" w:cs="Times New Roman"/>
          <w:sz w:val="24"/>
          <w:szCs w:val="24"/>
        </w:rPr>
      </w:pPr>
    </w:p>
    <w:p w:rsidR="002D1098" w:rsidRPr="00B54965" w:rsidRDefault="002D1098"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В целях мониторинга качества и повышения эффективности услуг, оказываемых специалистами и администраторами, центром ежегодно проводится анонимный опрос родителей из контингента учреждения.</w:t>
      </w:r>
    </w:p>
    <w:p w:rsidR="002D1098" w:rsidRPr="00B54965" w:rsidRDefault="002D1098"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В </w:t>
      </w:r>
      <w:r w:rsidR="00CD5759" w:rsidRPr="00B54965">
        <w:rPr>
          <w:rFonts w:ascii="Times New Roman" w:hAnsi="Times New Roman" w:cs="Times New Roman"/>
          <w:sz w:val="24"/>
          <w:szCs w:val="24"/>
        </w:rPr>
        <w:t xml:space="preserve">мае и </w:t>
      </w:r>
      <w:r w:rsidRPr="00B54965">
        <w:rPr>
          <w:rFonts w:ascii="Times New Roman" w:hAnsi="Times New Roman" w:cs="Times New Roman"/>
          <w:sz w:val="24"/>
          <w:szCs w:val="24"/>
        </w:rPr>
        <w:t xml:space="preserve">декабре 2018 года </w:t>
      </w:r>
      <w:r w:rsidR="00CD5759" w:rsidRPr="00B54965">
        <w:rPr>
          <w:rFonts w:ascii="Times New Roman" w:hAnsi="Times New Roman" w:cs="Times New Roman"/>
          <w:sz w:val="24"/>
          <w:szCs w:val="24"/>
        </w:rPr>
        <w:t>проведен</w:t>
      </w:r>
      <w:r w:rsidRPr="00B54965">
        <w:rPr>
          <w:rFonts w:ascii="Times New Roman" w:hAnsi="Times New Roman" w:cs="Times New Roman"/>
          <w:sz w:val="24"/>
          <w:szCs w:val="24"/>
        </w:rPr>
        <w:t xml:space="preserve"> мониторинг, в котором </w:t>
      </w:r>
      <w:r w:rsidR="00CD5759" w:rsidRPr="00B54965">
        <w:rPr>
          <w:rFonts w:ascii="Times New Roman" w:hAnsi="Times New Roman" w:cs="Times New Roman"/>
          <w:sz w:val="24"/>
          <w:szCs w:val="24"/>
        </w:rPr>
        <w:t xml:space="preserve">в общей сложности </w:t>
      </w:r>
      <w:r w:rsidRPr="00B54965">
        <w:rPr>
          <w:rFonts w:ascii="Times New Roman" w:hAnsi="Times New Roman" w:cs="Times New Roman"/>
          <w:sz w:val="24"/>
          <w:szCs w:val="24"/>
        </w:rPr>
        <w:t xml:space="preserve">приняло участие </w:t>
      </w:r>
      <w:r w:rsidR="00CD5759" w:rsidRPr="00B54965">
        <w:rPr>
          <w:rFonts w:ascii="Times New Roman" w:hAnsi="Times New Roman" w:cs="Times New Roman"/>
          <w:sz w:val="24"/>
          <w:szCs w:val="24"/>
        </w:rPr>
        <w:t>102</w:t>
      </w:r>
      <w:r w:rsidRPr="00B54965">
        <w:rPr>
          <w:rFonts w:ascii="Times New Roman" w:hAnsi="Times New Roman" w:cs="Times New Roman"/>
          <w:sz w:val="24"/>
          <w:szCs w:val="24"/>
        </w:rPr>
        <w:t xml:space="preserve"> родителя/законных представителя</w:t>
      </w:r>
      <w:r w:rsidR="00CD5759" w:rsidRPr="00B54965">
        <w:rPr>
          <w:rFonts w:ascii="Times New Roman" w:hAnsi="Times New Roman" w:cs="Times New Roman"/>
          <w:sz w:val="24"/>
          <w:szCs w:val="24"/>
        </w:rPr>
        <w:t xml:space="preserve">.  </w:t>
      </w:r>
      <w:r w:rsidRPr="00B54965">
        <w:rPr>
          <w:rFonts w:ascii="Times New Roman" w:hAnsi="Times New Roman" w:cs="Times New Roman"/>
          <w:sz w:val="24"/>
          <w:szCs w:val="24"/>
        </w:rPr>
        <w:t>Результаты представлены на диаграммах.</w:t>
      </w:r>
    </w:p>
    <w:p w:rsidR="002D1098" w:rsidRPr="00916B3A" w:rsidRDefault="002D1098" w:rsidP="002D1098">
      <w:pPr>
        <w:spacing w:after="0"/>
        <w:ind w:firstLine="709"/>
        <w:jc w:val="center"/>
        <w:rPr>
          <w:rFonts w:ascii="Times New Roman" w:hAnsi="Times New Roman" w:cs="Times New Roman"/>
          <w:i/>
          <w:sz w:val="28"/>
          <w:szCs w:val="28"/>
        </w:rPr>
      </w:pPr>
      <w:r w:rsidRPr="00916B3A">
        <w:rPr>
          <w:rFonts w:ascii="Times New Roman" w:hAnsi="Times New Roman" w:cs="Times New Roman"/>
          <w:i/>
          <w:sz w:val="28"/>
          <w:szCs w:val="28"/>
        </w:rPr>
        <w:t>Раздел 1. Длительность получения семьей услуг центра</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1350" cy="3591499"/>
            <wp:effectExtent l="19050" t="0" r="5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1098" w:rsidRDefault="002D1098" w:rsidP="002D1098">
      <w:pPr>
        <w:spacing w:after="0"/>
        <w:ind w:firstLine="709"/>
        <w:jc w:val="both"/>
        <w:rPr>
          <w:rFonts w:ascii="Times New Roman" w:hAnsi="Times New Roman" w:cs="Times New Roman"/>
          <w:sz w:val="24"/>
          <w:szCs w:val="24"/>
          <w:u w:val="single"/>
        </w:rPr>
      </w:pPr>
    </w:p>
    <w:p w:rsidR="002D1098" w:rsidRDefault="002D1098" w:rsidP="002D1098">
      <w:pPr>
        <w:spacing w:after="0"/>
        <w:ind w:firstLine="709"/>
        <w:jc w:val="center"/>
        <w:rPr>
          <w:rFonts w:ascii="Times New Roman" w:hAnsi="Times New Roman" w:cs="Times New Roman"/>
          <w:b/>
          <w:sz w:val="24"/>
          <w:szCs w:val="24"/>
        </w:rPr>
      </w:pPr>
      <w:r w:rsidRPr="00835937">
        <w:rPr>
          <w:rFonts w:ascii="Times New Roman" w:hAnsi="Times New Roman" w:cs="Times New Roman"/>
          <w:b/>
          <w:sz w:val="24"/>
          <w:szCs w:val="24"/>
        </w:rPr>
        <w:t>Рис. 1</w:t>
      </w:r>
      <w:r>
        <w:rPr>
          <w:rFonts w:ascii="Times New Roman" w:hAnsi="Times New Roman" w:cs="Times New Roman"/>
          <w:b/>
          <w:sz w:val="24"/>
          <w:szCs w:val="24"/>
        </w:rPr>
        <w:t xml:space="preserve"> – Сроки получения </w:t>
      </w:r>
      <w:r w:rsidRPr="00AD6C6E">
        <w:rPr>
          <w:rFonts w:ascii="Times New Roman" w:hAnsi="Times New Roman" w:cs="Times New Roman"/>
          <w:b/>
          <w:sz w:val="24"/>
          <w:szCs w:val="24"/>
          <w:u w:val="single"/>
        </w:rPr>
        <w:t>индивидуальных психологических занятий</w:t>
      </w:r>
      <w:r>
        <w:rPr>
          <w:rFonts w:ascii="Times New Roman" w:hAnsi="Times New Roman" w:cs="Times New Roman"/>
          <w:b/>
          <w:sz w:val="24"/>
          <w:szCs w:val="24"/>
        </w:rPr>
        <w:t>, получаемых семьей в центре, в % от количества услуг с данной длительностью</w:t>
      </w:r>
    </w:p>
    <w:p w:rsidR="002D1098" w:rsidRDefault="002D1098" w:rsidP="002D1098">
      <w:pPr>
        <w:spacing w:after="0"/>
        <w:ind w:firstLine="709"/>
        <w:jc w:val="center"/>
        <w:rPr>
          <w:rFonts w:ascii="Times New Roman" w:hAnsi="Times New Roman" w:cs="Times New Roman"/>
          <w:b/>
          <w:sz w:val="24"/>
          <w:szCs w:val="24"/>
        </w:rPr>
      </w:pPr>
    </w:p>
    <w:p w:rsidR="002D1098" w:rsidRDefault="002D1098" w:rsidP="002D1098">
      <w:pPr>
        <w:spacing w:after="0"/>
        <w:ind w:firstLine="709"/>
        <w:jc w:val="center"/>
        <w:rPr>
          <w:rFonts w:ascii="Times New Roman" w:hAnsi="Times New Roman" w:cs="Times New Roman"/>
          <w:b/>
          <w:sz w:val="24"/>
          <w:szCs w:val="24"/>
        </w:rPr>
      </w:pPr>
    </w:p>
    <w:p w:rsidR="002D1098" w:rsidRDefault="002D1098" w:rsidP="002D1098">
      <w:pPr>
        <w:spacing w:after="0"/>
        <w:ind w:firstLine="709"/>
        <w:jc w:val="center"/>
        <w:rPr>
          <w:rFonts w:ascii="Times New Roman" w:hAnsi="Times New Roman" w:cs="Times New Roman"/>
          <w:b/>
          <w:sz w:val="24"/>
          <w:szCs w:val="24"/>
        </w:rPr>
      </w:pPr>
    </w:p>
    <w:p w:rsidR="002D1098" w:rsidRDefault="002D1098" w:rsidP="002D1098">
      <w:pPr>
        <w:spacing w:after="0"/>
        <w:ind w:firstLine="709"/>
        <w:jc w:val="center"/>
        <w:rPr>
          <w:rFonts w:ascii="Times New Roman" w:hAnsi="Times New Roman" w:cs="Times New Roman"/>
          <w:b/>
          <w:sz w:val="24"/>
          <w:szCs w:val="24"/>
        </w:rPr>
      </w:pPr>
      <w:r w:rsidRPr="00AD6C6E">
        <w:rPr>
          <w:rFonts w:ascii="Times New Roman" w:hAnsi="Times New Roman" w:cs="Times New Roman"/>
          <w:b/>
          <w:noProof/>
          <w:sz w:val="24"/>
          <w:szCs w:val="24"/>
        </w:rPr>
        <w:drawing>
          <wp:inline distT="0" distB="0" distL="0" distR="0">
            <wp:extent cx="5481350" cy="3591499"/>
            <wp:effectExtent l="19050" t="0" r="5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1098" w:rsidRDefault="002D1098" w:rsidP="002D1098">
      <w:pPr>
        <w:spacing w:after="0"/>
        <w:ind w:firstLine="709"/>
        <w:jc w:val="center"/>
        <w:rPr>
          <w:rFonts w:ascii="Times New Roman" w:hAnsi="Times New Roman" w:cs="Times New Roman"/>
          <w:b/>
          <w:sz w:val="24"/>
          <w:szCs w:val="24"/>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2 – Сроки получения </w:t>
      </w:r>
      <w:r w:rsidRPr="00AD6C6E">
        <w:rPr>
          <w:rFonts w:ascii="Times New Roman" w:hAnsi="Times New Roman" w:cs="Times New Roman"/>
          <w:b/>
          <w:sz w:val="24"/>
          <w:szCs w:val="24"/>
          <w:u w:val="single"/>
        </w:rPr>
        <w:t xml:space="preserve">индивидуальных </w:t>
      </w:r>
      <w:r>
        <w:rPr>
          <w:rFonts w:ascii="Times New Roman" w:hAnsi="Times New Roman" w:cs="Times New Roman"/>
          <w:b/>
          <w:sz w:val="24"/>
          <w:szCs w:val="24"/>
          <w:u w:val="single"/>
        </w:rPr>
        <w:t>логопедических</w:t>
      </w:r>
      <w:r w:rsidRPr="00AD6C6E">
        <w:rPr>
          <w:rFonts w:ascii="Times New Roman" w:hAnsi="Times New Roman" w:cs="Times New Roman"/>
          <w:b/>
          <w:sz w:val="24"/>
          <w:szCs w:val="24"/>
          <w:u w:val="single"/>
        </w:rPr>
        <w:t xml:space="preserve"> занятий</w:t>
      </w:r>
      <w:r>
        <w:rPr>
          <w:rFonts w:ascii="Times New Roman" w:hAnsi="Times New Roman" w:cs="Times New Roman"/>
          <w:b/>
          <w:sz w:val="24"/>
          <w:szCs w:val="24"/>
        </w:rPr>
        <w:t>, получаемых семьей в центре, в % от количества услуг с данной длительностью</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B73D5F">
        <w:rPr>
          <w:rFonts w:ascii="Times New Roman" w:hAnsi="Times New Roman" w:cs="Times New Roman"/>
          <w:noProof/>
          <w:sz w:val="28"/>
          <w:szCs w:val="28"/>
        </w:rPr>
        <w:lastRenderedPageBreak/>
        <w:drawing>
          <wp:inline distT="0" distB="0" distL="0" distR="0">
            <wp:extent cx="5481350" cy="3591499"/>
            <wp:effectExtent l="19050" t="0" r="5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3 – Сроки получения </w:t>
      </w:r>
      <w:r w:rsidRPr="00AD6C6E">
        <w:rPr>
          <w:rFonts w:ascii="Times New Roman" w:hAnsi="Times New Roman" w:cs="Times New Roman"/>
          <w:b/>
          <w:sz w:val="24"/>
          <w:szCs w:val="24"/>
          <w:u w:val="single"/>
        </w:rPr>
        <w:t>занятий</w:t>
      </w:r>
      <w:r>
        <w:rPr>
          <w:rFonts w:ascii="Times New Roman" w:hAnsi="Times New Roman" w:cs="Times New Roman"/>
          <w:b/>
          <w:sz w:val="24"/>
          <w:szCs w:val="24"/>
          <w:u w:val="single"/>
        </w:rPr>
        <w:t xml:space="preserve"> по подготовке к школьному обучению</w:t>
      </w:r>
      <w:r>
        <w:rPr>
          <w:rFonts w:ascii="Times New Roman" w:hAnsi="Times New Roman" w:cs="Times New Roman"/>
          <w:b/>
          <w:sz w:val="24"/>
          <w:szCs w:val="24"/>
        </w:rPr>
        <w:t>, получаемых семьей в центре, в % от количества услуг с данной длительностью</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0D4856">
        <w:rPr>
          <w:rFonts w:ascii="Times New Roman" w:hAnsi="Times New Roman" w:cs="Times New Roman"/>
          <w:noProof/>
          <w:sz w:val="28"/>
          <w:szCs w:val="28"/>
        </w:rPr>
        <w:lastRenderedPageBreak/>
        <w:drawing>
          <wp:inline distT="0" distB="0" distL="0" distR="0">
            <wp:extent cx="5481350" cy="3591499"/>
            <wp:effectExtent l="19050" t="0" r="505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4 – Сроки получения </w:t>
      </w:r>
      <w:r>
        <w:rPr>
          <w:rFonts w:ascii="Times New Roman" w:hAnsi="Times New Roman" w:cs="Times New Roman"/>
          <w:b/>
          <w:sz w:val="24"/>
          <w:szCs w:val="24"/>
          <w:u w:val="single"/>
        </w:rPr>
        <w:t>групповых психологических занятий</w:t>
      </w:r>
      <w:r>
        <w:rPr>
          <w:rFonts w:ascii="Times New Roman" w:hAnsi="Times New Roman" w:cs="Times New Roman"/>
          <w:b/>
          <w:sz w:val="24"/>
          <w:szCs w:val="24"/>
        </w:rPr>
        <w:t>, получаемых семьей в центре, в % от количества услуг с данной длительностью</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i/>
          <w:sz w:val="28"/>
          <w:szCs w:val="28"/>
        </w:rPr>
      </w:pPr>
      <w:r>
        <w:rPr>
          <w:rFonts w:ascii="Times New Roman" w:hAnsi="Times New Roman" w:cs="Times New Roman"/>
          <w:i/>
          <w:sz w:val="28"/>
          <w:szCs w:val="28"/>
        </w:rPr>
        <w:t>Раздел 2. Удовлетворенность качеством услуг, предоставляемых центром по отдельным параметрам</w:t>
      </w:r>
    </w:p>
    <w:p w:rsidR="002D1098" w:rsidRDefault="002D1098" w:rsidP="002D1098">
      <w:pPr>
        <w:spacing w:after="0"/>
        <w:ind w:firstLine="709"/>
        <w:jc w:val="center"/>
        <w:rPr>
          <w:rFonts w:ascii="Times New Roman" w:hAnsi="Times New Roman" w:cs="Times New Roman"/>
          <w:i/>
          <w:sz w:val="28"/>
          <w:szCs w:val="28"/>
        </w:rPr>
      </w:pPr>
    </w:p>
    <w:p w:rsidR="002D1098" w:rsidRDefault="002D1098" w:rsidP="002D1098">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3200400"/>
            <wp:effectExtent l="19050" t="0" r="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1098" w:rsidRDefault="002D1098" w:rsidP="002D1098">
      <w:pPr>
        <w:spacing w:after="0"/>
        <w:ind w:firstLine="709"/>
        <w:jc w:val="center"/>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5 – Удовлетворенность качеством предоставляемых услуг в виде </w:t>
      </w:r>
      <w:r w:rsidRPr="00AD6C6E">
        <w:rPr>
          <w:rFonts w:ascii="Times New Roman" w:hAnsi="Times New Roman" w:cs="Times New Roman"/>
          <w:b/>
          <w:sz w:val="24"/>
          <w:szCs w:val="24"/>
          <w:u w:val="single"/>
        </w:rPr>
        <w:t>индивидуальных психологических занятий</w:t>
      </w:r>
      <w:r>
        <w:rPr>
          <w:rFonts w:ascii="Times New Roman" w:hAnsi="Times New Roman" w:cs="Times New Roman"/>
          <w:b/>
          <w:sz w:val="24"/>
          <w:szCs w:val="24"/>
        </w:rPr>
        <w:t>, получаемых семьей в центре, в % от количества оценок</w:t>
      </w:r>
    </w:p>
    <w:p w:rsidR="002D1098" w:rsidRDefault="002D1098" w:rsidP="002D1098">
      <w:pPr>
        <w:spacing w:after="0"/>
        <w:ind w:firstLine="709"/>
        <w:jc w:val="center"/>
        <w:rPr>
          <w:rFonts w:ascii="Times New Roman" w:hAnsi="Times New Roman" w:cs="Times New Roman"/>
          <w:sz w:val="28"/>
          <w:szCs w:val="28"/>
        </w:rPr>
      </w:pPr>
    </w:p>
    <w:p w:rsidR="002D1098" w:rsidRPr="00916B3A" w:rsidRDefault="002D1098" w:rsidP="002D1098">
      <w:pPr>
        <w:spacing w:after="0"/>
        <w:ind w:firstLine="709"/>
        <w:jc w:val="center"/>
        <w:rPr>
          <w:rFonts w:ascii="Times New Roman" w:hAnsi="Times New Roman" w:cs="Times New Roman"/>
          <w:sz w:val="28"/>
          <w:szCs w:val="28"/>
        </w:rPr>
      </w:pPr>
      <w:r w:rsidRPr="00017BC0">
        <w:rPr>
          <w:rFonts w:ascii="Times New Roman" w:hAnsi="Times New Roman" w:cs="Times New Roman"/>
          <w:noProof/>
          <w:sz w:val="28"/>
          <w:szCs w:val="28"/>
        </w:rPr>
        <w:lastRenderedPageBreak/>
        <w:drawing>
          <wp:inline distT="0" distB="0" distL="0" distR="0">
            <wp:extent cx="5486400" cy="3200400"/>
            <wp:effectExtent l="19050" t="0" r="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6 – Удовлетворенность качеством предоставляемых услуг в виде </w:t>
      </w:r>
      <w:r w:rsidRPr="00AD6C6E">
        <w:rPr>
          <w:rFonts w:ascii="Times New Roman" w:hAnsi="Times New Roman" w:cs="Times New Roman"/>
          <w:b/>
          <w:sz w:val="24"/>
          <w:szCs w:val="24"/>
          <w:u w:val="single"/>
        </w:rPr>
        <w:t xml:space="preserve">индивидуальных </w:t>
      </w:r>
      <w:r>
        <w:rPr>
          <w:rFonts w:ascii="Times New Roman" w:hAnsi="Times New Roman" w:cs="Times New Roman"/>
          <w:b/>
          <w:sz w:val="24"/>
          <w:szCs w:val="24"/>
          <w:u w:val="single"/>
        </w:rPr>
        <w:t>логопедических</w:t>
      </w:r>
      <w:r w:rsidRPr="00AD6C6E">
        <w:rPr>
          <w:rFonts w:ascii="Times New Roman" w:hAnsi="Times New Roman" w:cs="Times New Roman"/>
          <w:b/>
          <w:sz w:val="24"/>
          <w:szCs w:val="24"/>
          <w:u w:val="single"/>
        </w:rPr>
        <w:t xml:space="preserve"> занятий</w:t>
      </w:r>
      <w:r>
        <w:rPr>
          <w:rFonts w:ascii="Times New Roman" w:hAnsi="Times New Roman" w:cs="Times New Roman"/>
          <w:b/>
          <w:sz w:val="24"/>
          <w:szCs w:val="24"/>
        </w:rPr>
        <w:t>, получаемых семьей в центре, в % от количества оценок</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A56918">
        <w:rPr>
          <w:rFonts w:ascii="Times New Roman" w:hAnsi="Times New Roman" w:cs="Times New Roman"/>
          <w:noProof/>
          <w:sz w:val="28"/>
          <w:szCs w:val="28"/>
        </w:rPr>
        <w:lastRenderedPageBreak/>
        <w:drawing>
          <wp:inline distT="0" distB="0" distL="0" distR="0">
            <wp:extent cx="5486400" cy="3200400"/>
            <wp:effectExtent l="19050" t="0" r="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7 – Удовлетворенность качеством предоставляемых услуг в виде </w:t>
      </w:r>
      <w:r>
        <w:rPr>
          <w:rFonts w:ascii="Times New Roman" w:hAnsi="Times New Roman" w:cs="Times New Roman"/>
          <w:b/>
          <w:sz w:val="24"/>
          <w:szCs w:val="24"/>
          <w:u w:val="single"/>
        </w:rPr>
        <w:t>групповых психологических</w:t>
      </w:r>
      <w:r w:rsidRPr="00AD6C6E">
        <w:rPr>
          <w:rFonts w:ascii="Times New Roman" w:hAnsi="Times New Roman" w:cs="Times New Roman"/>
          <w:b/>
          <w:sz w:val="24"/>
          <w:szCs w:val="24"/>
          <w:u w:val="single"/>
        </w:rPr>
        <w:t xml:space="preserve"> занятий</w:t>
      </w:r>
      <w:r>
        <w:rPr>
          <w:rFonts w:ascii="Times New Roman" w:hAnsi="Times New Roman" w:cs="Times New Roman"/>
          <w:b/>
          <w:sz w:val="24"/>
          <w:szCs w:val="24"/>
        </w:rPr>
        <w:t>, получаемых семьей в центре, в % от количества оценок</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A56918">
        <w:rPr>
          <w:rFonts w:ascii="Times New Roman" w:hAnsi="Times New Roman" w:cs="Times New Roman"/>
          <w:noProof/>
          <w:sz w:val="28"/>
          <w:szCs w:val="28"/>
        </w:rPr>
        <w:lastRenderedPageBreak/>
        <w:drawing>
          <wp:inline distT="0" distB="0" distL="0" distR="0">
            <wp:extent cx="5486400" cy="3200400"/>
            <wp:effectExtent l="19050" t="0" r="0"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Рис.8 – Удовлетворенность качеством предоставляемых услуг в виде </w:t>
      </w:r>
      <w:r w:rsidRPr="00AD6C6E">
        <w:rPr>
          <w:rFonts w:ascii="Times New Roman" w:hAnsi="Times New Roman" w:cs="Times New Roman"/>
          <w:b/>
          <w:sz w:val="24"/>
          <w:szCs w:val="24"/>
          <w:u w:val="single"/>
        </w:rPr>
        <w:t>занятий</w:t>
      </w:r>
      <w:r>
        <w:rPr>
          <w:rFonts w:ascii="Times New Roman" w:hAnsi="Times New Roman" w:cs="Times New Roman"/>
          <w:b/>
          <w:sz w:val="24"/>
          <w:szCs w:val="24"/>
          <w:u w:val="single"/>
        </w:rPr>
        <w:t xml:space="preserve"> по подготовке к школьному обучению</w:t>
      </w:r>
      <w:r>
        <w:rPr>
          <w:rFonts w:ascii="Times New Roman" w:hAnsi="Times New Roman" w:cs="Times New Roman"/>
          <w:b/>
          <w:sz w:val="24"/>
          <w:szCs w:val="24"/>
        </w:rPr>
        <w:t>, получаемых семьей в центре, в % от количества оценок</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i/>
          <w:sz w:val="28"/>
          <w:szCs w:val="28"/>
        </w:rPr>
      </w:pPr>
      <w:r>
        <w:rPr>
          <w:rFonts w:ascii="Times New Roman" w:hAnsi="Times New Roman" w:cs="Times New Roman"/>
          <w:i/>
          <w:sz w:val="28"/>
          <w:szCs w:val="28"/>
        </w:rPr>
        <w:t>Раздел 3. Изменения, которые произошли с ребёнком за время работы в учебном полугодии (мнение родителей)</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320040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Рис.9 – Изменения, произошедшие </w:t>
      </w:r>
      <w:r w:rsidRPr="00981F70">
        <w:rPr>
          <w:rFonts w:ascii="Times New Roman" w:hAnsi="Times New Roman" w:cs="Times New Roman"/>
          <w:b/>
          <w:sz w:val="24"/>
          <w:szCs w:val="24"/>
          <w:u w:val="single"/>
        </w:rPr>
        <w:t>в поведении</w:t>
      </w:r>
      <w:r>
        <w:rPr>
          <w:rFonts w:ascii="Times New Roman" w:hAnsi="Times New Roman" w:cs="Times New Roman"/>
          <w:b/>
          <w:sz w:val="24"/>
          <w:szCs w:val="24"/>
        </w:rPr>
        <w:t xml:space="preserve"> ребенка по результатам </w:t>
      </w:r>
      <w:r w:rsidRPr="00C0156E">
        <w:rPr>
          <w:rFonts w:ascii="Times New Roman" w:hAnsi="Times New Roman" w:cs="Times New Roman"/>
          <w:b/>
          <w:sz w:val="24"/>
          <w:szCs w:val="24"/>
          <w:u w:val="single"/>
        </w:rPr>
        <w:t>индивидуальных психологических занятий</w:t>
      </w:r>
      <w:r>
        <w:rPr>
          <w:rFonts w:ascii="Times New Roman" w:hAnsi="Times New Roman" w:cs="Times New Roman"/>
          <w:b/>
          <w:sz w:val="24"/>
          <w:szCs w:val="24"/>
        </w:rPr>
        <w:t xml:space="preserve"> (в % от частоты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99% родителей, удовлетворены этими изменениями.</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935020">
        <w:rPr>
          <w:rFonts w:ascii="Times New Roman" w:hAnsi="Times New Roman" w:cs="Times New Roman"/>
          <w:noProof/>
          <w:sz w:val="28"/>
          <w:szCs w:val="28"/>
        </w:rPr>
        <w:lastRenderedPageBreak/>
        <w:drawing>
          <wp:inline distT="0" distB="0" distL="0" distR="0">
            <wp:extent cx="5486400" cy="3200400"/>
            <wp:effectExtent l="0" t="0" r="0" b="0"/>
            <wp:docPr id="2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Рис.10 – Изменения, произошедшие </w:t>
      </w:r>
      <w:r w:rsidRPr="00981F70">
        <w:rPr>
          <w:rFonts w:ascii="Times New Roman" w:hAnsi="Times New Roman" w:cs="Times New Roman"/>
          <w:b/>
          <w:sz w:val="24"/>
          <w:szCs w:val="24"/>
          <w:u w:val="single"/>
        </w:rPr>
        <w:t>в поведении</w:t>
      </w:r>
      <w:r>
        <w:rPr>
          <w:rFonts w:ascii="Times New Roman" w:hAnsi="Times New Roman" w:cs="Times New Roman"/>
          <w:b/>
          <w:sz w:val="24"/>
          <w:szCs w:val="24"/>
        </w:rPr>
        <w:t xml:space="preserve"> ребенка по результатам </w:t>
      </w:r>
      <w:r w:rsidRPr="00C0156E">
        <w:rPr>
          <w:rFonts w:ascii="Times New Roman" w:hAnsi="Times New Roman" w:cs="Times New Roman"/>
          <w:b/>
          <w:sz w:val="24"/>
          <w:szCs w:val="24"/>
          <w:u w:val="single"/>
        </w:rPr>
        <w:t xml:space="preserve">индивидуальных </w:t>
      </w:r>
      <w:r>
        <w:rPr>
          <w:rFonts w:ascii="Times New Roman" w:hAnsi="Times New Roman" w:cs="Times New Roman"/>
          <w:b/>
          <w:sz w:val="24"/>
          <w:szCs w:val="24"/>
          <w:u w:val="single"/>
        </w:rPr>
        <w:t>логопедических</w:t>
      </w:r>
      <w:r w:rsidRPr="00C0156E">
        <w:rPr>
          <w:rFonts w:ascii="Times New Roman" w:hAnsi="Times New Roman" w:cs="Times New Roman"/>
          <w:b/>
          <w:sz w:val="24"/>
          <w:szCs w:val="24"/>
          <w:u w:val="single"/>
        </w:rPr>
        <w:t xml:space="preserve"> занятий</w:t>
      </w:r>
      <w:r>
        <w:rPr>
          <w:rFonts w:ascii="Times New Roman" w:hAnsi="Times New Roman" w:cs="Times New Roman"/>
          <w:b/>
          <w:sz w:val="24"/>
          <w:szCs w:val="24"/>
        </w:rPr>
        <w:t xml:space="preserve"> по частоте указаний в ответах родителей  </w:t>
      </w:r>
    </w:p>
    <w:p w:rsidR="00B54965" w:rsidRDefault="00B54965" w:rsidP="002D1098">
      <w:pPr>
        <w:spacing w:after="0"/>
        <w:ind w:firstLine="709"/>
        <w:jc w:val="both"/>
        <w:rPr>
          <w:rFonts w:ascii="Times New Roman" w:hAnsi="Times New Roman" w:cs="Times New Roman"/>
          <w:sz w:val="24"/>
          <w:szCs w:val="24"/>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100% родителей удовлетворены этими изменениями.</w:t>
      </w:r>
    </w:p>
    <w:p w:rsidR="002D1098" w:rsidRPr="00B54965" w:rsidRDefault="002D1098" w:rsidP="002D1098">
      <w:pPr>
        <w:spacing w:after="0"/>
        <w:ind w:firstLine="709"/>
        <w:jc w:val="both"/>
        <w:rPr>
          <w:rFonts w:ascii="Times New Roman" w:hAnsi="Times New Roman" w:cs="Times New Roman"/>
          <w:sz w:val="24"/>
          <w:szCs w:val="24"/>
        </w:rPr>
      </w:pPr>
    </w:p>
    <w:p w:rsidR="002D1098" w:rsidRDefault="002D1098" w:rsidP="00C674E8">
      <w:pPr>
        <w:spacing w:after="0"/>
        <w:ind w:firstLine="709"/>
        <w:jc w:val="center"/>
        <w:rPr>
          <w:rFonts w:ascii="Times New Roman" w:hAnsi="Times New Roman" w:cs="Times New Roman"/>
          <w:sz w:val="28"/>
          <w:szCs w:val="28"/>
        </w:rPr>
      </w:pPr>
      <w:r w:rsidRPr="00981F70">
        <w:rPr>
          <w:rFonts w:ascii="Times New Roman" w:hAnsi="Times New Roman" w:cs="Times New Roman"/>
          <w:noProof/>
          <w:sz w:val="28"/>
          <w:szCs w:val="28"/>
        </w:rPr>
        <w:lastRenderedPageBreak/>
        <w:drawing>
          <wp:inline distT="0" distB="0" distL="0" distR="0">
            <wp:extent cx="5486400" cy="3200400"/>
            <wp:effectExtent l="0" t="0" r="0" b="0"/>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Рис.11 – Изменения, произошедшие </w:t>
      </w:r>
      <w:r w:rsidRPr="00981F70">
        <w:rPr>
          <w:rFonts w:ascii="Times New Roman" w:hAnsi="Times New Roman" w:cs="Times New Roman"/>
          <w:b/>
          <w:sz w:val="24"/>
          <w:szCs w:val="24"/>
          <w:u w:val="single"/>
        </w:rPr>
        <w:t>в поведении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групповых психологических</w:t>
      </w:r>
      <w:r w:rsidRPr="00C0156E">
        <w:rPr>
          <w:rFonts w:ascii="Times New Roman" w:hAnsi="Times New Roman" w:cs="Times New Roman"/>
          <w:b/>
          <w:sz w:val="24"/>
          <w:szCs w:val="24"/>
          <w:u w:val="single"/>
        </w:rPr>
        <w:t xml:space="preserve"> занятий</w:t>
      </w:r>
      <w:r>
        <w:rPr>
          <w:rFonts w:ascii="Times New Roman" w:hAnsi="Times New Roman" w:cs="Times New Roman"/>
          <w:b/>
          <w:sz w:val="24"/>
          <w:szCs w:val="24"/>
        </w:rPr>
        <w:t xml:space="preserve"> по частоте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71,4 % родителей полностью удовлетворены этими изменениями, 28,8% скорее удовлетворены, чем нет.</w:t>
      </w:r>
    </w:p>
    <w:p w:rsidR="002D1098" w:rsidRPr="00B54965" w:rsidRDefault="002D1098" w:rsidP="002D1098">
      <w:pPr>
        <w:spacing w:after="0"/>
        <w:ind w:firstLine="709"/>
        <w:jc w:val="both"/>
        <w:rPr>
          <w:rFonts w:ascii="Times New Roman" w:hAnsi="Times New Roman" w:cs="Times New Roman"/>
          <w:sz w:val="24"/>
          <w:szCs w:val="24"/>
        </w:rPr>
      </w:pPr>
    </w:p>
    <w:p w:rsidR="002D1098" w:rsidRDefault="002D1098" w:rsidP="00C674E8">
      <w:pPr>
        <w:spacing w:after="0"/>
        <w:ind w:firstLine="709"/>
        <w:jc w:val="center"/>
        <w:rPr>
          <w:rFonts w:ascii="Times New Roman" w:hAnsi="Times New Roman" w:cs="Times New Roman"/>
          <w:sz w:val="28"/>
          <w:szCs w:val="28"/>
        </w:rPr>
      </w:pPr>
      <w:r w:rsidRPr="00981F70">
        <w:rPr>
          <w:rFonts w:ascii="Times New Roman" w:hAnsi="Times New Roman" w:cs="Times New Roman"/>
          <w:noProof/>
          <w:sz w:val="28"/>
          <w:szCs w:val="28"/>
        </w:rPr>
        <w:lastRenderedPageBreak/>
        <w:drawing>
          <wp:inline distT="0" distB="0" distL="0" distR="0">
            <wp:extent cx="5486400" cy="3200400"/>
            <wp:effectExtent l="0" t="0" r="0" b="0"/>
            <wp:docPr id="2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Рис.12 – Изменения, произошедшие </w:t>
      </w:r>
      <w:r w:rsidRPr="00981F70">
        <w:rPr>
          <w:rFonts w:ascii="Times New Roman" w:hAnsi="Times New Roman" w:cs="Times New Roman"/>
          <w:b/>
          <w:sz w:val="24"/>
          <w:szCs w:val="24"/>
          <w:u w:val="single"/>
        </w:rPr>
        <w:t>в поведении</w:t>
      </w:r>
      <w:r>
        <w:rPr>
          <w:rFonts w:ascii="Times New Roman" w:hAnsi="Times New Roman" w:cs="Times New Roman"/>
          <w:b/>
          <w:sz w:val="24"/>
          <w:szCs w:val="24"/>
        </w:rPr>
        <w:t xml:space="preserve">  ребенка по результатам </w:t>
      </w:r>
      <w:r w:rsidRPr="00C0156E">
        <w:rPr>
          <w:rFonts w:ascii="Times New Roman" w:hAnsi="Times New Roman" w:cs="Times New Roman"/>
          <w:b/>
          <w:sz w:val="24"/>
          <w:szCs w:val="24"/>
          <w:u w:val="single"/>
        </w:rPr>
        <w:t>занятий</w:t>
      </w:r>
      <w:r>
        <w:rPr>
          <w:rFonts w:ascii="Times New Roman" w:hAnsi="Times New Roman" w:cs="Times New Roman"/>
          <w:b/>
          <w:sz w:val="24"/>
          <w:szCs w:val="24"/>
          <w:u w:val="single"/>
        </w:rPr>
        <w:t xml:space="preserve"> по подготовке к школьному обучению</w:t>
      </w:r>
      <w:r>
        <w:rPr>
          <w:rFonts w:ascii="Times New Roman" w:hAnsi="Times New Roman" w:cs="Times New Roman"/>
          <w:b/>
          <w:sz w:val="24"/>
          <w:szCs w:val="24"/>
        </w:rPr>
        <w:t xml:space="preserve"> по частоте указаний в ответах родителей  </w:t>
      </w:r>
    </w:p>
    <w:p w:rsidR="00B54965" w:rsidRDefault="00B54965" w:rsidP="002D1098">
      <w:pPr>
        <w:spacing w:after="0"/>
        <w:ind w:firstLine="709"/>
        <w:jc w:val="both"/>
        <w:rPr>
          <w:rFonts w:ascii="Times New Roman" w:hAnsi="Times New Roman" w:cs="Times New Roman"/>
          <w:sz w:val="24"/>
          <w:szCs w:val="24"/>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60% родителей полностью удовлетворены этими изменениями, 40% скорее удовлетворены, чем нет.</w:t>
      </w:r>
    </w:p>
    <w:p w:rsidR="002D1098" w:rsidRPr="00B54965" w:rsidRDefault="002D1098" w:rsidP="002D1098">
      <w:pPr>
        <w:spacing w:after="0"/>
        <w:ind w:firstLine="709"/>
        <w:jc w:val="both"/>
        <w:rPr>
          <w:rFonts w:ascii="Times New Roman" w:hAnsi="Times New Roman" w:cs="Times New Roman"/>
          <w:sz w:val="24"/>
          <w:szCs w:val="24"/>
        </w:rPr>
      </w:pPr>
    </w:p>
    <w:p w:rsidR="002D1098" w:rsidRPr="00B54965" w:rsidRDefault="002D1098" w:rsidP="002D1098">
      <w:pPr>
        <w:spacing w:after="0"/>
        <w:ind w:firstLine="709"/>
        <w:jc w:val="both"/>
        <w:rPr>
          <w:rFonts w:ascii="Times New Roman" w:hAnsi="Times New Roman" w:cs="Times New Roman"/>
          <w:sz w:val="24"/>
          <w:szCs w:val="24"/>
        </w:rPr>
      </w:pPr>
    </w:p>
    <w:p w:rsidR="002D1098" w:rsidRDefault="002D1098" w:rsidP="00C674E8">
      <w:pPr>
        <w:spacing w:after="0"/>
        <w:ind w:firstLine="709"/>
        <w:jc w:val="center"/>
        <w:rPr>
          <w:rFonts w:ascii="Times New Roman" w:hAnsi="Times New Roman" w:cs="Times New Roman"/>
          <w:sz w:val="28"/>
          <w:szCs w:val="28"/>
        </w:rPr>
      </w:pPr>
      <w:r w:rsidRPr="007D0079">
        <w:rPr>
          <w:rFonts w:ascii="Times New Roman" w:hAnsi="Times New Roman" w:cs="Times New Roman"/>
          <w:noProof/>
          <w:sz w:val="28"/>
          <w:szCs w:val="28"/>
        </w:rPr>
        <w:lastRenderedPageBreak/>
        <w:drawing>
          <wp:inline distT="0" distB="0" distL="0" distR="0">
            <wp:extent cx="5486400" cy="3200400"/>
            <wp:effectExtent l="57150" t="19050" r="19050" b="0"/>
            <wp:docPr id="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Рис.13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эмоциональном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индивидуальных психологических занятий</w:t>
      </w:r>
      <w:r>
        <w:rPr>
          <w:rFonts w:ascii="Times New Roman" w:hAnsi="Times New Roman" w:cs="Times New Roman"/>
          <w:b/>
          <w:sz w:val="24"/>
          <w:szCs w:val="24"/>
        </w:rPr>
        <w:t xml:space="preserve"> по частоте указаний в ответах родителей  </w:t>
      </w:r>
    </w:p>
    <w:p w:rsidR="00B54965" w:rsidRDefault="00B54965" w:rsidP="002D1098">
      <w:pPr>
        <w:spacing w:after="0"/>
        <w:ind w:firstLine="709"/>
        <w:jc w:val="both"/>
        <w:rPr>
          <w:rFonts w:ascii="Times New Roman" w:hAnsi="Times New Roman" w:cs="Times New Roman"/>
          <w:sz w:val="28"/>
          <w:szCs w:val="28"/>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100% родителей удовлетворены данными изменениями</w:t>
      </w:r>
    </w:p>
    <w:p w:rsidR="002D1098" w:rsidRPr="00B54965" w:rsidRDefault="002D1098" w:rsidP="002D1098">
      <w:pPr>
        <w:spacing w:after="0"/>
        <w:ind w:firstLine="709"/>
        <w:jc w:val="both"/>
        <w:rPr>
          <w:rFonts w:ascii="Times New Roman" w:hAnsi="Times New Roman" w:cs="Times New Roman"/>
          <w:sz w:val="24"/>
          <w:szCs w:val="24"/>
        </w:rPr>
      </w:pPr>
    </w:p>
    <w:p w:rsidR="002D1098" w:rsidRDefault="002D1098" w:rsidP="00C674E8">
      <w:pPr>
        <w:spacing w:after="0"/>
        <w:ind w:firstLine="709"/>
        <w:jc w:val="center"/>
        <w:rPr>
          <w:rFonts w:ascii="Times New Roman" w:hAnsi="Times New Roman" w:cs="Times New Roman"/>
          <w:sz w:val="28"/>
          <w:szCs w:val="28"/>
        </w:rPr>
      </w:pPr>
      <w:r w:rsidRPr="00161F23">
        <w:rPr>
          <w:rFonts w:ascii="Times New Roman" w:hAnsi="Times New Roman" w:cs="Times New Roman"/>
          <w:noProof/>
          <w:sz w:val="28"/>
          <w:szCs w:val="28"/>
        </w:rPr>
        <w:lastRenderedPageBreak/>
        <w:drawing>
          <wp:inline distT="0" distB="0" distL="0" distR="0">
            <wp:extent cx="5486400" cy="3200400"/>
            <wp:effectExtent l="57150" t="19050" r="19050" b="0"/>
            <wp:docPr id="3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Рис.14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эмоциональном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индивидуальных логопедических занятий</w:t>
      </w:r>
      <w:r>
        <w:rPr>
          <w:rFonts w:ascii="Times New Roman" w:hAnsi="Times New Roman" w:cs="Times New Roman"/>
          <w:b/>
          <w:sz w:val="24"/>
          <w:szCs w:val="24"/>
        </w:rPr>
        <w:t xml:space="preserve"> по частоте указаний в ответах родителей  </w:t>
      </w:r>
    </w:p>
    <w:p w:rsidR="00B54965" w:rsidRDefault="00B54965" w:rsidP="002D1098">
      <w:pPr>
        <w:spacing w:after="0"/>
        <w:ind w:firstLine="709"/>
        <w:jc w:val="both"/>
        <w:rPr>
          <w:rFonts w:ascii="Times New Roman" w:hAnsi="Times New Roman" w:cs="Times New Roman"/>
          <w:sz w:val="28"/>
          <w:szCs w:val="28"/>
        </w:rPr>
      </w:pPr>
    </w:p>
    <w:p w:rsidR="00B54965" w:rsidRDefault="00B54965" w:rsidP="002D1098">
      <w:pPr>
        <w:spacing w:after="0"/>
        <w:ind w:firstLine="709"/>
        <w:jc w:val="both"/>
        <w:rPr>
          <w:rFonts w:ascii="Times New Roman" w:hAnsi="Times New Roman" w:cs="Times New Roman"/>
          <w:sz w:val="28"/>
          <w:szCs w:val="28"/>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100% родителей удовлетворены данными изменениями</w:t>
      </w:r>
    </w:p>
    <w:p w:rsidR="002D1098" w:rsidRDefault="002D1098" w:rsidP="00C674E8">
      <w:pPr>
        <w:spacing w:after="0"/>
        <w:ind w:firstLine="709"/>
        <w:jc w:val="center"/>
        <w:rPr>
          <w:rFonts w:ascii="Times New Roman" w:hAnsi="Times New Roman" w:cs="Times New Roman"/>
          <w:sz w:val="28"/>
          <w:szCs w:val="28"/>
        </w:rPr>
      </w:pPr>
      <w:r w:rsidRPr="00161F23">
        <w:rPr>
          <w:rFonts w:ascii="Times New Roman" w:hAnsi="Times New Roman" w:cs="Times New Roman"/>
          <w:noProof/>
          <w:sz w:val="28"/>
          <w:szCs w:val="28"/>
        </w:rPr>
        <w:lastRenderedPageBreak/>
        <w:drawing>
          <wp:inline distT="0" distB="0" distL="0" distR="0">
            <wp:extent cx="5486400" cy="3200400"/>
            <wp:effectExtent l="57150" t="19050" r="19050" b="0"/>
            <wp:docPr id="3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Рис.15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эмоциональном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групповых психологических занятий</w:t>
      </w:r>
      <w:r>
        <w:rPr>
          <w:rFonts w:ascii="Times New Roman" w:hAnsi="Times New Roman" w:cs="Times New Roman"/>
          <w:b/>
          <w:sz w:val="24"/>
          <w:szCs w:val="24"/>
        </w:rPr>
        <w:t xml:space="preserve"> по частоте указаний в ответах родителей  </w:t>
      </w:r>
    </w:p>
    <w:p w:rsidR="00B54965" w:rsidRDefault="00B54965" w:rsidP="002D1098">
      <w:pPr>
        <w:spacing w:after="0"/>
        <w:ind w:firstLine="709"/>
        <w:jc w:val="both"/>
        <w:rPr>
          <w:rFonts w:ascii="Times New Roman" w:hAnsi="Times New Roman" w:cs="Times New Roman"/>
          <w:sz w:val="24"/>
          <w:szCs w:val="24"/>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100% родителей удовлетворены данными изменениями</w:t>
      </w:r>
    </w:p>
    <w:p w:rsidR="002D1098" w:rsidRPr="00B54965" w:rsidRDefault="002D1098" w:rsidP="002D1098">
      <w:pPr>
        <w:spacing w:after="0"/>
        <w:ind w:firstLine="709"/>
        <w:jc w:val="both"/>
        <w:rPr>
          <w:rFonts w:ascii="Times New Roman" w:hAnsi="Times New Roman" w:cs="Times New Roman"/>
          <w:sz w:val="24"/>
          <w:szCs w:val="24"/>
        </w:rPr>
      </w:pPr>
    </w:p>
    <w:p w:rsidR="002D1098" w:rsidRDefault="002D1098" w:rsidP="00C674E8">
      <w:pPr>
        <w:spacing w:after="0"/>
        <w:ind w:firstLine="709"/>
        <w:jc w:val="center"/>
        <w:rPr>
          <w:rFonts w:ascii="Times New Roman" w:hAnsi="Times New Roman" w:cs="Times New Roman"/>
          <w:sz w:val="28"/>
          <w:szCs w:val="28"/>
        </w:rPr>
      </w:pPr>
      <w:r w:rsidRPr="00161F23">
        <w:rPr>
          <w:rFonts w:ascii="Times New Roman" w:hAnsi="Times New Roman" w:cs="Times New Roman"/>
          <w:noProof/>
          <w:sz w:val="28"/>
          <w:szCs w:val="28"/>
        </w:rPr>
        <w:lastRenderedPageBreak/>
        <w:drawing>
          <wp:inline distT="0" distB="0" distL="0" distR="0">
            <wp:extent cx="5486400" cy="3200400"/>
            <wp:effectExtent l="57150" t="19050" r="19050" b="0"/>
            <wp:docPr id="4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Рис.16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эмоциональном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занятий по подготовке к школьному обучению</w:t>
      </w:r>
      <w:r>
        <w:rPr>
          <w:rFonts w:ascii="Times New Roman" w:hAnsi="Times New Roman" w:cs="Times New Roman"/>
          <w:b/>
          <w:sz w:val="24"/>
          <w:szCs w:val="24"/>
        </w:rPr>
        <w:t xml:space="preserve"> по частоте указаний в ответах родителей  </w:t>
      </w:r>
    </w:p>
    <w:p w:rsidR="00B54965" w:rsidRDefault="00B54965" w:rsidP="002D1098">
      <w:pPr>
        <w:spacing w:after="0"/>
        <w:ind w:firstLine="709"/>
        <w:jc w:val="both"/>
        <w:rPr>
          <w:rFonts w:ascii="Times New Roman" w:hAnsi="Times New Roman" w:cs="Times New Roman"/>
          <w:sz w:val="24"/>
          <w:szCs w:val="24"/>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100% родителей удовлетворены данными изменениями</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41664F">
        <w:rPr>
          <w:rFonts w:ascii="Times New Roman" w:hAnsi="Times New Roman" w:cs="Times New Roman"/>
          <w:noProof/>
          <w:sz w:val="28"/>
          <w:szCs w:val="28"/>
        </w:rPr>
        <w:lastRenderedPageBreak/>
        <w:drawing>
          <wp:inline distT="0" distB="0" distL="0" distR="0">
            <wp:extent cx="5486400" cy="3200400"/>
            <wp:effectExtent l="57150" t="19050" r="19050" b="0"/>
            <wp:docPr id="4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Рис.17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речевом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индивидуальных психологических занятий</w:t>
      </w:r>
      <w:r>
        <w:rPr>
          <w:rFonts w:ascii="Times New Roman" w:hAnsi="Times New Roman" w:cs="Times New Roman"/>
          <w:b/>
          <w:sz w:val="24"/>
          <w:szCs w:val="24"/>
        </w:rPr>
        <w:t xml:space="preserve"> по частоте указаний в ответах родителей  </w:t>
      </w:r>
    </w:p>
    <w:p w:rsidR="00B54965" w:rsidRDefault="00B54965" w:rsidP="002D1098">
      <w:pPr>
        <w:spacing w:after="0"/>
        <w:ind w:firstLine="709"/>
        <w:jc w:val="both"/>
        <w:rPr>
          <w:rFonts w:ascii="Times New Roman" w:hAnsi="Times New Roman" w:cs="Times New Roman"/>
          <w:sz w:val="24"/>
          <w:szCs w:val="24"/>
        </w:rPr>
      </w:pPr>
    </w:p>
    <w:p w:rsidR="00B54965" w:rsidRDefault="00B54965" w:rsidP="002D1098">
      <w:pPr>
        <w:spacing w:after="0"/>
        <w:ind w:firstLine="709"/>
        <w:jc w:val="both"/>
        <w:rPr>
          <w:rFonts w:ascii="Times New Roman" w:hAnsi="Times New Roman" w:cs="Times New Roman"/>
          <w:sz w:val="24"/>
          <w:szCs w:val="24"/>
        </w:rPr>
      </w:pPr>
    </w:p>
    <w:p w:rsidR="002D1098" w:rsidRPr="00B54965" w:rsidRDefault="002D1098" w:rsidP="002D1098">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98% родителей удовлетворены данными изменениями.</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207DF4">
        <w:rPr>
          <w:rFonts w:ascii="Times New Roman" w:hAnsi="Times New Roman" w:cs="Times New Roman"/>
          <w:noProof/>
          <w:sz w:val="28"/>
          <w:szCs w:val="28"/>
        </w:rPr>
        <w:lastRenderedPageBreak/>
        <w:drawing>
          <wp:inline distT="0" distB="0" distL="0" distR="0">
            <wp:extent cx="5486400" cy="3200400"/>
            <wp:effectExtent l="57150" t="19050" r="19050" b="0"/>
            <wp:docPr id="4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Рис.18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речевом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индивидуальных логопедических занятий</w:t>
      </w:r>
      <w:r>
        <w:rPr>
          <w:rFonts w:ascii="Times New Roman" w:hAnsi="Times New Roman" w:cs="Times New Roman"/>
          <w:b/>
          <w:sz w:val="24"/>
          <w:szCs w:val="24"/>
        </w:rPr>
        <w:t xml:space="preserve"> по частоте указаний в ответах родителей  </w:t>
      </w:r>
    </w:p>
    <w:p w:rsidR="002D1098" w:rsidRDefault="002D1098" w:rsidP="00C674E8">
      <w:pPr>
        <w:spacing w:after="0"/>
        <w:ind w:firstLine="709"/>
        <w:jc w:val="center"/>
        <w:rPr>
          <w:rFonts w:ascii="Times New Roman" w:hAnsi="Times New Roman" w:cs="Times New Roman"/>
          <w:sz w:val="28"/>
          <w:szCs w:val="28"/>
        </w:rPr>
      </w:pPr>
      <w:r w:rsidRPr="00207DF4">
        <w:rPr>
          <w:rFonts w:ascii="Times New Roman" w:hAnsi="Times New Roman" w:cs="Times New Roman"/>
          <w:noProof/>
          <w:sz w:val="28"/>
          <w:szCs w:val="28"/>
        </w:rPr>
        <w:lastRenderedPageBreak/>
        <w:drawing>
          <wp:inline distT="0" distB="0" distL="0" distR="0">
            <wp:extent cx="5486400" cy="3200400"/>
            <wp:effectExtent l="57150" t="19050" r="19050" b="0"/>
            <wp:docPr id="4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Рис.19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речевом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занятий по подготовке к школьному обучению</w:t>
      </w:r>
      <w:r>
        <w:rPr>
          <w:rFonts w:ascii="Times New Roman" w:hAnsi="Times New Roman" w:cs="Times New Roman"/>
          <w:b/>
          <w:sz w:val="24"/>
          <w:szCs w:val="24"/>
        </w:rPr>
        <w:t xml:space="preserve"> по частоте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207DF4">
        <w:rPr>
          <w:rFonts w:ascii="Times New Roman" w:hAnsi="Times New Roman" w:cs="Times New Roman"/>
          <w:noProof/>
          <w:sz w:val="28"/>
          <w:szCs w:val="28"/>
        </w:rPr>
        <w:lastRenderedPageBreak/>
        <w:drawing>
          <wp:inline distT="0" distB="0" distL="0" distR="0">
            <wp:extent cx="5486400" cy="3200400"/>
            <wp:effectExtent l="57150" t="19050" r="19050" b="0"/>
            <wp:docPr id="4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Рис.20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речевом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групповых психологических занятий</w:t>
      </w:r>
      <w:r>
        <w:rPr>
          <w:rFonts w:ascii="Times New Roman" w:hAnsi="Times New Roman" w:cs="Times New Roman"/>
          <w:b/>
          <w:sz w:val="24"/>
          <w:szCs w:val="24"/>
        </w:rPr>
        <w:t xml:space="preserve"> по частоте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9C7FC7">
        <w:rPr>
          <w:rFonts w:ascii="Times New Roman" w:hAnsi="Times New Roman" w:cs="Times New Roman"/>
          <w:noProof/>
          <w:sz w:val="28"/>
          <w:szCs w:val="28"/>
        </w:rPr>
        <w:lastRenderedPageBreak/>
        <w:drawing>
          <wp:inline distT="0" distB="0" distL="0" distR="0">
            <wp:extent cx="5486400" cy="3200400"/>
            <wp:effectExtent l="0" t="0" r="0" b="0"/>
            <wp:docPr id="4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Рис.21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познавательном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индивидуальных психологических занятий</w:t>
      </w:r>
      <w:r>
        <w:rPr>
          <w:rFonts w:ascii="Times New Roman" w:hAnsi="Times New Roman" w:cs="Times New Roman"/>
          <w:b/>
          <w:sz w:val="24"/>
          <w:szCs w:val="24"/>
        </w:rPr>
        <w:t xml:space="preserve"> по частоте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9C7FC7">
        <w:rPr>
          <w:rFonts w:ascii="Times New Roman" w:hAnsi="Times New Roman" w:cs="Times New Roman"/>
          <w:noProof/>
          <w:sz w:val="28"/>
          <w:szCs w:val="28"/>
        </w:rPr>
        <w:lastRenderedPageBreak/>
        <w:drawing>
          <wp:inline distT="0" distB="0" distL="0" distR="0">
            <wp:extent cx="5486400" cy="3200400"/>
            <wp:effectExtent l="0" t="0" r="0" b="0"/>
            <wp:docPr id="4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Рис.22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познавательном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индивидуальных логопедических занятий</w:t>
      </w:r>
      <w:r>
        <w:rPr>
          <w:rFonts w:ascii="Times New Roman" w:hAnsi="Times New Roman" w:cs="Times New Roman"/>
          <w:b/>
          <w:sz w:val="24"/>
          <w:szCs w:val="24"/>
        </w:rPr>
        <w:t xml:space="preserve"> по частоте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9C7FC7">
        <w:rPr>
          <w:rFonts w:ascii="Times New Roman" w:hAnsi="Times New Roman" w:cs="Times New Roman"/>
          <w:noProof/>
          <w:sz w:val="28"/>
          <w:szCs w:val="28"/>
        </w:rPr>
        <w:lastRenderedPageBreak/>
        <w:drawing>
          <wp:inline distT="0" distB="0" distL="0" distR="0">
            <wp:extent cx="5486400" cy="3200400"/>
            <wp:effectExtent l="0" t="0" r="0" b="0"/>
            <wp:docPr id="5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Рис.23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познавательном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групповых психологических занятий</w:t>
      </w:r>
      <w:r>
        <w:rPr>
          <w:rFonts w:ascii="Times New Roman" w:hAnsi="Times New Roman" w:cs="Times New Roman"/>
          <w:b/>
          <w:sz w:val="24"/>
          <w:szCs w:val="24"/>
        </w:rPr>
        <w:t xml:space="preserve"> по частоте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9C7FC7">
        <w:rPr>
          <w:rFonts w:ascii="Times New Roman" w:hAnsi="Times New Roman" w:cs="Times New Roman"/>
          <w:noProof/>
          <w:sz w:val="28"/>
          <w:szCs w:val="28"/>
        </w:rPr>
        <w:lastRenderedPageBreak/>
        <w:drawing>
          <wp:inline distT="0" distB="0" distL="0" distR="0">
            <wp:extent cx="5486400" cy="3200400"/>
            <wp:effectExtent l="0" t="0" r="0" b="0"/>
            <wp:docPr id="5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Рис.24 – Изменения, произошедшие </w:t>
      </w:r>
      <w:r w:rsidRPr="00981F70">
        <w:rPr>
          <w:rFonts w:ascii="Times New Roman" w:hAnsi="Times New Roman" w:cs="Times New Roman"/>
          <w:b/>
          <w:sz w:val="24"/>
          <w:szCs w:val="24"/>
          <w:u w:val="single"/>
        </w:rPr>
        <w:t xml:space="preserve">в </w:t>
      </w:r>
      <w:r>
        <w:rPr>
          <w:rFonts w:ascii="Times New Roman" w:hAnsi="Times New Roman" w:cs="Times New Roman"/>
          <w:b/>
          <w:sz w:val="24"/>
          <w:szCs w:val="24"/>
          <w:u w:val="single"/>
        </w:rPr>
        <w:t>познавательном развитии</w:t>
      </w:r>
      <w:r>
        <w:rPr>
          <w:rFonts w:ascii="Times New Roman" w:hAnsi="Times New Roman" w:cs="Times New Roman"/>
          <w:b/>
          <w:sz w:val="24"/>
          <w:szCs w:val="24"/>
        </w:rPr>
        <w:t xml:space="preserve"> ребенка по результатам </w:t>
      </w:r>
      <w:r>
        <w:rPr>
          <w:rFonts w:ascii="Times New Roman" w:hAnsi="Times New Roman" w:cs="Times New Roman"/>
          <w:b/>
          <w:sz w:val="24"/>
          <w:szCs w:val="24"/>
          <w:u w:val="single"/>
        </w:rPr>
        <w:t>занятий по подготовке к школьному обучению</w:t>
      </w:r>
      <w:r>
        <w:rPr>
          <w:rFonts w:ascii="Times New Roman" w:hAnsi="Times New Roman" w:cs="Times New Roman"/>
          <w:b/>
          <w:sz w:val="24"/>
          <w:szCs w:val="24"/>
        </w:rPr>
        <w:t xml:space="preserve"> по частоте указаний в ответах родителей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i/>
          <w:sz w:val="28"/>
          <w:szCs w:val="28"/>
        </w:rPr>
      </w:pPr>
      <w:r>
        <w:rPr>
          <w:rFonts w:ascii="Times New Roman" w:hAnsi="Times New Roman" w:cs="Times New Roman"/>
          <w:i/>
          <w:sz w:val="28"/>
          <w:szCs w:val="28"/>
        </w:rPr>
        <w:t>Раздел 4. Изменения, которые произошли с родителями и семьей</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3200400"/>
            <wp:effectExtent l="19050" t="0" r="0" b="0"/>
            <wp:docPr id="52"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Pr="004F3C4E"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Рис.25 – Изменения, произошедшие с семьей и родителями и связанные с услугами, получаемыми в центре  </w:t>
      </w:r>
      <w:r w:rsidRPr="004F3C4E">
        <w:rPr>
          <w:rFonts w:ascii="Times New Roman" w:hAnsi="Times New Roman" w:cs="Times New Roman"/>
          <w:b/>
          <w:sz w:val="24"/>
          <w:szCs w:val="24"/>
        </w:rPr>
        <w:t>(по всем услугам, по частоте ответов родителей)</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i/>
          <w:sz w:val="28"/>
          <w:szCs w:val="28"/>
        </w:rPr>
      </w:pPr>
      <w:r>
        <w:rPr>
          <w:rFonts w:ascii="Times New Roman" w:hAnsi="Times New Roman" w:cs="Times New Roman"/>
          <w:i/>
          <w:sz w:val="28"/>
          <w:szCs w:val="28"/>
        </w:rPr>
        <w:t>Раздел 5. Удовлетворенность родителей информацией и разъяснениями специалистов в процессе получения услуги</w:t>
      </w:r>
    </w:p>
    <w:p w:rsidR="002D1098" w:rsidRPr="00BF42F1" w:rsidRDefault="002D1098" w:rsidP="002D1098">
      <w:pPr>
        <w:spacing w:after="0"/>
        <w:ind w:firstLine="709"/>
        <w:jc w:val="center"/>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BF42F1">
        <w:rPr>
          <w:rFonts w:ascii="Times New Roman" w:hAnsi="Times New Roman" w:cs="Times New Roman"/>
          <w:noProof/>
          <w:sz w:val="28"/>
          <w:szCs w:val="28"/>
        </w:rPr>
        <w:lastRenderedPageBreak/>
        <w:drawing>
          <wp:inline distT="0" distB="0" distL="0" distR="0">
            <wp:extent cx="5486400" cy="3200400"/>
            <wp:effectExtent l="19050" t="0" r="0" b="0"/>
            <wp:docPr id="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sidRPr="00095F16">
        <w:rPr>
          <w:rFonts w:ascii="Times New Roman" w:hAnsi="Times New Roman" w:cs="Times New Roman"/>
          <w:b/>
          <w:sz w:val="24"/>
          <w:szCs w:val="24"/>
        </w:rPr>
        <w:t xml:space="preserve">Рис. 26 – Удовлетворенность родителей детей, посещающих </w:t>
      </w:r>
      <w:r w:rsidRPr="00095F16">
        <w:rPr>
          <w:rFonts w:ascii="Times New Roman" w:hAnsi="Times New Roman" w:cs="Times New Roman"/>
          <w:b/>
          <w:sz w:val="24"/>
          <w:szCs w:val="24"/>
          <w:u w:val="single"/>
        </w:rPr>
        <w:t>индивидуальные психологические занятия</w:t>
      </w:r>
      <w:r w:rsidRPr="00095F16">
        <w:rPr>
          <w:rFonts w:ascii="Times New Roman" w:hAnsi="Times New Roman" w:cs="Times New Roman"/>
          <w:b/>
          <w:sz w:val="24"/>
          <w:szCs w:val="24"/>
        </w:rPr>
        <w:t xml:space="preserve"> информацией о сложностях ребенка, средствах и методиках его развития, построении эффективных отношений с ребенком, в %</w:t>
      </w:r>
      <w:r>
        <w:rPr>
          <w:rFonts w:ascii="Times New Roman" w:hAnsi="Times New Roman" w:cs="Times New Roman"/>
          <w:b/>
          <w:sz w:val="24"/>
          <w:szCs w:val="24"/>
        </w:rPr>
        <w:t xml:space="preserve">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1C6ABD">
        <w:rPr>
          <w:rFonts w:ascii="Times New Roman" w:hAnsi="Times New Roman" w:cs="Times New Roman"/>
          <w:noProof/>
          <w:sz w:val="28"/>
          <w:szCs w:val="28"/>
        </w:rPr>
        <w:lastRenderedPageBreak/>
        <w:drawing>
          <wp:inline distT="0" distB="0" distL="0" distR="0">
            <wp:extent cx="5486400" cy="3200400"/>
            <wp:effectExtent l="19050" t="0" r="0" b="0"/>
            <wp:docPr id="5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27 – Удовлетворенность родителей детей, посещающих </w:t>
      </w:r>
      <w:r w:rsidRPr="00BF42F1">
        <w:rPr>
          <w:rFonts w:ascii="Times New Roman" w:hAnsi="Times New Roman" w:cs="Times New Roman"/>
          <w:b/>
          <w:sz w:val="24"/>
          <w:szCs w:val="24"/>
          <w:u w:val="single"/>
        </w:rPr>
        <w:t xml:space="preserve">индивидуальные </w:t>
      </w:r>
      <w:r>
        <w:rPr>
          <w:rFonts w:ascii="Times New Roman" w:hAnsi="Times New Roman" w:cs="Times New Roman"/>
          <w:b/>
          <w:sz w:val="24"/>
          <w:szCs w:val="24"/>
          <w:u w:val="single"/>
        </w:rPr>
        <w:t>логопедические</w:t>
      </w:r>
      <w:r w:rsidRPr="00BF42F1">
        <w:rPr>
          <w:rFonts w:ascii="Times New Roman" w:hAnsi="Times New Roman" w:cs="Times New Roman"/>
          <w:b/>
          <w:sz w:val="24"/>
          <w:szCs w:val="24"/>
          <w:u w:val="single"/>
        </w:rPr>
        <w:t xml:space="preserve"> занятия</w:t>
      </w:r>
      <w:r>
        <w:rPr>
          <w:rFonts w:ascii="Times New Roman" w:hAnsi="Times New Roman" w:cs="Times New Roman"/>
          <w:b/>
          <w:sz w:val="24"/>
          <w:szCs w:val="24"/>
        </w:rPr>
        <w:t xml:space="preserve"> информацией о сложностях ребенка, средствах и методиках его развития, построении эффективных отношений с ребенком, в %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C674E8">
      <w:pPr>
        <w:spacing w:after="0"/>
        <w:ind w:firstLine="709"/>
        <w:jc w:val="center"/>
        <w:rPr>
          <w:rFonts w:ascii="Times New Roman" w:hAnsi="Times New Roman" w:cs="Times New Roman"/>
          <w:sz w:val="28"/>
          <w:szCs w:val="28"/>
        </w:rPr>
      </w:pPr>
      <w:r w:rsidRPr="00B748FE">
        <w:rPr>
          <w:rFonts w:ascii="Times New Roman" w:hAnsi="Times New Roman" w:cs="Times New Roman"/>
          <w:noProof/>
          <w:sz w:val="28"/>
          <w:szCs w:val="28"/>
        </w:rPr>
        <w:lastRenderedPageBreak/>
        <w:drawing>
          <wp:inline distT="0" distB="0" distL="0" distR="0">
            <wp:extent cx="5486400" cy="3200400"/>
            <wp:effectExtent l="19050" t="0" r="0" b="0"/>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28 – Удовлетворенность родителей детей, посещающих </w:t>
      </w:r>
      <w:r>
        <w:rPr>
          <w:rFonts w:ascii="Times New Roman" w:hAnsi="Times New Roman" w:cs="Times New Roman"/>
          <w:b/>
          <w:sz w:val="24"/>
          <w:szCs w:val="24"/>
          <w:u w:val="single"/>
        </w:rPr>
        <w:t xml:space="preserve">групповые психологические </w:t>
      </w:r>
      <w:r w:rsidRPr="00BF42F1">
        <w:rPr>
          <w:rFonts w:ascii="Times New Roman" w:hAnsi="Times New Roman" w:cs="Times New Roman"/>
          <w:b/>
          <w:sz w:val="24"/>
          <w:szCs w:val="24"/>
          <w:u w:val="single"/>
        </w:rPr>
        <w:t>занятия</w:t>
      </w:r>
      <w:r>
        <w:rPr>
          <w:rFonts w:ascii="Times New Roman" w:hAnsi="Times New Roman" w:cs="Times New Roman"/>
          <w:b/>
          <w:sz w:val="24"/>
          <w:szCs w:val="24"/>
        </w:rPr>
        <w:t xml:space="preserve"> информацией о сложностях ребенка, средствах и методиках его развития, построении эффективных отношений с ребенком, в % </w:t>
      </w:r>
    </w:p>
    <w:p w:rsidR="002D1098" w:rsidRDefault="002D1098" w:rsidP="00C674E8">
      <w:pPr>
        <w:spacing w:after="0"/>
        <w:ind w:firstLine="709"/>
        <w:jc w:val="center"/>
        <w:rPr>
          <w:rFonts w:ascii="Times New Roman" w:hAnsi="Times New Roman" w:cs="Times New Roman"/>
          <w:sz w:val="28"/>
          <w:szCs w:val="28"/>
        </w:rPr>
      </w:pPr>
      <w:r w:rsidRPr="00B748FE">
        <w:rPr>
          <w:rFonts w:ascii="Times New Roman" w:hAnsi="Times New Roman" w:cs="Times New Roman"/>
          <w:noProof/>
          <w:sz w:val="28"/>
          <w:szCs w:val="28"/>
        </w:rPr>
        <w:lastRenderedPageBreak/>
        <w:drawing>
          <wp:inline distT="0" distB="0" distL="0" distR="0">
            <wp:extent cx="5486400" cy="3200400"/>
            <wp:effectExtent l="19050" t="0" r="0" b="0"/>
            <wp:docPr id="5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D1098" w:rsidRDefault="002D1098" w:rsidP="002D109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Рис. 29 – Удовлетворенность родителей детей, посещающих </w:t>
      </w:r>
      <w:r w:rsidRPr="00BF42F1">
        <w:rPr>
          <w:rFonts w:ascii="Times New Roman" w:hAnsi="Times New Roman" w:cs="Times New Roman"/>
          <w:b/>
          <w:sz w:val="24"/>
          <w:szCs w:val="24"/>
          <w:u w:val="single"/>
        </w:rPr>
        <w:t>занятия</w:t>
      </w:r>
      <w:r>
        <w:rPr>
          <w:rFonts w:ascii="Times New Roman" w:hAnsi="Times New Roman" w:cs="Times New Roman"/>
          <w:b/>
          <w:sz w:val="24"/>
          <w:szCs w:val="24"/>
        </w:rPr>
        <w:t xml:space="preserve"> </w:t>
      </w:r>
      <w:r w:rsidRPr="00B748FE">
        <w:rPr>
          <w:rFonts w:ascii="Times New Roman" w:hAnsi="Times New Roman" w:cs="Times New Roman"/>
          <w:b/>
          <w:sz w:val="24"/>
          <w:szCs w:val="24"/>
          <w:u w:val="single"/>
        </w:rPr>
        <w:t>по подготовке к школьному обучению</w:t>
      </w:r>
      <w:r>
        <w:rPr>
          <w:rFonts w:ascii="Times New Roman" w:hAnsi="Times New Roman" w:cs="Times New Roman"/>
          <w:b/>
          <w:sz w:val="24"/>
          <w:szCs w:val="24"/>
        </w:rPr>
        <w:t xml:space="preserve"> информацией о сложностях ребенка, средствах и методиках его развития, построении эффективных отношений с ребенком, в % </w:t>
      </w: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8"/>
          <w:szCs w:val="28"/>
        </w:rPr>
      </w:pPr>
    </w:p>
    <w:p w:rsidR="002D1098" w:rsidRDefault="002D1098" w:rsidP="002D1098">
      <w:pPr>
        <w:spacing w:after="0"/>
        <w:ind w:firstLine="709"/>
        <w:jc w:val="both"/>
        <w:rPr>
          <w:rFonts w:ascii="Times New Roman" w:hAnsi="Times New Roman" w:cs="Times New Roman"/>
          <w:sz w:val="24"/>
          <w:szCs w:val="24"/>
          <w:u w:val="single"/>
        </w:rPr>
      </w:pPr>
    </w:p>
    <w:p w:rsidR="002D1098" w:rsidRDefault="002D1098" w:rsidP="00C674E8">
      <w:pPr>
        <w:spacing w:after="0"/>
        <w:ind w:firstLine="709"/>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502275" cy="3724275"/>
            <wp:effectExtent l="0" t="0" r="0" b="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1098" w:rsidRDefault="002D1098" w:rsidP="002D1098">
      <w:pPr>
        <w:pStyle w:val="14"/>
        <w:shd w:val="clear" w:color="auto" w:fill="FFFFFF"/>
        <w:spacing w:after="0"/>
        <w:ind w:left="0"/>
        <w:jc w:val="center"/>
        <w:rPr>
          <w:rFonts w:ascii="Times New Roman" w:hAnsi="Times New Roman" w:cs="Times New Roman"/>
          <w:sz w:val="28"/>
          <w:szCs w:val="28"/>
        </w:rPr>
      </w:pPr>
    </w:p>
    <w:p w:rsidR="002D1098" w:rsidRDefault="002D1098" w:rsidP="002D1098">
      <w:pPr>
        <w:spacing w:after="0"/>
        <w:ind w:firstLine="709"/>
        <w:jc w:val="center"/>
        <w:rPr>
          <w:rFonts w:ascii="Times New Roman" w:hAnsi="Times New Roman" w:cs="Times New Roman"/>
          <w:b/>
          <w:sz w:val="24"/>
          <w:szCs w:val="24"/>
        </w:rPr>
      </w:pPr>
      <w:r w:rsidRPr="00835937">
        <w:rPr>
          <w:rFonts w:ascii="Times New Roman" w:hAnsi="Times New Roman" w:cs="Times New Roman"/>
          <w:b/>
          <w:sz w:val="24"/>
          <w:szCs w:val="24"/>
        </w:rPr>
        <w:t xml:space="preserve">Рис. </w:t>
      </w:r>
      <w:r>
        <w:rPr>
          <w:rFonts w:ascii="Times New Roman" w:hAnsi="Times New Roman" w:cs="Times New Roman"/>
          <w:b/>
          <w:sz w:val="24"/>
          <w:szCs w:val="24"/>
        </w:rPr>
        <w:t>30</w:t>
      </w:r>
      <w:r w:rsidRPr="00835937">
        <w:rPr>
          <w:rFonts w:ascii="Times New Roman" w:hAnsi="Times New Roman" w:cs="Times New Roman"/>
          <w:b/>
          <w:sz w:val="24"/>
          <w:szCs w:val="24"/>
        </w:rPr>
        <w:t xml:space="preserve"> –</w:t>
      </w:r>
      <w:r>
        <w:rPr>
          <w:rFonts w:ascii="Times New Roman" w:hAnsi="Times New Roman" w:cs="Times New Roman"/>
          <w:b/>
          <w:sz w:val="24"/>
          <w:szCs w:val="24"/>
        </w:rPr>
        <w:t xml:space="preserve"> Удовлетворенность результатами услуг, оказанных ребёнку в первом полугодии 2018-2019 уч. года , в % </w:t>
      </w:r>
    </w:p>
    <w:p w:rsidR="002D1098" w:rsidRDefault="002D1098" w:rsidP="002D1098">
      <w:pPr>
        <w:spacing w:after="0"/>
        <w:ind w:firstLine="709"/>
        <w:jc w:val="both"/>
        <w:rPr>
          <w:rFonts w:ascii="Times New Roman" w:hAnsi="Times New Roman" w:cs="Times New Roman"/>
          <w:sz w:val="24"/>
          <w:szCs w:val="24"/>
          <w:u w:val="single"/>
        </w:rPr>
      </w:pPr>
    </w:p>
    <w:p w:rsidR="004E0580" w:rsidRPr="003015E9" w:rsidRDefault="004E0580" w:rsidP="003015E9">
      <w:pPr>
        <w:spacing w:after="0" w:line="240" w:lineRule="auto"/>
        <w:ind w:firstLine="709"/>
        <w:jc w:val="right"/>
        <w:rPr>
          <w:rFonts w:ascii="Times New Roman" w:hAnsi="Times New Roman" w:cs="Times New Roman"/>
          <w:b/>
          <w:sz w:val="24"/>
          <w:szCs w:val="24"/>
        </w:rPr>
      </w:pPr>
    </w:p>
    <w:p w:rsidR="004E0580" w:rsidRPr="003015E9" w:rsidRDefault="004E0580" w:rsidP="003015E9">
      <w:pPr>
        <w:spacing w:after="0" w:line="240" w:lineRule="auto"/>
        <w:ind w:firstLine="709"/>
        <w:jc w:val="right"/>
        <w:rPr>
          <w:rFonts w:ascii="Times New Roman" w:hAnsi="Times New Roman" w:cs="Times New Roman"/>
          <w:b/>
          <w:sz w:val="24"/>
          <w:szCs w:val="24"/>
        </w:rPr>
      </w:pPr>
    </w:p>
    <w:p w:rsidR="004E0580" w:rsidRDefault="004E0580" w:rsidP="003015E9">
      <w:pPr>
        <w:spacing w:after="0" w:line="240" w:lineRule="auto"/>
        <w:ind w:firstLine="709"/>
        <w:jc w:val="right"/>
        <w:rPr>
          <w:rFonts w:ascii="Times New Roman" w:hAnsi="Times New Roman" w:cs="Times New Roman"/>
          <w:b/>
          <w:sz w:val="24"/>
          <w:szCs w:val="24"/>
        </w:rPr>
      </w:pPr>
    </w:p>
    <w:p w:rsidR="00EC1748" w:rsidRDefault="00EC1748" w:rsidP="003015E9">
      <w:pPr>
        <w:spacing w:after="0" w:line="240" w:lineRule="auto"/>
        <w:ind w:firstLine="709"/>
        <w:jc w:val="right"/>
        <w:rPr>
          <w:rFonts w:ascii="Times New Roman" w:hAnsi="Times New Roman" w:cs="Times New Roman"/>
          <w:b/>
          <w:sz w:val="24"/>
          <w:szCs w:val="24"/>
        </w:rPr>
      </w:pPr>
    </w:p>
    <w:p w:rsidR="00EC1748" w:rsidRDefault="00EC1748" w:rsidP="003015E9">
      <w:pPr>
        <w:spacing w:after="0" w:line="240" w:lineRule="auto"/>
        <w:ind w:firstLine="709"/>
        <w:jc w:val="right"/>
        <w:rPr>
          <w:rFonts w:ascii="Times New Roman" w:hAnsi="Times New Roman" w:cs="Times New Roman"/>
          <w:b/>
          <w:sz w:val="24"/>
          <w:szCs w:val="24"/>
        </w:rPr>
      </w:pPr>
    </w:p>
    <w:p w:rsidR="00EC1748" w:rsidRDefault="00EC1748" w:rsidP="003015E9">
      <w:pPr>
        <w:spacing w:after="0" w:line="240" w:lineRule="auto"/>
        <w:ind w:firstLine="709"/>
        <w:jc w:val="right"/>
        <w:rPr>
          <w:rFonts w:ascii="Times New Roman" w:hAnsi="Times New Roman" w:cs="Times New Roman"/>
          <w:b/>
          <w:sz w:val="24"/>
          <w:szCs w:val="24"/>
        </w:rPr>
      </w:pPr>
    </w:p>
    <w:p w:rsidR="00EC1748" w:rsidRDefault="00EC1748" w:rsidP="003015E9">
      <w:pPr>
        <w:spacing w:after="0" w:line="240" w:lineRule="auto"/>
        <w:ind w:firstLine="709"/>
        <w:jc w:val="right"/>
        <w:rPr>
          <w:rFonts w:ascii="Times New Roman" w:hAnsi="Times New Roman" w:cs="Times New Roman"/>
          <w:b/>
          <w:sz w:val="24"/>
          <w:szCs w:val="24"/>
        </w:rPr>
      </w:pPr>
    </w:p>
    <w:p w:rsidR="00EC1748" w:rsidRPr="003015E9" w:rsidRDefault="00EC1748" w:rsidP="003015E9">
      <w:pPr>
        <w:spacing w:after="0" w:line="240" w:lineRule="auto"/>
        <w:ind w:firstLine="709"/>
        <w:jc w:val="right"/>
        <w:rPr>
          <w:rFonts w:ascii="Times New Roman" w:hAnsi="Times New Roman" w:cs="Times New Roman"/>
          <w:b/>
          <w:sz w:val="24"/>
          <w:szCs w:val="24"/>
        </w:rPr>
      </w:pPr>
    </w:p>
    <w:p w:rsidR="004E0580" w:rsidRPr="003015E9" w:rsidRDefault="004E0580" w:rsidP="003015E9">
      <w:pPr>
        <w:spacing w:after="0" w:line="240" w:lineRule="auto"/>
        <w:ind w:firstLine="709"/>
        <w:jc w:val="right"/>
        <w:rPr>
          <w:rFonts w:ascii="Times New Roman" w:hAnsi="Times New Roman" w:cs="Times New Roman"/>
          <w:b/>
          <w:sz w:val="24"/>
          <w:szCs w:val="24"/>
        </w:rPr>
      </w:pPr>
    </w:p>
    <w:p w:rsidR="00B030B8" w:rsidRPr="003015E9" w:rsidRDefault="00B030B8" w:rsidP="003015E9">
      <w:pPr>
        <w:spacing w:after="0" w:line="240" w:lineRule="auto"/>
        <w:ind w:firstLine="709"/>
        <w:jc w:val="center"/>
        <w:rPr>
          <w:rFonts w:ascii="Times New Roman" w:hAnsi="Times New Roman" w:cs="Times New Roman"/>
          <w:b/>
          <w:sz w:val="24"/>
          <w:szCs w:val="24"/>
        </w:rPr>
      </w:pPr>
    </w:p>
    <w:p w:rsidR="00B030B8" w:rsidRPr="003015E9" w:rsidRDefault="00B030B8" w:rsidP="003015E9">
      <w:pPr>
        <w:spacing w:after="0" w:line="240" w:lineRule="auto"/>
        <w:ind w:firstLine="709"/>
        <w:jc w:val="center"/>
        <w:rPr>
          <w:rFonts w:ascii="Times New Roman" w:hAnsi="Times New Roman" w:cs="Times New Roman"/>
          <w:b/>
          <w:sz w:val="24"/>
          <w:szCs w:val="24"/>
        </w:rPr>
      </w:pPr>
    </w:p>
    <w:p w:rsidR="00B030B8" w:rsidRPr="003015E9" w:rsidRDefault="00B030B8" w:rsidP="003015E9">
      <w:pPr>
        <w:spacing w:after="0" w:line="240" w:lineRule="auto"/>
        <w:ind w:firstLine="709"/>
        <w:jc w:val="center"/>
        <w:rPr>
          <w:rFonts w:ascii="Times New Roman" w:hAnsi="Times New Roman" w:cs="Times New Roman"/>
          <w:b/>
          <w:sz w:val="24"/>
          <w:szCs w:val="24"/>
        </w:rPr>
      </w:pPr>
    </w:p>
    <w:p w:rsidR="00B030B8" w:rsidRPr="003015E9" w:rsidRDefault="00EA3564" w:rsidP="003015E9">
      <w:pPr>
        <w:spacing w:after="0" w:line="240" w:lineRule="auto"/>
        <w:ind w:firstLine="709"/>
        <w:jc w:val="center"/>
        <w:rPr>
          <w:rFonts w:ascii="Times New Roman" w:hAnsi="Times New Roman" w:cs="Times New Roman"/>
          <w:b/>
          <w:sz w:val="24"/>
          <w:szCs w:val="24"/>
        </w:rPr>
      </w:pPr>
      <w:r w:rsidRPr="00EA3564">
        <w:rPr>
          <w:rFonts w:ascii="Times New Roman" w:hAnsi="Times New Roman" w:cs="Times New Roman"/>
          <w:sz w:val="24"/>
          <w:szCs w:val="24"/>
        </w:rPr>
        <w:lastRenderedPageBreak/>
        <w:pict>
          <v:shape id="_x0000_s1104" type="#_x0000_t202" style="position:absolute;left:0;text-align:left;margin-left:93.5pt;margin-top:34.5pt;width:685.7pt;height:177pt;z-index:251721216;mso-position-horizontal-relative:page;mso-position-vertical-relative:page" o:allowincell="f" fillcolor="#e6eed5 [822]" stroked="f" strokecolor="#622423 [1605]" strokeweight="6pt">
            <v:fill r:id="rId8" o:title="Narrow horizontal" type="pattern"/>
            <v:stroke linestyle="thickThin"/>
            <v:textbox style="mso-next-textbox:#_x0000_s1104" inset="18pt,18pt,18pt,18pt">
              <w:txbxContent>
                <w:p w:rsidR="002778C1" w:rsidRDefault="002778C1" w:rsidP="003A024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Государственные работы</w:t>
                  </w:r>
                </w:p>
                <w:p w:rsidR="002778C1" w:rsidRDefault="002778C1" w:rsidP="003A024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ОРГАНИЗАЦИЯ И ПРОВЕДЕНИЕ ОБЩЕСТВЕННО-ЗНАЧИМЫХ МЕРОПРИЯТИЙ, КРУГЛЫХ СТОЛОВ, СЕМИНАРОВ, ВЕБИНАРОВ, КОНФЕРЕНЦИЙ, МОНИТОРИНГОВ, МАСТЕР-КЛАССОВ, КЛАССНЫХ ЧАСОВ, ЛЕКЦИЙ И ДР. ГОСУДАРСТВЕННЫМИ ЦЕНТРАМИ ПСИХОЛОГО-ПЕДАГОГИЧЕСКОЙ, МЕДИЦИНСКОЙ И СОЦИАЛЬНОЙ ПОМОЩИ</w:t>
                  </w:r>
                </w:p>
                <w:p w:rsidR="002778C1" w:rsidRDefault="002778C1" w:rsidP="003A0245">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sz w:val="28"/>
                      <w:szCs w:val="28"/>
                    </w:rPr>
                  </w:pPr>
                  <w:r>
                    <w:rPr>
                      <w:rFonts w:ascii="Times New Roman" w:hAnsi="Times New Roman" w:cs="Times New Roman"/>
                      <w:sz w:val="28"/>
                      <w:szCs w:val="28"/>
                    </w:rPr>
                    <w:t>Категории потребителей: физические лица</w:t>
                  </w:r>
                </w:p>
              </w:txbxContent>
            </v:textbox>
            <w10:wrap type="square" anchorx="page" anchory="page"/>
          </v:shape>
        </w:pict>
      </w:r>
    </w:p>
    <w:p w:rsidR="00EC1748" w:rsidRDefault="00EC1748" w:rsidP="00EC1748">
      <w:pPr>
        <w:spacing w:after="0"/>
        <w:ind w:firstLine="709"/>
        <w:jc w:val="both"/>
        <w:rPr>
          <w:rFonts w:ascii="Times New Roman" w:hAnsi="Times New Roman" w:cs="Times New Roman"/>
          <w:sz w:val="28"/>
          <w:szCs w:val="28"/>
        </w:rPr>
      </w:pPr>
    </w:p>
    <w:p w:rsidR="00EC1748" w:rsidRPr="00B54965" w:rsidRDefault="00E62369"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Согласно Государственному заданию на 2018 год специалисты и администрация центра  провели 77 мероприятий для родителей  и специалистов учреждений образования в рамках выполнения данного вида работ, что составляет 100% от количества запланированных мероприятий.</w:t>
      </w:r>
    </w:p>
    <w:p w:rsidR="00E62369" w:rsidRPr="00B54965" w:rsidRDefault="00F52E9D" w:rsidP="00B54965">
      <w:pPr>
        <w:spacing w:after="0"/>
        <w:ind w:firstLine="709"/>
        <w:jc w:val="center"/>
        <w:rPr>
          <w:rFonts w:ascii="Times New Roman" w:hAnsi="Times New Roman" w:cs="Times New Roman"/>
          <w:b/>
          <w:i/>
          <w:caps/>
          <w:sz w:val="24"/>
          <w:szCs w:val="24"/>
        </w:rPr>
      </w:pPr>
      <w:r w:rsidRPr="00B54965">
        <w:rPr>
          <w:rFonts w:ascii="Times New Roman" w:hAnsi="Times New Roman" w:cs="Times New Roman"/>
          <w:b/>
          <w:i/>
          <w:caps/>
          <w:sz w:val="24"/>
          <w:szCs w:val="24"/>
        </w:rPr>
        <w:t>Общественно-значимые мероприятия</w:t>
      </w:r>
    </w:p>
    <w:p w:rsidR="00EC1748" w:rsidRPr="00B54965" w:rsidRDefault="002446FF" w:rsidP="00B54965">
      <w:pPr>
        <w:spacing w:after="0"/>
        <w:ind w:firstLine="709"/>
        <w:jc w:val="both"/>
        <w:rPr>
          <w:rFonts w:ascii="Times New Roman" w:hAnsi="Times New Roman" w:cs="Times New Roman"/>
          <w:sz w:val="24"/>
          <w:szCs w:val="24"/>
          <w:u w:val="single"/>
        </w:rPr>
      </w:pPr>
      <w:r w:rsidRPr="00B54965">
        <w:rPr>
          <w:rFonts w:ascii="Times New Roman" w:hAnsi="Times New Roman" w:cs="Times New Roman"/>
          <w:sz w:val="24"/>
          <w:szCs w:val="24"/>
          <w:u w:val="single"/>
        </w:rPr>
        <w:t>Ярмарка достижений, приуроченная к Всемирному дню людей с синдромом Дауна 21 марта 2018 года</w:t>
      </w:r>
    </w:p>
    <w:p w:rsidR="002446FF" w:rsidRPr="00B54965" w:rsidRDefault="00A1592D"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21 марта в центре состоялась выставка работ отделения социально-трудовых компетенций для детей от 6 до 16 лет с синдромом Дауна и РАС. Работы детей художественной и гончарной мастерской посетители и клиенты центра могли посмотреть на специально организованных стендах в центре. Гостям центра и родителям были розданы информационно-просветительские</w:t>
      </w:r>
      <w:r w:rsidR="00014984" w:rsidRPr="00B54965">
        <w:rPr>
          <w:rFonts w:ascii="Times New Roman" w:hAnsi="Times New Roman" w:cs="Times New Roman"/>
          <w:sz w:val="24"/>
          <w:szCs w:val="24"/>
        </w:rPr>
        <w:t xml:space="preserve"> материалы (лифлеты), разработанные благотворительным фондом «Даунсайт Ап». Материалы посвящены мифам и фактам о синдроме Дауна, рекомендациями для родителей по развитию крупной и мелкой моторики, развитию речи и общения, познавательной деятельности и игры,  навыков самообслуживания  в различных возрастных периодах. Часть лифлетов освещала вопросы социализации и взросления детей с синдромом Дауна. Специалисты центра (педагоги-психологи, учителя-логопеды и учитель-дефектолог) ответили на вопросы родителей и гостей центра, которые в основном касались когнитивного развития и формирования навыков самостоятельности и самообслуживания.  </w:t>
      </w:r>
      <w:r w:rsidR="00813868" w:rsidRPr="00B54965">
        <w:rPr>
          <w:rFonts w:ascii="Times New Roman" w:hAnsi="Times New Roman" w:cs="Times New Roman"/>
          <w:sz w:val="24"/>
          <w:szCs w:val="24"/>
        </w:rPr>
        <w:t xml:space="preserve">В мероприятии приняло участие 18 человек. </w:t>
      </w:r>
    </w:p>
    <w:p w:rsidR="00813868" w:rsidRDefault="00813868" w:rsidP="00EC1748">
      <w:pPr>
        <w:spacing w:after="0"/>
        <w:ind w:firstLine="709"/>
        <w:jc w:val="both"/>
        <w:rPr>
          <w:rFonts w:ascii="Times New Roman" w:hAnsi="Times New Roman" w:cs="Times New Roman"/>
          <w:sz w:val="28"/>
          <w:szCs w:val="28"/>
        </w:rPr>
      </w:pPr>
    </w:p>
    <w:p w:rsidR="00813868" w:rsidRDefault="00813868" w:rsidP="00EC1748">
      <w:pPr>
        <w:spacing w:after="0"/>
        <w:ind w:firstLine="709"/>
        <w:jc w:val="both"/>
        <w:rPr>
          <w:rFonts w:ascii="Times New Roman" w:hAnsi="Times New Roman" w:cs="Times New Roman"/>
          <w:sz w:val="28"/>
          <w:szCs w:val="28"/>
        </w:rPr>
      </w:pPr>
    </w:p>
    <w:p w:rsidR="00813868" w:rsidRDefault="00813868" w:rsidP="00EC1748">
      <w:pPr>
        <w:spacing w:after="0"/>
        <w:ind w:firstLine="709"/>
        <w:jc w:val="both"/>
        <w:rPr>
          <w:rFonts w:ascii="Times New Roman" w:hAnsi="Times New Roman" w:cs="Times New Roman"/>
          <w:sz w:val="28"/>
          <w:szCs w:val="28"/>
        </w:rPr>
      </w:pPr>
      <w:r w:rsidRPr="00813868">
        <w:rPr>
          <w:rFonts w:ascii="Times New Roman" w:hAnsi="Times New Roman" w:cs="Times New Roman"/>
          <w:noProof/>
          <w:sz w:val="28"/>
          <w:szCs w:val="28"/>
        </w:rPr>
        <w:lastRenderedPageBreak/>
        <w:drawing>
          <wp:inline distT="0" distB="0" distL="0" distR="0">
            <wp:extent cx="3752850" cy="2790825"/>
            <wp:effectExtent l="171450" t="133350" r="361950" b="314325"/>
            <wp:docPr id="62" name="Рисунок 10" descr="C:\Users\Ксюша\Desktop\папка ксюши рабочая\ЦЕНТР\ГРАНТЫ\ГРАНТЫ 2015-2017\право быть равным\фото мастерские\2017\худ. мастерская 2017\худ. мастерская 2017\DSC05100.JPG"/>
            <wp:cNvGraphicFramePr/>
            <a:graphic xmlns:a="http://schemas.openxmlformats.org/drawingml/2006/main">
              <a:graphicData uri="http://schemas.openxmlformats.org/drawingml/2006/picture">
                <pic:pic xmlns:pic="http://schemas.openxmlformats.org/drawingml/2006/picture">
                  <pic:nvPicPr>
                    <pic:cNvPr id="13316" name="Picture 4" descr="C:\Users\Ксюша\Desktop\папка ксюши рабочая\ЦЕНТР\ГРАНТЫ\ГРАНТЫ 2015-2017\право быть равным\фото мастерские\2017\худ. мастерская 2017\худ. мастерская 2017\DSC05100.JPG"/>
                    <pic:cNvPicPr>
                      <a:picLocks noChangeAspect="1" noChangeArrowheads="1"/>
                    </pic:cNvPicPr>
                  </pic:nvPicPr>
                  <pic:blipFill>
                    <a:blip r:embed="rId43" cstate="print"/>
                    <a:srcRect/>
                    <a:stretch>
                      <a:fillRect/>
                    </a:stretch>
                  </pic:blipFill>
                  <pic:spPr bwMode="auto">
                    <a:xfrm>
                      <a:off x="0" y="0"/>
                      <a:ext cx="3752850" cy="2790825"/>
                    </a:xfrm>
                    <a:prstGeom prst="rect">
                      <a:avLst/>
                    </a:prstGeom>
                    <a:ln>
                      <a:noFill/>
                    </a:ln>
                    <a:effectLst>
                      <a:outerShdw blurRad="292100" dist="139700" dir="2700000" algn="tl" rotWithShape="0">
                        <a:srgbClr val="333333">
                          <a:alpha val="65000"/>
                        </a:srgbClr>
                      </a:outerShdw>
                    </a:effectLst>
                  </pic:spPr>
                </pic:pic>
              </a:graphicData>
            </a:graphic>
          </wp:inline>
        </w:drawing>
      </w:r>
    </w:p>
    <w:p w:rsidR="00813868" w:rsidRDefault="00813868" w:rsidP="00813868">
      <w:pPr>
        <w:spacing w:after="0"/>
        <w:ind w:firstLine="709"/>
        <w:jc w:val="right"/>
        <w:rPr>
          <w:rFonts w:ascii="Times New Roman" w:hAnsi="Times New Roman" w:cs="Times New Roman"/>
          <w:sz w:val="28"/>
          <w:szCs w:val="28"/>
          <w:u w:val="single"/>
        </w:rPr>
      </w:pPr>
      <w:r w:rsidRPr="00813868">
        <w:rPr>
          <w:rFonts w:ascii="Times New Roman" w:hAnsi="Times New Roman" w:cs="Times New Roman"/>
          <w:i/>
          <w:sz w:val="28"/>
          <w:szCs w:val="28"/>
        </w:rPr>
        <w:t>Ярмарка достижений, приуроченная к Всемирному дню людей с синдромом Дауна 21 марта 2018 года</w:t>
      </w:r>
    </w:p>
    <w:p w:rsidR="00813868" w:rsidRDefault="00813868" w:rsidP="00813868">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Pr="00813868">
        <w:rPr>
          <w:rFonts w:ascii="Times New Roman" w:hAnsi="Times New Roman" w:cs="Times New Roman"/>
          <w:noProof/>
          <w:sz w:val="28"/>
          <w:szCs w:val="28"/>
        </w:rPr>
        <w:drawing>
          <wp:inline distT="0" distB="0" distL="0" distR="0">
            <wp:extent cx="3667125" cy="2679700"/>
            <wp:effectExtent l="171450" t="133350" r="371475" b="311150"/>
            <wp:docPr id="39" name="Рисунок 11" descr="C:\Users\Ксюша\Desktop\папка ксюши рабочая\ЦЕНТР\ГРАНТЫ\ГРАНТЫ 2015-2017\право быть равным\фото мастерские\2017\худ. мастерская 2017\худ. мастерская 2017\DSC05101.JPG"/>
            <wp:cNvGraphicFramePr/>
            <a:graphic xmlns:a="http://schemas.openxmlformats.org/drawingml/2006/main">
              <a:graphicData uri="http://schemas.openxmlformats.org/drawingml/2006/picture">
                <pic:pic xmlns:pic="http://schemas.openxmlformats.org/drawingml/2006/picture">
                  <pic:nvPicPr>
                    <pic:cNvPr id="25602" name="Picture 2" descr="C:\Users\Ксюша\Desktop\папка ксюши рабочая\ЦЕНТР\ГРАНТЫ\ГРАНТЫ 2015-2017\право быть равным\фото мастерские\2017\худ. мастерская 2017\худ. мастерская 2017\DSC05101.JPG"/>
                    <pic:cNvPicPr>
                      <a:picLocks noChangeAspect="1" noChangeArrowheads="1"/>
                    </pic:cNvPicPr>
                  </pic:nvPicPr>
                  <pic:blipFill>
                    <a:blip r:embed="rId44" cstate="print"/>
                    <a:srcRect/>
                    <a:stretch>
                      <a:fillRect/>
                    </a:stretch>
                  </pic:blipFill>
                  <pic:spPr bwMode="auto">
                    <a:xfrm>
                      <a:off x="0" y="0"/>
                      <a:ext cx="3667125" cy="2679700"/>
                    </a:xfrm>
                    <a:prstGeom prst="rect">
                      <a:avLst/>
                    </a:prstGeom>
                    <a:ln>
                      <a:noFill/>
                    </a:ln>
                    <a:effectLst>
                      <a:outerShdw blurRad="292100" dist="139700" dir="2700000" algn="tl" rotWithShape="0">
                        <a:srgbClr val="333333">
                          <a:alpha val="65000"/>
                        </a:srgbClr>
                      </a:outerShdw>
                    </a:effectLst>
                  </pic:spPr>
                </pic:pic>
              </a:graphicData>
            </a:graphic>
          </wp:inline>
        </w:drawing>
      </w:r>
    </w:p>
    <w:p w:rsidR="00813868" w:rsidRPr="002446FF" w:rsidRDefault="00813868" w:rsidP="00EC1748">
      <w:pPr>
        <w:spacing w:after="0"/>
        <w:ind w:firstLine="709"/>
        <w:jc w:val="both"/>
        <w:rPr>
          <w:rFonts w:ascii="Times New Roman" w:hAnsi="Times New Roman" w:cs="Times New Roman"/>
          <w:sz w:val="28"/>
          <w:szCs w:val="28"/>
        </w:rPr>
      </w:pPr>
    </w:p>
    <w:p w:rsidR="002446FF" w:rsidRDefault="002446FF" w:rsidP="00EC1748">
      <w:pPr>
        <w:spacing w:after="0"/>
        <w:ind w:firstLine="709"/>
        <w:jc w:val="both"/>
        <w:rPr>
          <w:rFonts w:ascii="Times New Roman" w:hAnsi="Times New Roman" w:cs="Times New Roman"/>
          <w:sz w:val="28"/>
          <w:szCs w:val="28"/>
        </w:rPr>
      </w:pPr>
    </w:p>
    <w:p w:rsidR="002446FF" w:rsidRPr="00B54965" w:rsidRDefault="002446FF" w:rsidP="0062365C">
      <w:pPr>
        <w:pStyle w:val="aa"/>
        <w:spacing w:after="0"/>
        <w:jc w:val="both"/>
        <w:rPr>
          <w:rFonts w:ascii="Times New Roman" w:hAnsi="Times New Roman" w:cs="Times New Roman"/>
          <w:bCs/>
          <w:sz w:val="24"/>
          <w:szCs w:val="24"/>
          <w:u w:val="single"/>
          <w:shd w:val="clear" w:color="auto" w:fill="FFFFFF"/>
        </w:rPr>
      </w:pPr>
      <w:r w:rsidRPr="00B54965">
        <w:rPr>
          <w:rFonts w:ascii="Times New Roman" w:hAnsi="Times New Roman" w:cs="Times New Roman"/>
          <w:bCs/>
          <w:sz w:val="24"/>
          <w:szCs w:val="24"/>
          <w:u w:val="single"/>
          <w:shd w:val="clear" w:color="auto" w:fill="FFFFFF"/>
        </w:rPr>
        <w:t>Я</w:t>
      </w:r>
      <w:r w:rsidRPr="00B54965">
        <w:rPr>
          <w:rFonts w:ascii="Times New Roman" w:hAnsi="Times New Roman" w:cs="Times New Roman"/>
          <w:sz w:val="24"/>
          <w:szCs w:val="24"/>
          <w:u w:val="single"/>
          <w:shd w:val="clear" w:color="auto" w:fill="FFFFFF"/>
        </w:rPr>
        <w:t>рмарка достижений (</w:t>
      </w:r>
      <w:r w:rsidRPr="00B54965">
        <w:rPr>
          <w:rFonts w:ascii="Times New Roman" w:hAnsi="Times New Roman" w:cs="Times New Roman"/>
          <w:bCs/>
          <w:sz w:val="24"/>
          <w:szCs w:val="24"/>
          <w:u w:val="single"/>
          <w:shd w:val="clear" w:color="auto" w:fill="FFFFFF"/>
        </w:rPr>
        <w:t>Всемирный день распространения информации о проблеме аутизма)</w:t>
      </w:r>
      <w:r w:rsidR="0062365C" w:rsidRPr="00B54965">
        <w:rPr>
          <w:rFonts w:ascii="Times New Roman" w:hAnsi="Times New Roman" w:cs="Times New Roman"/>
          <w:bCs/>
          <w:sz w:val="24"/>
          <w:szCs w:val="24"/>
          <w:u w:val="single"/>
          <w:shd w:val="clear" w:color="auto" w:fill="FFFFFF"/>
        </w:rPr>
        <w:t xml:space="preserve"> 2 апреля 2018 года</w:t>
      </w:r>
    </w:p>
    <w:p w:rsidR="0062365C" w:rsidRPr="00B54965" w:rsidRDefault="0062365C" w:rsidP="0062365C">
      <w:pPr>
        <w:pStyle w:val="aa"/>
        <w:spacing w:after="0"/>
        <w:ind w:left="0" w:firstLine="709"/>
        <w:jc w:val="both"/>
        <w:rPr>
          <w:rFonts w:ascii="Times New Roman" w:hAnsi="Times New Roman" w:cs="Times New Roman"/>
          <w:bCs/>
          <w:sz w:val="24"/>
          <w:szCs w:val="24"/>
          <w:shd w:val="clear" w:color="auto" w:fill="FFFFFF"/>
        </w:rPr>
      </w:pPr>
      <w:r w:rsidRPr="00B54965">
        <w:rPr>
          <w:rFonts w:ascii="Times New Roman" w:hAnsi="Times New Roman" w:cs="Times New Roman"/>
          <w:bCs/>
          <w:sz w:val="24"/>
          <w:szCs w:val="24"/>
          <w:shd w:val="clear" w:color="auto" w:fill="FFFFFF"/>
        </w:rPr>
        <w:t xml:space="preserve">2 апреля центр принял участие в мероприятиях, приуроченных ко Всемирному дню распространения информации о проблеме аутизма. В этом году мы уделили особое внимание вопросам взаимодействия взрослых с детьми с РАС подросткового возраста. В центре были проведены две родительские группы, на которых обсуждались вопросы взросления и социализации детей с РАС, а так же рекомендации родителям как объяснить ребенку с РАС правила общения в социальных сетях. На информационных табло, установленных в центре содержалась краткая информация о РАС, посетителям и родителям, посещающим центр раздавались лифлеты и памятки. </w:t>
      </w:r>
      <w:r w:rsidR="006C7CA5" w:rsidRPr="00B54965">
        <w:rPr>
          <w:rFonts w:ascii="Times New Roman" w:hAnsi="Times New Roman" w:cs="Times New Roman"/>
          <w:bCs/>
          <w:sz w:val="24"/>
          <w:szCs w:val="24"/>
          <w:shd w:val="clear" w:color="auto" w:fill="FFFFFF"/>
        </w:rPr>
        <w:t>Всего в мероприятии приняло участие 23 человека.</w:t>
      </w:r>
    </w:p>
    <w:p w:rsidR="0062365C" w:rsidRDefault="0062365C" w:rsidP="0062365C">
      <w:pPr>
        <w:pStyle w:val="aa"/>
        <w:spacing w:after="0"/>
        <w:ind w:left="0" w:firstLine="709"/>
        <w:jc w:val="both"/>
        <w:rPr>
          <w:rFonts w:ascii="Times New Roman" w:hAnsi="Times New Roman" w:cs="Times New Roman"/>
          <w:bCs/>
          <w:i/>
          <w:sz w:val="24"/>
          <w:szCs w:val="24"/>
          <w:shd w:val="clear" w:color="auto" w:fill="FFFFFF"/>
        </w:rPr>
      </w:pPr>
      <w:r w:rsidRPr="00B54965">
        <w:rPr>
          <w:rFonts w:ascii="Times New Roman" w:hAnsi="Times New Roman" w:cs="Times New Roman"/>
          <w:bCs/>
          <w:sz w:val="24"/>
          <w:szCs w:val="24"/>
          <w:u w:val="single"/>
          <w:shd w:val="clear" w:color="auto" w:fill="FFFFFF"/>
        </w:rPr>
        <w:t>Пример материалов.</w:t>
      </w:r>
      <w:r w:rsidRPr="00B54965">
        <w:rPr>
          <w:rFonts w:ascii="Times New Roman" w:hAnsi="Times New Roman" w:cs="Times New Roman"/>
          <w:bCs/>
          <w:i/>
          <w:sz w:val="24"/>
          <w:szCs w:val="24"/>
          <w:shd w:val="clear" w:color="auto" w:fill="FFFFFF"/>
        </w:rPr>
        <w:t xml:space="preserve"> Памятка для родителей и населения на тему «Как взаимодействовать с аутичным подростком» </w:t>
      </w:r>
    </w:p>
    <w:p w:rsidR="00B54965" w:rsidRDefault="00B54965" w:rsidP="0062365C">
      <w:pPr>
        <w:pStyle w:val="aa"/>
        <w:spacing w:after="0"/>
        <w:ind w:left="0" w:firstLine="709"/>
        <w:jc w:val="both"/>
        <w:rPr>
          <w:rFonts w:ascii="Times New Roman" w:hAnsi="Times New Roman" w:cs="Times New Roman"/>
          <w:bCs/>
          <w:i/>
          <w:sz w:val="24"/>
          <w:szCs w:val="24"/>
          <w:shd w:val="clear" w:color="auto" w:fill="FFFFFF"/>
        </w:rPr>
      </w:pPr>
    </w:p>
    <w:p w:rsidR="00B54965" w:rsidRDefault="00B54965" w:rsidP="0062365C">
      <w:pPr>
        <w:pStyle w:val="aa"/>
        <w:spacing w:after="0"/>
        <w:ind w:left="0" w:firstLine="709"/>
        <w:jc w:val="both"/>
        <w:rPr>
          <w:rFonts w:ascii="Times New Roman" w:hAnsi="Times New Roman" w:cs="Times New Roman"/>
          <w:bCs/>
          <w:i/>
          <w:sz w:val="24"/>
          <w:szCs w:val="24"/>
          <w:shd w:val="clear" w:color="auto" w:fill="FFFFFF"/>
        </w:rPr>
      </w:pPr>
    </w:p>
    <w:p w:rsidR="00B54965" w:rsidRDefault="00B54965" w:rsidP="0062365C">
      <w:pPr>
        <w:pStyle w:val="aa"/>
        <w:spacing w:after="0"/>
        <w:ind w:left="0" w:firstLine="709"/>
        <w:jc w:val="both"/>
        <w:rPr>
          <w:rFonts w:ascii="Times New Roman" w:hAnsi="Times New Roman" w:cs="Times New Roman"/>
          <w:bCs/>
          <w:i/>
          <w:sz w:val="24"/>
          <w:szCs w:val="24"/>
          <w:shd w:val="clear" w:color="auto" w:fill="FFFFFF"/>
        </w:rPr>
      </w:pPr>
    </w:p>
    <w:p w:rsidR="00B54965" w:rsidRDefault="00B54965" w:rsidP="0062365C">
      <w:pPr>
        <w:pStyle w:val="aa"/>
        <w:spacing w:after="0"/>
        <w:ind w:left="0" w:firstLine="709"/>
        <w:jc w:val="both"/>
        <w:rPr>
          <w:rFonts w:ascii="Times New Roman" w:hAnsi="Times New Roman" w:cs="Times New Roman"/>
          <w:bCs/>
          <w:i/>
          <w:sz w:val="24"/>
          <w:szCs w:val="24"/>
          <w:shd w:val="clear" w:color="auto" w:fill="FFFFFF"/>
        </w:rPr>
      </w:pPr>
    </w:p>
    <w:p w:rsidR="00B54965" w:rsidRDefault="00B54965" w:rsidP="0062365C">
      <w:pPr>
        <w:pStyle w:val="aa"/>
        <w:spacing w:after="0"/>
        <w:ind w:left="0" w:firstLine="709"/>
        <w:jc w:val="both"/>
        <w:rPr>
          <w:rFonts w:ascii="Times New Roman" w:hAnsi="Times New Roman" w:cs="Times New Roman"/>
          <w:bCs/>
          <w:i/>
          <w:sz w:val="24"/>
          <w:szCs w:val="24"/>
          <w:shd w:val="clear" w:color="auto" w:fill="FFFFFF"/>
        </w:rPr>
      </w:pPr>
    </w:p>
    <w:p w:rsidR="00B54965" w:rsidRPr="00B54965" w:rsidRDefault="00B54965" w:rsidP="0062365C">
      <w:pPr>
        <w:pStyle w:val="aa"/>
        <w:spacing w:after="0"/>
        <w:ind w:left="0" w:firstLine="709"/>
        <w:jc w:val="both"/>
        <w:rPr>
          <w:rFonts w:ascii="Times New Roman" w:hAnsi="Times New Roman" w:cs="Times New Roman"/>
          <w:bCs/>
          <w:i/>
          <w:sz w:val="24"/>
          <w:szCs w:val="24"/>
          <w:shd w:val="clear" w:color="auto" w:fill="FFFFFF"/>
        </w:rPr>
      </w:pPr>
    </w:p>
    <w:p w:rsidR="0062365C" w:rsidRDefault="00B54965" w:rsidP="0062365C">
      <w:pPr>
        <w:pStyle w:val="aa"/>
        <w:spacing w:after="0"/>
        <w:ind w:left="0" w:firstLine="709"/>
        <w:jc w:val="both"/>
        <w:rPr>
          <w:rFonts w:ascii="Times New Roman" w:hAnsi="Times New Roman" w:cs="Times New Roman"/>
          <w:bCs/>
          <w:sz w:val="28"/>
          <w:szCs w:val="28"/>
          <w:shd w:val="clear" w:color="auto" w:fill="FFFFFF"/>
        </w:rPr>
      </w:pPr>
      <w:r w:rsidRPr="00EA3564">
        <w:rPr>
          <w:rFonts w:ascii="Times New Roman" w:hAnsi="Times New Roman"/>
          <w:sz w:val="24"/>
          <w:szCs w:val="24"/>
        </w:rPr>
        <w:pict>
          <v:shape id="_x0000_s1107" type="#_x0000_t202" style="position:absolute;left:0;text-align:left;margin-left:-1pt;margin-top:1.65pt;width:680.25pt;height:616.35pt;z-index:25172326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2778C1" w:rsidRDefault="002778C1" w:rsidP="0062365C">
                  <w:pPr>
                    <w:widowControl w:val="0"/>
                    <w:spacing w:after="0" w:line="240" w:lineRule="auto"/>
                    <w:jc w:val="center"/>
                    <w:rPr>
                      <w:b/>
                      <w:bCs/>
                      <w:color w:val="FF6600"/>
                      <w:sz w:val="52"/>
                      <w:szCs w:val="52"/>
                    </w:rPr>
                  </w:pPr>
                  <w:r>
                    <w:rPr>
                      <w:b/>
                      <w:bCs/>
                      <w:color w:val="FF6600"/>
                      <w:sz w:val="52"/>
                      <w:szCs w:val="52"/>
                    </w:rPr>
                    <w:t>Как взаимодействовать с аутичным подростком?</w:t>
                  </w:r>
                </w:p>
                <w:p w:rsidR="002778C1" w:rsidRDefault="002778C1" w:rsidP="0062365C">
                  <w:pPr>
                    <w:widowControl w:val="0"/>
                    <w:spacing w:after="0" w:line="240" w:lineRule="auto"/>
                    <w:jc w:val="both"/>
                    <w:rPr>
                      <w:rFonts w:ascii="Arial Narrow" w:hAnsi="Arial Narrow"/>
                      <w:color w:val="000000"/>
                      <w:sz w:val="26"/>
                      <w:szCs w:val="26"/>
                    </w:rPr>
                  </w:pPr>
                  <w:r>
                    <w:rPr>
                      <w:rFonts w:ascii="Symbol" w:hAnsi="Symbol"/>
                      <w:sz w:val="20"/>
                    </w:rPr>
                    <w:t></w:t>
                  </w:r>
                  <w:r>
                    <w:t> </w:t>
                  </w:r>
                  <w:r>
                    <w:rPr>
                      <w:rFonts w:ascii="Arial Narrow" w:hAnsi="Arial Narrow"/>
                      <w:b/>
                      <w:bCs/>
                      <w:sz w:val="26"/>
                      <w:szCs w:val="26"/>
                    </w:rPr>
                    <w:t xml:space="preserve">Не ожидайте зрительного контакта. </w:t>
                  </w:r>
                  <w:r>
                    <w:rPr>
                      <w:rFonts w:ascii="Arial Narrow" w:hAnsi="Arial Narrow"/>
                      <w:sz w:val="26"/>
                      <w:szCs w:val="26"/>
                    </w:rPr>
                    <w:t>Просто для людей с аутизмом любого возраста зрительный контакт — это очень энергозатратный процесс.</w:t>
                  </w:r>
                </w:p>
                <w:p w:rsidR="002778C1" w:rsidRDefault="002778C1" w:rsidP="0062365C">
                  <w:pPr>
                    <w:widowControl w:val="0"/>
                    <w:spacing w:after="0" w:line="240" w:lineRule="auto"/>
                    <w:jc w:val="both"/>
                    <w:rPr>
                      <w:rFonts w:ascii="Arial Narrow" w:hAnsi="Arial Narrow"/>
                      <w:sz w:val="26"/>
                      <w:szCs w:val="26"/>
                    </w:rPr>
                  </w:pPr>
                  <w:r>
                    <w:rPr>
                      <w:rFonts w:ascii="Symbol" w:hAnsi="Symbol"/>
                      <w:sz w:val="20"/>
                    </w:rPr>
                    <w:t></w:t>
                  </w:r>
                  <w:r>
                    <w:t> </w:t>
                  </w:r>
                  <w:r>
                    <w:rPr>
                      <w:rFonts w:ascii="Arial Narrow" w:hAnsi="Arial Narrow"/>
                      <w:sz w:val="26"/>
                      <w:szCs w:val="26"/>
                    </w:rPr>
                    <w:t xml:space="preserve"> </w:t>
                  </w:r>
                  <w:r>
                    <w:rPr>
                      <w:rFonts w:ascii="Arial Narrow" w:hAnsi="Arial Narrow"/>
                      <w:b/>
                      <w:bCs/>
                      <w:sz w:val="26"/>
                      <w:szCs w:val="26"/>
                    </w:rPr>
                    <w:t>Не трогайте людей с аутизмом без предупреждения.</w:t>
                  </w:r>
                  <w:r>
                    <w:rPr>
                      <w:rFonts w:ascii="Arial Narrow" w:hAnsi="Arial Narrow"/>
                      <w:sz w:val="26"/>
                      <w:szCs w:val="26"/>
                    </w:rPr>
                    <w:t xml:space="preserve"> Неожиданный тактильный контакт может быть неприятным и даже шокирующим для человека с РАС.</w:t>
                  </w:r>
                </w:p>
                <w:p w:rsidR="002778C1" w:rsidRDefault="002778C1" w:rsidP="0062365C">
                  <w:pPr>
                    <w:widowControl w:val="0"/>
                    <w:spacing w:after="0" w:line="240" w:lineRule="auto"/>
                    <w:jc w:val="both"/>
                    <w:rPr>
                      <w:rFonts w:ascii="Arial Narrow" w:hAnsi="Arial Narrow"/>
                      <w:sz w:val="26"/>
                      <w:szCs w:val="26"/>
                    </w:rPr>
                  </w:pPr>
                  <w:r>
                    <w:rPr>
                      <w:rFonts w:ascii="Symbol" w:hAnsi="Symbol"/>
                      <w:sz w:val="20"/>
                    </w:rPr>
                    <w:t></w:t>
                  </w:r>
                  <w:r>
                    <w:t> </w:t>
                  </w:r>
                  <w:r>
                    <w:rPr>
                      <w:rFonts w:ascii="Arial Narrow" w:hAnsi="Arial Narrow"/>
                      <w:b/>
                      <w:bCs/>
                      <w:sz w:val="26"/>
                      <w:szCs w:val="26"/>
                    </w:rPr>
                    <w:t>Не пытайтесь быть снисходительными</w:t>
                  </w:r>
                  <w:r>
                    <w:rPr>
                      <w:rFonts w:ascii="Arial Narrow" w:hAnsi="Arial Narrow"/>
                      <w:sz w:val="26"/>
                      <w:szCs w:val="26"/>
                    </w:rPr>
                    <w:t>. Относитесь к ним, как к равным. Уважайте их и будьте с ними честны, вместо того, чтобы концентрироваться на их мнимой неполноценности. Они вполне способны выдержать ваш отказ или честный ответ, хотя и еще немного “поговорят об этом”.</w:t>
                  </w:r>
                </w:p>
                <w:p w:rsidR="002778C1" w:rsidRDefault="002778C1" w:rsidP="0062365C">
                  <w:pPr>
                    <w:widowControl w:val="0"/>
                    <w:spacing w:after="0" w:line="240" w:lineRule="auto"/>
                    <w:jc w:val="both"/>
                    <w:rPr>
                      <w:rFonts w:ascii="Arial Narrow" w:hAnsi="Arial Narrow"/>
                      <w:sz w:val="26"/>
                      <w:szCs w:val="26"/>
                    </w:rPr>
                  </w:pPr>
                  <w:r>
                    <w:rPr>
                      <w:rFonts w:ascii="Symbol" w:hAnsi="Symbol"/>
                      <w:sz w:val="20"/>
                    </w:rPr>
                    <w:t></w:t>
                  </w:r>
                  <w:r>
                    <w:t> </w:t>
                  </w:r>
                  <w:r>
                    <w:rPr>
                      <w:rFonts w:ascii="Arial Narrow" w:hAnsi="Arial Narrow"/>
                      <w:b/>
                      <w:bCs/>
                      <w:sz w:val="26"/>
                      <w:szCs w:val="26"/>
                    </w:rPr>
                    <w:t xml:space="preserve">Отнеситесь с пониманием к тому, что они могут задавать один и тот же вопрос и необычно реагировать на Ваши ответы. </w:t>
                  </w:r>
                  <w:r>
                    <w:rPr>
                      <w:rFonts w:ascii="Arial Narrow" w:hAnsi="Arial Narrow"/>
                      <w:sz w:val="26"/>
                      <w:szCs w:val="26"/>
                    </w:rPr>
                    <w:t>В основном, эти действия говорят о том, что человек пытается на чем-то сосредоточиться и осмыслить происходящее.</w:t>
                  </w:r>
                </w:p>
                <w:p w:rsidR="002778C1" w:rsidRDefault="002778C1" w:rsidP="0062365C">
                  <w:pPr>
                    <w:widowControl w:val="0"/>
                    <w:spacing w:after="0" w:line="240" w:lineRule="auto"/>
                    <w:jc w:val="both"/>
                    <w:rPr>
                      <w:rFonts w:ascii="Arial Narrow" w:hAnsi="Arial Narrow"/>
                      <w:sz w:val="26"/>
                      <w:szCs w:val="26"/>
                    </w:rPr>
                  </w:pPr>
                  <w:r>
                    <w:rPr>
                      <w:rFonts w:ascii="Symbol" w:hAnsi="Symbol"/>
                      <w:sz w:val="20"/>
                    </w:rPr>
                    <w:t></w:t>
                  </w:r>
                  <w:r>
                    <w:t> </w:t>
                  </w:r>
                  <w:r>
                    <w:rPr>
                      <w:rFonts w:ascii="Arial Narrow" w:hAnsi="Arial Narrow"/>
                      <w:b/>
                      <w:bCs/>
                      <w:sz w:val="26"/>
                      <w:szCs w:val="26"/>
                    </w:rPr>
                    <w:t xml:space="preserve">Сообщайте конкретный период времени, когда Вы сможете ответить, если к этому готовы. </w:t>
                  </w:r>
                  <w:r>
                    <w:rPr>
                      <w:rFonts w:ascii="Arial Narrow" w:hAnsi="Arial Narrow"/>
                      <w:sz w:val="26"/>
                      <w:szCs w:val="26"/>
                    </w:rPr>
                    <w:t>Или предупредите, что Вы не станете отвечать на звонок или сообщение, если заняты или вам неудобно. Этим Вы  успокоите их.</w:t>
                  </w:r>
                </w:p>
                <w:p w:rsidR="002778C1" w:rsidRDefault="002778C1" w:rsidP="0062365C">
                  <w:pPr>
                    <w:widowControl w:val="0"/>
                    <w:spacing w:after="0" w:line="240" w:lineRule="auto"/>
                    <w:jc w:val="both"/>
                    <w:rPr>
                      <w:rFonts w:ascii="Arial Narrow" w:hAnsi="Arial Narrow"/>
                      <w:sz w:val="26"/>
                      <w:szCs w:val="26"/>
                    </w:rPr>
                  </w:pPr>
                  <w:r>
                    <w:rPr>
                      <w:rFonts w:ascii="Symbol" w:hAnsi="Symbol"/>
                      <w:sz w:val="20"/>
                    </w:rPr>
                    <w:t></w:t>
                  </w:r>
                  <w:r>
                    <w:t> </w:t>
                  </w:r>
                  <w:r>
                    <w:rPr>
                      <w:rFonts w:ascii="Arial Narrow" w:hAnsi="Arial Narrow"/>
                      <w:b/>
                      <w:bCs/>
                      <w:sz w:val="26"/>
                      <w:szCs w:val="26"/>
                    </w:rPr>
                    <w:t xml:space="preserve">Не говорите аутичному подростку, что его мысли или чувства неправильные. </w:t>
                  </w:r>
                  <w:r>
                    <w:rPr>
                      <w:rFonts w:ascii="Arial Narrow" w:hAnsi="Arial Narrow"/>
                      <w:sz w:val="26"/>
                      <w:szCs w:val="26"/>
                    </w:rPr>
                    <w:t>Такое поведение называется «газовый свет» (попытка заставить человека сомневаться в собственной реальности</w:t>
                  </w:r>
                  <w:r>
                    <w:rPr>
                      <w:sz w:val="26"/>
                      <w:szCs w:val="26"/>
                    </w:rPr>
                    <w:t xml:space="preserve">). </w:t>
                  </w:r>
                  <w:r>
                    <w:rPr>
                      <w:rFonts w:ascii="Arial Narrow" w:hAnsi="Arial Narrow"/>
                      <w:sz w:val="26"/>
                      <w:szCs w:val="26"/>
                    </w:rPr>
                    <w:t>Он знает, что для него лучше.</w:t>
                  </w:r>
                </w:p>
              </w:txbxContent>
            </v:textbox>
          </v:shape>
        </w:pict>
      </w: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pStyle w:val="aa"/>
        <w:spacing w:after="0"/>
        <w:ind w:left="0" w:firstLine="709"/>
        <w:jc w:val="both"/>
        <w:rPr>
          <w:rFonts w:ascii="Times New Roman" w:hAnsi="Times New Roman" w:cs="Times New Roman"/>
          <w:bCs/>
          <w:sz w:val="28"/>
          <w:szCs w:val="28"/>
          <w:shd w:val="clear" w:color="auto" w:fill="FFFFFF"/>
        </w:rPr>
      </w:pP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Times New Roman" w:hAnsi="Times New Roman"/>
          <w:sz w:val="24"/>
          <w:szCs w:val="24"/>
        </w:rPr>
        <w:t xml:space="preserve"> </w:t>
      </w:r>
      <w:r>
        <w:rPr>
          <w:rFonts w:ascii="Arial Narrow" w:hAnsi="Arial Narrow"/>
          <w:b/>
          <w:bCs/>
          <w:sz w:val="26"/>
          <w:szCs w:val="26"/>
        </w:rPr>
        <w:t>Если</w:t>
      </w:r>
      <w:r>
        <w:rPr>
          <w:rFonts w:ascii="Arial Narrow" w:hAnsi="Arial Narrow"/>
          <w:sz w:val="26"/>
          <w:szCs w:val="26"/>
        </w:rPr>
        <w:t xml:space="preserve"> Вы говорите с достаточно адаптированным ребенком или подростком, не надо сюсюкать и говорить с ним, как с маленьким ребенком.</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sz w:val="26"/>
          <w:szCs w:val="26"/>
        </w:rPr>
        <w:t xml:space="preserve"> </w:t>
      </w:r>
      <w:r>
        <w:rPr>
          <w:rFonts w:ascii="Arial Narrow" w:hAnsi="Arial Narrow"/>
          <w:b/>
          <w:bCs/>
          <w:sz w:val="26"/>
          <w:szCs w:val="26"/>
        </w:rPr>
        <w:t xml:space="preserve">Если </w:t>
      </w:r>
      <w:r>
        <w:rPr>
          <w:rFonts w:ascii="Arial Narrow" w:hAnsi="Arial Narrow"/>
          <w:sz w:val="26"/>
          <w:szCs w:val="26"/>
        </w:rPr>
        <w:t>он не смотрит Вам в глаза, то не надо думать, что он игнорирует вас и не хочет с вами общаться.</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sz w:val="26"/>
          <w:szCs w:val="26"/>
        </w:rPr>
        <w:t xml:space="preserve"> </w:t>
      </w:r>
      <w:r>
        <w:rPr>
          <w:rFonts w:ascii="Arial Narrow" w:hAnsi="Arial Narrow"/>
          <w:b/>
          <w:bCs/>
          <w:sz w:val="26"/>
          <w:szCs w:val="26"/>
        </w:rPr>
        <w:t xml:space="preserve">Если </w:t>
      </w:r>
      <w:r>
        <w:rPr>
          <w:rFonts w:ascii="Arial Narrow" w:hAnsi="Arial Narrow"/>
          <w:sz w:val="26"/>
          <w:szCs w:val="26"/>
        </w:rPr>
        <w:t>Вы вступили в коммуникацию и задали вопрос, то после своих слов делайте достаточно длинные паузы, чтобы он мог начать говорить устно или другим способом смог дать свой ответ.</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sz w:val="26"/>
          <w:szCs w:val="26"/>
        </w:rPr>
        <w:t xml:space="preserve"> </w:t>
      </w:r>
      <w:r>
        <w:rPr>
          <w:rFonts w:ascii="Arial Narrow" w:hAnsi="Arial Narrow"/>
          <w:b/>
          <w:bCs/>
          <w:sz w:val="26"/>
          <w:szCs w:val="26"/>
        </w:rPr>
        <w:t>Старайтесь</w:t>
      </w:r>
      <w:r>
        <w:rPr>
          <w:rFonts w:ascii="Arial Narrow" w:hAnsi="Arial Narrow"/>
          <w:sz w:val="26"/>
          <w:szCs w:val="26"/>
        </w:rPr>
        <w:t xml:space="preserve"> обращаться напрямую, даже если рядом есть родитель.</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sz w:val="26"/>
          <w:szCs w:val="26"/>
        </w:rPr>
        <w:t xml:space="preserve"> </w:t>
      </w:r>
      <w:r>
        <w:rPr>
          <w:rFonts w:ascii="Arial Narrow" w:hAnsi="Arial Narrow"/>
          <w:b/>
          <w:bCs/>
          <w:sz w:val="26"/>
          <w:szCs w:val="26"/>
        </w:rPr>
        <w:t xml:space="preserve">Если </w:t>
      </w:r>
      <w:r>
        <w:rPr>
          <w:rFonts w:ascii="Arial Narrow" w:hAnsi="Arial Narrow"/>
          <w:sz w:val="26"/>
          <w:szCs w:val="26"/>
        </w:rPr>
        <w:t xml:space="preserve">вам нужно задать  вопрос, то постарайтесь сделать его настолько конкретным, насколько это возможно. </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b/>
          <w:bCs/>
          <w:sz w:val="26"/>
          <w:szCs w:val="26"/>
        </w:rPr>
        <w:t xml:space="preserve">Часто </w:t>
      </w:r>
      <w:r>
        <w:rPr>
          <w:rFonts w:ascii="Arial Narrow" w:hAnsi="Arial Narrow"/>
          <w:sz w:val="26"/>
          <w:szCs w:val="26"/>
        </w:rPr>
        <w:t>коммуникация может сопровождаться стереотипными движениями: раскачиваниями, различными движениями или взмахами руками, увеличением или сокращением дистанции. Отнеситесь к этому с пониманием. Таким образом, дети пытаются справиться с напряжением или выражают интерес.</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b/>
          <w:bCs/>
          <w:sz w:val="26"/>
          <w:szCs w:val="26"/>
        </w:rPr>
        <w:t>Проявляйте</w:t>
      </w:r>
      <w:r>
        <w:rPr>
          <w:rFonts w:ascii="Arial Narrow" w:hAnsi="Arial Narrow"/>
          <w:sz w:val="26"/>
          <w:szCs w:val="26"/>
        </w:rPr>
        <w:t xml:space="preserve"> терпеливость, если собеседник начнет задавать вопросы, чтобы прояснить для себя то, что кажется вам очевидным.</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b/>
          <w:bCs/>
          <w:sz w:val="26"/>
          <w:szCs w:val="26"/>
        </w:rPr>
        <w:t xml:space="preserve">Будьте готовы </w:t>
      </w:r>
      <w:r>
        <w:rPr>
          <w:rFonts w:ascii="Arial Narrow" w:hAnsi="Arial Narrow"/>
          <w:sz w:val="26"/>
          <w:szCs w:val="26"/>
        </w:rPr>
        <w:t xml:space="preserve">к честности и прямоте в коммуникации (эти дети практически не умеют врать). </w:t>
      </w:r>
    </w:p>
    <w:p w:rsidR="0062365C" w:rsidRDefault="0062365C" w:rsidP="0062365C">
      <w:pPr>
        <w:widowControl w:val="0"/>
        <w:spacing w:after="0" w:line="240" w:lineRule="auto"/>
        <w:ind w:right="394"/>
        <w:jc w:val="both"/>
        <w:rPr>
          <w:rFonts w:ascii="Arial Narrow" w:hAnsi="Arial Narrow"/>
          <w:sz w:val="26"/>
          <w:szCs w:val="26"/>
        </w:rPr>
      </w:pPr>
      <w:r>
        <w:rPr>
          <w:rFonts w:ascii="Symbol" w:hAnsi="Symbol"/>
          <w:sz w:val="20"/>
        </w:rPr>
        <w:t></w:t>
      </w:r>
      <w:r>
        <w:t> </w:t>
      </w:r>
      <w:r>
        <w:rPr>
          <w:rFonts w:ascii="Arial Narrow" w:hAnsi="Arial Narrow"/>
          <w:b/>
          <w:bCs/>
          <w:sz w:val="26"/>
          <w:szCs w:val="26"/>
        </w:rPr>
        <w:t>Если</w:t>
      </w:r>
      <w:r>
        <w:rPr>
          <w:rFonts w:ascii="Arial Narrow" w:hAnsi="Arial Narrow"/>
          <w:sz w:val="26"/>
          <w:szCs w:val="26"/>
        </w:rPr>
        <w:t xml:space="preserve"> у вас завязалась переписка в социальных сетях или Вы обнаружили желание подростка поговорить с Вами по телефону, а у Вас нет желания или возможности для такого общения, мягко, но прямо и понятно сообщите об этом. Блокировка контакта без объяснения причин может наоборот вызвать повышенную активность в способах связаться с Вами.</w:t>
      </w:r>
    </w:p>
    <w:p w:rsidR="0062365C" w:rsidRDefault="0062365C" w:rsidP="0062365C">
      <w:pPr>
        <w:widowControl w:val="0"/>
        <w:spacing w:after="0" w:line="240" w:lineRule="auto"/>
        <w:rPr>
          <w:rFonts w:ascii="Candara" w:hAnsi="Candara"/>
          <w:sz w:val="15"/>
          <w:szCs w:val="20"/>
        </w:rPr>
      </w:pPr>
      <w:r>
        <w:t> </w:t>
      </w:r>
    </w:p>
    <w:p w:rsidR="0062365C" w:rsidRPr="00B54965" w:rsidRDefault="006C7CA5" w:rsidP="00B54965">
      <w:pPr>
        <w:pStyle w:val="aa"/>
        <w:spacing w:after="0"/>
        <w:jc w:val="center"/>
        <w:rPr>
          <w:rFonts w:ascii="Times New Roman" w:hAnsi="Times New Roman" w:cs="Times New Roman"/>
          <w:bCs/>
          <w:sz w:val="24"/>
          <w:szCs w:val="24"/>
          <w:u w:val="single"/>
          <w:shd w:val="clear" w:color="auto" w:fill="FFFFFF"/>
        </w:rPr>
      </w:pPr>
      <w:r w:rsidRPr="00B54965">
        <w:rPr>
          <w:rFonts w:ascii="Times New Roman" w:hAnsi="Times New Roman" w:cs="Times New Roman"/>
          <w:bCs/>
          <w:sz w:val="24"/>
          <w:szCs w:val="24"/>
          <w:u w:val="single"/>
          <w:shd w:val="clear" w:color="auto" w:fill="FFFFFF"/>
        </w:rPr>
        <w:t>Акция, посвященная Всемирному Дню психического здоровья</w:t>
      </w:r>
    </w:p>
    <w:p w:rsidR="00EC1748" w:rsidRPr="00B54965" w:rsidRDefault="00EC1748" w:rsidP="00EC1748">
      <w:pPr>
        <w:spacing w:after="0"/>
        <w:ind w:firstLine="709"/>
        <w:jc w:val="both"/>
        <w:rPr>
          <w:rFonts w:ascii="Times New Roman" w:hAnsi="Times New Roman" w:cs="Times New Roman"/>
          <w:sz w:val="24"/>
          <w:szCs w:val="24"/>
        </w:rPr>
      </w:pPr>
    </w:p>
    <w:p w:rsidR="0046447E" w:rsidRPr="00B54965" w:rsidRDefault="0046447E" w:rsidP="0046447E">
      <w:pPr>
        <w:pStyle w:val="a9"/>
        <w:spacing w:before="0" w:after="0"/>
        <w:ind w:firstLine="709"/>
        <w:jc w:val="both"/>
        <w:rPr>
          <w:i/>
        </w:rPr>
      </w:pPr>
      <w:r w:rsidRPr="00B54965">
        <w:t xml:space="preserve">Ежегодно с 1992 года 10 октября Всемирной Федерацией Психического Здоровья (WFMH) принято решение отмечать Всемирный День психического здоровья. Это единственная ежегодная кампания по повышению осведомленности с целью привлечения внимания к специфическим аспектам психического здоровья. День психического здоровья входит в перечень всемирных и международных дней, отмечаемых ООН. Тема этого года: «Психическое здоровье и молодежь в меняющемся мире» </w:t>
      </w:r>
      <w:r w:rsidRPr="00B54965">
        <w:rPr>
          <w:i/>
        </w:rPr>
        <w:t xml:space="preserve">Коллектив центра (сотрудники, родители, дети) активно провели эти дни. </w:t>
      </w:r>
    </w:p>
    <w:p w:rsidR="0046447E" w:rsidRPr="00B54965" w:rsidRDefault="0046447E" w:rsidP="0046447E">
      <w:pPr>
        <w:pStyle w:val="a9"/>
        <w:spacing w:before="0" w:after="0"/>
        <w:ind w:firstLine="709"/>
        <w:jc w:val="center"/>
      </w:pPr>
      <w:r w:rsidRPr="00B54965">
        <w:rPr>
          <w:rStyle w:val="af1"/>
        </w:rPr>
        <w:t>Победа в номинации «Проект года»</w:t>
      </w:r>
    </w:p>
    <w:p w:rsidR="0046447E" w:rsidRPr="00B54965" w:rsidRDefault="0046447E" w:rsidP="0046447E">
      <w:pPr>
        <w:pStyle w:val="a9"/>
        <w:spacing w:before="0" w:after="0"/>
        <w:ind w:firstLine="709"/>
        <w:jc w:val="both"/>
      </w:pPr>
      <w:r w:rsidRPr="00B54965">
        <w:t>10 октября, в рамках  городского мероприятия INFOPARTY (ИНФОПАТИ), организованного информационным агентством «</w:t>
      </w:r>
      <w:hyperlink r:id="rId45" w:history="1">
        <w:r w:rsidRPr="00B54965">
          <w:rPr>
            <w:rStyle w:val="af0"/>
            <w:color w:val="auto"/>
          </w:rPr>
          <w:t>ПроПси</w:t>
        </w:r>
      </w:hyperlink>
      <w:r w:rsidRPr="00B54965">
        <w:t>», подводились итоги конкурса «Год психического здоровья».</w:t>
      </w:r>
    </w:p>
    <w:p w:rsidR="0046447E" w:rsidRPr="00B54965" w:rsidRDefault="0046447E" w:rsidP="0046447E">
      <w:pPr>
        <w:pStyle w:val="a9"/>
        <w:spacing w:before="0" w:after="0"/>
        <w:ind w:firstLine="709"/>
        <w:jc w:val="both"/>
      </w:pPr>
      <w:r w:rsidRPr="00B54965">
        <w:t>В основном зале Молодежного пространства «Лофт» собрались психологи, психотерапевты нашего города, а так же — родители, студенты профильных институтов. Играла живая музыка, которая создавала особую атмосферу, а любой желающий мог принять участие в интерактивных площадках, Здесь же состоялась ярмарка услуг, в которой центр презентовал работы детей гончарной и художественной мастерских.</w:t>
      </w:r>
    </w:p>
    <w:p w:rsidR="0046447E" w:rsidRPr="0046447E" w:rsidRDefault="0046447E" w:rsidP="0046447E">
      <w:pPr>
        <w:pStyle w:val="a9"/>
        <w:spacing w:before="0" w:after="0"/>
        <w:ind w:firstLine="709"/>
        <w:jc w:val="both"/>
      </w:pPr>
    </w:p>
    <w:p w:rsidR="0046447E" w:rsidRPr="0046447E" w:rsidRDefault="0046447E" w:rsidP="0046447E">
      <w:pPr>
        <w:spacing w:after="0" w:line="240" w:lineRule="auto"/>
        <w:jc w:val="both"/>
        <w:textAlignment w:val="top"/>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Pr="0046447E">
        <w:rPr>
          <w:rFonts w:ascii="Times New Roman" w:hAnsi="Times New Roman" w:cs="Times New Roman"/>
          <w:noProof/>
          <w:sz w:val="24"/>
          <w:szCs w:val="24"/>
        </w:rPr>
        <w:drawing>
          <wp:inline distT="0" distB="0" distL="0" distR="0">
            <wp:extent cx="2381250" cy="2038350"/>
            <wp:effectExtent l="171450" t="133350" r="361950" b="304800"/>
            <wp:docPr id="30" name="Рисунок 2" descr="http://www.psycentr-mikhaylovsk.ru/wp-content/uploads/IMG_0477-11-10-18-10-05-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ycentr-mikhaylovsk.ru/wp-content/uploads/IMG_0477-11-10-18-10-05-150x150.jpg">
                      <a:hlinkClick r:id="rId46"/>
                    </pic:cNvPr>
                    <pic:cNvPicPr>
                      <a:picLocks noChangeAspect="1" noChangeArrowheads="1"/>
                    </pic:cNvPicPr>
                  </pic:nvPicPr>
                  <pic:blipFill>
                    <a:blip r:embed="rId47"/>
                    <a:srcRect/>
                    <a:stretch>
                      <a:fillRect/>
                    </a:stretch>
                  </pic:blipFill>
                  <pic:spPr bwMode="auto">
                    <a:xfrm>
                      <a:off x="0" y="0"/>
                      <a:ext cx="2381250" cy="20383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sz w:val="24"/>
          <w:szCs w:val="24"/>
        </w:rPr>
        <w:t xml:space="preserve">                             </w:t>
      </w:r>
      <w:r w:rsidRPr="0046447E">
        <w:rPr>
          <w:rFonts w:ascii="Times New Roman" w:hAnsi="Times New Roman" w:cs="Times New Roman"/>
          <w:noProof/>
          <w:sz w:val="24"/>
          <w:szCs w:val="24"/>
        </w:rPr>
        <w:drawing>
          <wp:inline distT="0" distB="0" distL="0" distR="0">
            <wp:extent cx="2333625" cy="2038350"/>
            <wp:effectExtent l="171450" t="133350" r="371475" b="304800"/>
            <wp:docPr id="34" name="Рисунок 3" descr="http://www.psycentr-mikhaylovsk.ru/wp-content/uploads/IMG_0468-11-10-18-10-05-150x1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centr-mikhaylovsk.ru/wp-content/uploads/IMG_0468-11-10-18-10-05-150x150.jpg">
                      <a:hlinkClick r:id="rId48"/>
                    </pic:cNvPr>
                    <pic:cNvPicPr>
                      <a:picLocks noChangeAspect="1" noChangeArrowheads="1"/>
                    </pic:cNvPicPr>
                  </pic:nvPicPr>
                  <pic:blipFill>
                    <a:blip r:embed="rId49"/>
                    <a:srcRect/>
                    <a:stretch>
                      <a:fillRect/>
                    </a:stretch>
                  </pic:blipFill>
                  <pic:spPr bwMode="auto">
                    <a:xfrm>
                      <a:off x="0" y="0"/>
                      <a:ext cx="2333625" cy="2038350"/>
                    </a:xfrm>
                    <a:prstGeom prst="rect">
                      <a:avLst/>
                    </a:prstGeom>
                    <a:ln>
                      <a:noFill/>
                    </a:ln>
                    <a:effectLst>
                      <a:outerShdw blurRad="292100" dist="139700" dir="2700000" algn="tl" rotWithShape="0">
                        <a:srgbClr val="333333">
                          <a:alpha val="65000"/>
                        </a:srgbClr>
                      </a:outerShdw>
                    </a:effectLst>
                  </pic:spPr>
                </pic:pic>
              </a:graphicData>
            </a:graphic>
          </wp:inline>
        </w:drawing>
      </w:r>
    </w:p>
    <w:p w:rsidR="0046447E" w:rsidRPr="0046447E" w:rsidRDefault="0046447E" w:rsidP="0046447E">
      <w:pPr>
        <w:pStyle w:val="a9"/>
        <w:spacing w:before="0" w:after="0"/>
        <w:jc w:val="both"/>
      </w:pPr>
    </w:p>
    <w:p w:rsidR="0046447E" w:rsidRPr="0046447E" w:rsidRDefault="0046447E" w:rsidP="0046447E">
      <w:pPr>
        <w:pStyle w:val="a9"/>
        <w:spacing w:before="0" w:after="0"/>
        <w:ind w:firstLine="709"/>
        <w:jc w:val="both"/>
      </w:pPr>
      <w:r w:rsidRPr="0046447E">
        <w:t>Организаторы подвели итоги конкурса «Год психического здоровья»,</w:t>
      </w:r>
    </w:p>
    <w:p w:rsidR="0046447E" w:rsidRPr="0046447E" w:rsidRDefault="0046447E" w:rsidP="0046447E">
      <w:pPr>
        <w:pStyle w:val="a9"/>
        <w:spacing w:before="0" w:after="0"/>
        <w:ind w:firstLine="709"/>
        <w:jc w:val="both"/>
      </w:pPr>
      <w:r w:rsidRPr="0046447E">
        <w:t>В номинации «Проект года» центр одержал победу среди 16 других интереснейших и ярких проектов, представленных организациями  и специалистами Ставропольского края, осуществляющими свою деятельность в сфере охраны психического здоровья.</w:t>
      </w:r>
    </w:p>
    <w:p w:rsidR="0046447E" w:rsidRPr="0046447E" w:rsidRDefault="0046447E" w:rsidP="0046447E">
      <w:pPr>
        <w:pStyle w:val="a9"/>
        <w:spacing w:before="0" w:after="0"/>
        <w:ind w:firstLine="709"/>
        <w:jc w:val="both"/>
        <w:rPr>
          <w:u w:val="single"/>
        </w:rPr>
      </w:pPr>
      <w:r w:rsidRPr="0046447E">
        <w:rPr>
          <w:u w:val="single"/>
        </w:rPr>
        <w:t>Фильм «Школа ответственного родительства</w:t>
      </w:r>
      <w:r w:rsidR="00F84075">
        <w:rPr>
          <w:u w:val="single"/>
        </w:rPr>
        <w:t>. Фильм второй</w:t>
      </w:r>
      <w:r w:rsidRPr="0046447E">
        <w:rPr>
          <w:u w:val="single"/>
        </w:rPr>
        <w:t>», созданный в рамках реализации краевой программы «Защитим детей от насилия»,  целой компанией, состоящей из детей, родителей, психологов, занял 1 место!</w:t>
      </w:r>
    </w:p>
    <w:p w:rsidR="0046447E" w:rsidRPr="0046447E" w:rsidRDefault="0046447E" w:rsidP="0046447E">
      <w:pPr>
        <w:spacing w:after="0" w:line="240" w:lineRule="auto"/>
        <w:jc w:val="both"/>
        <w:textAlignment w:val="top"/>
        <w:rPr>
          <w:rFonts w:ascii="Times New Roman" w:hAnsi="Times New Roman" w:cs="Times New Roman"/>
          <w:sz w:val="24"/>
          <w:szCs w:val="24"/>
        </w:rPr>
      </w:pPr>
      <w:r w:rsidRPr="0046447E">
        <w:rPr>
          <w:rFonts w:ascii="Times New Roman" w:hAnsi="Times New Roman" w:cs="Times New Roman"/>
          <w:noProof/>
          <w:sz w:val="24"/>
          <w:szCs w:val="24"/>
        </w:rPr>
        <w:drawing>
          <wp:inline distT="0" distB="0" distL="0" distR="0">
            <wp:extent cx="1428750" cy="1428750"/>
            <wp:effectExtent l="171450" t="133350" r="361950" b="304800"/>
            <wp:docPr id="28" name="Рисунок 4" descr="http://www.psycentr-mikhaylovsk.ru/wp-content/uploads/Lyuba-150x15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sycentr-mikhaylovsk.ru/wp-content/uploads/Lyuba-150x150.jpg">
                      <a:hlinkClick r:id="rId50"/>
                    </pic:cNvPr>
                    <pic:cNvPicPr>
                      <a:picLocks noChangeAspect="1" noChangeArrowheads="1"/>
                    </pic:cNvPicPr>
                  </pic:nvPicPr>
                  <pic:blipFill>
                    <a:blip r:embed="rId51"/>
                    <a:srcRect/>
                    <a:stretch>
                      <a:fillRect/>
                    </a:stretch>
                  </pic:blipFill>
                  <pic:spPr bwMode="auto">
                    <a:xfrm>
                      <a:off x="0" y="0"/>
                      <a:ext cx="1428750" cy="14287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4"/>
          <w:szCs w:val="24"/>
        </w:rPr>
        <w:t xml:space="preserve">       </w:t>
      </w:r>
      <w:r w:rsidRPr="0046447E">
        <w:rPr>
          <w:rFonts w:ascii="Times New Roman" w:hAnsi="Times New Roman" w:cs="Times New Roman"/>
          <w:noProof/>
          <w:sz w:val="24"/>
          <w:szCs w:val="24"/>
        </w:rPr>
        <w:drawing>
          <wp:inline distT="0" distB="0" distL="0" distR="0">
            <wp:extent cx="1428750" cy="1428750"/>
            <wp:effectExtent l="171450" t="133350" r="361950" b="304800"/>
            <wp:docPr id="27" name="Рисунок 5" descr="http://www.psycentr-mikhaylovsk.ru/wp-content/uploads/Olga-150x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ycentr-mikhaylovsk.ru/wp-content/uploads/Olga-150x150.jpg">
                      <a:hlinkClick r:id="rId52"/>
                    </pic:cNvPr>
                    <pic:cNvPicPr>
                      <a:picLocks noChangeAspect="1" noChangeArrowheads="1"/>
                    </pic:cNvPicPr>
                  </pic:nvPicPr>
                  <pic:blipFill>
                    <a:blip r:embed="rId53"/>
                    <a:srcRect/>
                    <a:stretch>
                      <a:fillRect/>
                    </a:stretch>
                  </pic:blipFill>
                  <pic:spPr bwMode="auto">
                    <a:xfrm>
                      <a:off x="0" y="0"/>
                      <a:ext cx="1428750" cy="14287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4"/>
          <w:szCs w:val="24"/>
        </w:rPr>
        <w:t xml:space="preserve">        </w:t>
      </w:r>
      <w:r w:rsidRPr="0046447E">
        <w:rPr>
          <w:rFonts w:ascii="Times New Roman" w:hAnsi="Times New Roman" w:cs="Times New Roman"/>
          <w:noProof/>
          <w:sz w:val="24"/>
          <w:szCs w:val="24"/>
        </w:rPr>
        <w:drawing>
          <wp:inline distT="0" distB="0" distL="0" distR="0">
            <wp:extent cx="1428750" cy="1428750"/>
            <wp:effectExtent l="171450" t="133350" r="361950" b="304800"/>
            <wp:docPr id="25" name="Рисунок 6" descr="http://www.psycentr-mikhaylovsk.ru/wp-content/uploads/Sergey-150x15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sycentr-mikhaylovsk.ru/wp-content/uploads/Sergey-150x150.jpg">
                      <a:hlinkClick r:id="rId54"/>
                    </pic:cNvPr>
                    <pic:cNvPicPr>
                      <a:picLocks noChangeAspect="1" noChangeArrowheads="1"/>
                    </pic:cNvPicPr>
                  </pic:nvPicPr>
                  <pic:blipFill>
                    <a:blip r:embed="rId55"/>
                    <a:srcRect/>
                    <a:stretch>
                      <a:fillRect/>
                    </a:stretch>
                  </pic:blipFill>
                  <pic:spPr bwMode="auto">
                    <a:xfrm>
                      <a:off x="0" y="0"/>
                      <a:ext cx="1428750" cy="14287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4"/>
          <w:szCs w:val="24"/>
        </w:rPr>
        <w:t xml:space="preserve">       </w:t>
      </w:r>
      <w:r w:rsidRPr="0046447E">
        <w:rPr>
          <w:rFonts w:ascii="Times New Roman" w:hAnsi="Times New Roman" w:cs="Times New Roman"/>
          <w:noProof/>
          <w:sz w:val="24"/>
          <w:szCs w:val="24"/>
        </w:rPr>
        <w:drawing>
          <wp:inline distT="0" distB="0" distL="0" distR="0">
            <wp:extent cx="1428750" cy="1428750"/>
            <wp:effectExtent l="171450" t="133350" r="361950" b="304800"/>
            <wp:docPr id="22" name="Рисунок 7" descr="http://www.psycentr-mikhaylovsk.ru/wp-content/uploads/Tamerlan-150x15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ycentr-mikhaylovsk.ru/wp-content/uploads/Tamerlan-150x150.jpg">
                      <a:hlinkClick r:id="rId56"/>
                    </pic:cNvPr>
                    <pic:cNvPicPr>
                      <a:picLocks noChangeAspect="1" noChangeArrowheads="1"/>
                    </pic:cNvPicPr>
                  </pic:nvPicPr>
                  <pic:blipFill>
                    <a:blip r:embed="rId57"/>
                    <a:srcRect/>
                    <a:stretch>
                      <a:fillRect/>
                    </a:stretch>
                  </pic:blipFill>
                  <pic:spPr bwMode="auto">
                    <a:xfrm>
                      <a:off x="0" y="0"/>
                      <a:ext cx="1428750" cy="1428750"/>
                    </a:xfrm>
                    <a:prstGeom prst="rect">
                      <a:avLst/>
                    </a:prstGeom>
                    <a:ln>
                      <a:noFill/>
                    </a:ln>
                    <a:effectLst>
                      <a:outerShdw blurRad="292100" dist="139700" dir="2700000" algn="tl" rotWithShape="0">
                        <a:srgbClr val="333333">
                          <a:alpha val="65000"/>
                        </a:srgbClr>
                      </a:outerShdw>
                    </a:effectLst>
                  </pic:spPr>
                </pic:pic>
              </a:graphicData>
            </a:graphic>
          </wp:inline>
        </w:drawing>
      </w:r>
    </w:p>
    <w:p w:rsidR="0046447E" w:rsidRPr="0046447E" w:rsidRDefault="0046447E" w:rsidP="00F84075">
      <w:pPr>
        <w:pStyle w:val="a9"/>
        <w:spacing w:before="0" w:after="0"/>
        <w:ind w:firstLine="709"/>
        <w:jc w:val="both"/>
      </w:pPr>
      <w:r w:rsidRPr="0046447E">
        <w:t>Дети — посетители центра, семейного кафе «Бублик», семейного театра </w:t>
      </w:r>
      <w:hyperlink r:id="rId58" w:history="1">
        <w:r w:rsidRPr="0046447E">
          <w:rPr>
            <w:rStyle w:val="af0"/>
            <w:color w:val="auto"/>
          </w:rPr>
          <w:t>«Добрый жук»</w:t>
        </w:r>
      </w:hyperlink>
      <w:r w:rsidRPr="0046447E">
        <w:t>; их родители,- это все, собственно, персонажи фильма, открытые, думающие, любящие.</w:t>
      </w:r>
      <w:r w:rsidR="00F84075">
        <w:t xml:space="preserve"> </w:t>
      </w:r>
      <w:r w:rsidRPr="0046447E">
        <w:t>Психологи вели интервью, разрабатывали концепцию фильма, писали текст к фильму.</w:t>
      </w:r>
      <w:r w:rsidR="00F84075">
        <w:t xml:space="preserve"> </w:t>
      </w:r>
      <w:hyperlink r:id="rId59" w:history="1">
        <w:r w:rsidRPr="0046447E">
          <w:rPr>
            <w:rStyle w:val="af0"/>
            <w:color w:val="auto"/>
          </w:rPr>
          <w:t xml:space="preserve">Марк Кроль </w:t>
        </w:r>
      </w:hyperlink>
      <w:r w:rsidRPr="0046447E">
        <w:t>, ставропольский видеомейкер, руководил всем процессом съемки и создания фильма.</w:t>
      </w:r>
    </w:p>
    <w:p w:rsidR="0046447E" w:rsidRPr="0046447E" w:rsidRDefault="0046447E" w:rsidP="00F84075">
      <w:pPr>
        <w:pStyle w:val="a9"/>
        <w:spacing w:before="0" w:after="0"/>
        <w:ind w:firstLine="709"/>
        <w:jc w:val="both"/>
      </w:pPr>
      <w:r w:rsidRPr="0046447E">
        <w:t>Все вместе размышляли, как взрослым и детям, быть друг с другом, оставаясь настоящими и делая отношения счастливыми.</w:t>
      </w:r>
      <w:r w:rsidRPr="0046447E">
        <w:br/>
        <w:t>Было очень здорово вместе работать, смотреть и «задуматься над простыми, но самыми важными вопросами»!</w:t>
      </w:r>
    </w:p>
    <w:p w:rsidR="0046447E" w:rsidRPr="0046447E" w:rsidRDefault="0046447E" w:rsidP="00F84075">
      <w:pPr>
        <w:pStyle w:val="a9"/>
        <w:spacing w:before="0" w:after="0"/>
        <w:ind w:firstLine="709"/>
        <w:jc w:val="both"/>
      </w:pPr>
      <w:r w:rsidRPr="0046447E">
        <w:t>Фильм можно посмотреть на сайте нашего Центра </w:t>
      </w:r>
      <w:hyperlink r:id="rId60" w:history="1">
        <w:r w:rsidRPr="0046447E">
          <w:rPr>
            <w:rStyle w:val="af0"/>
            <w:color w:val="auto"/>
          </w:rPr>
          <w:t>http://www.psycentr-mikhaylovsk.ru/</w:t>
        </w:r>
      </w:hyperlink>
      <w:r w:rsidR="00F84075">
        <w:t xml:space="preserve"> </w:t>
      </w:r>
    </w:p>
    <w:p w:rsidR="0046447E" w:rsidRPr="0046447E" w:rsidRDefault="0046447E" w:rsidP="00F84075">
      <w:pPr>
        <w:pStyle w:val="a9"/>
        <w:spacing w:before="0" w:after="0"/>
        <w:ind w:firstLine="709"/>
        <w:jc w:val="center"/>
      </w:pPr>
      <w:r w:rsidRPr="0046447E">
        <w:rPr>
          <w:rStyle w:val="af1"/>
        </w:rPr>
        <w:t>Турнир по семейному футболу на кубок Психического здоровья</w:t>
      </w:r>
    </w:p>
    <w:p w:rsidR="0046447E" w:rsidRPr="0046447E" w:rsidRDefault="0046447E" w:rsidP="00F84075">
      <w:pPr>
        <w:pStyle w:val="a9"/>
        <w:spacing w:before="0" w:after="0"/>
        <w:ind w:firstLine="709"/>
        <w:jc w:val="both"/>
      </w:pPr>
      <w:r w:rsidRPr="0046447E">
        <w:lastRenderedPageBreak/>
        <w:t>Неделя психического здоровья продол</w:t>
      </w:r>
      <w:r w:rsidR="00F84075">
        <w:t>жилась ф</w:t>
      </w:r>
      <w:r w:rsidRPr="0046447E">
        <w:t>утбольны</w:t>
      </w:r>
      <w:r w:rsidR="00F84075">
        <w:t>м</w:t>
      </w:r>
      <w:r w:rsidRPr="0046447E">
        <w:t xml:space="preserve"> праздник</w:t>
      </w:r>
      <w:r w:rsidR="00F84075">
        <w:t>ом</w:t>
      </w:r>
      <w:r w:rsidRPr="0046447E">
        <w:t>. Место встречи — футбольный корт стадиона «Динамо». Семейный футбол с семьями, воспитывающими особенных детей</w:t>
      </w:r>
      <w:r w:rsidR="00F84075">
        <w:t xml:space="preserve"> из контингента центра</w:t>
      </w:r>
      <w:r w:rsidRPr="0046447E">
        <w:t>. Играли все: дети, посещающие центр, вместе со своими родителями представляли семейную команду. Команды были дополнены специалистами центра, другими специалистами, пришедшими на турнир со своими детьми, так что, любой желающий мог включиться в игру. Забивали — женщины и дети. Состоялась чудесная возможность побегать, повизжать, получить удовольствие от праздника и оздоровительного взаимодействия.</w:t>
      </w:r>
    </w:p>
    <w:p w:rsidR="0046447E" w:rsidRDefault="0046447E" w:rsidP="00F84075">
      <w:pPr>
        <w:pStyle w:val="a9"/>
        <w:spacing w:before="0" w:after="0"/>
        <w:ind w:firstLine="709"/>
        <w:jc w:val="both"/>
      </w:pPr>
      <w:r w:rsidRPr="0046447E">
        <w:t>Были болельщики и солнечная погода, сладкие призы и отличное настроение! А победителями стала семья Лаврик: мама (Татьяна), сыновья, старший Артем и младший Владимир.</w:t>
      </w:r>
    </w:p>
    <w:p w:rsidR="00F84075" w:rsidRPr="0046447E" w:rsidRDefault="00F84075" w:rsidP="00F84075">
      <w:pPr>
        <w:pStyle w:val="a9"/>
        <w:spacing w:before="0" w:after="0"/>
        <w:ind w:firstLine="709"/>
        <w:jc w:val="both"/>
      </w:pPr>
    </w:p>
    <w:p w:rsidR="0046447E" w:rsidRPr="0046447E" w:rsidRDefault="00F84075" w:rsidP="0046447E">
      <w:pPr>
        <w:spacing w:after="0" w:line="240" w:lineRule="auto"/>
        <w:jc w:val="both"/>
        <w:textAlignment w:val="top"/>
        <w:rPr>
          <w:rFonts w:ascii="Times New Roman" w:hAnsi="Times New Roman" w:cs="Times New Roman"/>
          <w:sz w:val="24"/>
          <w:szCs w:val="24"/>
        </w:rPr>
      </w:pPr>
      <w:r>
        <w:rPr>
          <w:rFonts w:ascii="Times New Roman" w:hAnsi="Times New Roman" w:cs="Times New Roman"/>
          <w:noProof/>
          <w:sz w:val="24"/>
          <w:szCs w:val="24"/>
        </w:rPr>
        <w:t xml:space="preserve">             </w:t>
      </w:r>
      <w:r w:rsidR="0046447E" w:rsidRPr="0046447E">
        <w:rPr>
          <w:rFonts w:ascii="Times New Roman" w:hAnsi="Times New Roman" w:cs="Times New Roman"/>
          <w:noProof/>
          <w:sz w:val="24"/>
          <w:szCs w:val="24"/>
        </w:rPr>
        <w:drawing>
          <wp:inline distT="0" distB="0" distL="0" distR="0">
            <wp:extent cx="3028950" cy="2086610"/>
            <wp:effectExtent l="171450" t="133350" r="361950" b="313690"/>
            <wp:docPr id="16" name="Рисунок 9" descr="http://www.psycentr-mikhaylovsk.ru/wp-content/uploads/o08HRZFyGAg-300x212.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sycentr-mikhaylovsk.ru/wp-content/uploads/o08HRZFyGAg-300x212.jpg">
                      <a:hlinkClick r:id="rId61"/>
                    </pic:cNvPr>
                    <pic:cNvPicPr>
                      <a:picLocks noChangeAspect="1" noChangeArrowheads="1"/>
                    </pic:cNvPicPr>
                  </pic:nvPicPr>
                  <pic:blipFill>
                    <a:blip r:embed="rId62"/>
                    <a:srcRect/>
                    <a:stretch>
                      <a:fillRect/>
                    </a:stretch>
                  </pic:blipFill>
                  <pic:spPr bwMode="auto">
                    <a:xfrm>
                      <a:off x="0" y="0"/>
                      <a:ext cx="3028950" cy="208661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sz w:val="24"/>
          <w:szCs w:val="24"/>
        </w:rPr>
        <w:t xml:space="preserve">                             </w:t>
      </w:r>
      <w:r w:rsidR="0046447E" w:rsidRPr="0046447E">
        <w:rPr>
          <w:rFonts w:ascii="Times New Roman" w:hAnsi="Times New Roman" w:cs="Times New Roman"/>
          <w:noProof/>
          <w:sz w:val="24"/>
          <w:szCs w:val="24"/>
        </w:rPr>
        <w:drawing>
          <wp:inline distT="0" distB="0" distL="0" distR="0">
            <wp:extent cx="3086100" cy="2057400"/>
            <wp:effectExtent l="171450" t="133350" r="361950" b="304800"/>
            <wp:docPr id="14" name="Рисунок 10" descr="http://www.psycentr-mikhaylovsk.ru/wp-content/uploads/W_uZSQveIEE-300x20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sycentr-mikhaylovsk.ru/wp-content/uploads/W_uZSQveIEE-300x200.jpg">
                      <a:hlinkClick r:id="rId63"/>
                    </pic:cNvPr>
                    <pic:cNvPicPr>
                      <a:picLocks noChangeAspect="1" noChangeArrowheads="1"/>
                    </pic:cNvPicPr>
                  </pic:nvPicPr>
                  <pic:blipFill>
                    <a:blip r:embed="rId64"/>
                    <a:srcRect/>
                    <a:stretch>
                      <a:fillRect/>
                    </a:stretch>
                  </pic:blipFill>
                  <pic:spPr bwMode="auto">
                    <a:xfrm>
                      <a:off x="0" y="0"/>
                      <a:ext cx="3086100" cy="2057400"/>
                    </a:xfrm>
                    <a:prstGeom prst="rect">
                      <a:avLst/>
                    </a:prstGeom>
                    <a:ln>
                      <a:noFill/>
                    </a:ln>
                    <a:effectLst>
                      <a:outerShdw blurRad="292100" dist="139700" dir="2700000" algn="tl" rotWithShape="0">
                        <a:srgbClr val="333333">
                          <a:alpha val="65000"/>
                        </a:srgbClr>
                      </a:outerShdw>
                    </a:effectLst>
                  </pic:spPr>
                </pic:pic>
              </a:graphicData>
            </a:graphic>
          </wp:inline>
        </w:drawing>
      </w:r>
    </w:p>
    <w:p w:rsidR="0046447E" w:rsidRPr="0046447E" w:rsidRDefault="0046447E" w:rsidP="0046447E">
      <w:pPr>
        <w:pStyle w:val="a9"/>
        <w:spacing w:before="0" w:after="0"/>
        <w:jc w:val="both"/>
      </w:pPr>
    </w:p>
    <w:p w:rsidR="00F84075" w:rsidRDefault="00F84075" w:rsidP="00F84075">
      <w:pPr>
        <w:pStyle w:val="a9"/>
        <w:spacing w:before="0" w:after="0"/>
        <w:jc w:val="center"/>
        <w:rPr>
          <w:rStyle w:val="af1"/>
        </w:rPr>
      </w:pPr>
    </w:p>
    <w:p w:rsidR="00F84075" w:rsidRDefault="00F84075" w:rsidP="00F84075">
      <w:pPr>
        <w:pStyle w:val="a9"/>
        <w:spacing w:before="0" w:after="0"/>
        <w:jc w:val="center"/>
        <w:rPr>
          <w:rStyle w:val="af1"/>
        </w:rPr>
      </w:pPr>
    </w:p>
    <w:p w:rsidR="00F84075" w:rsidRDefault="00F84075" w:rsidP="00F84075">
      <w:pPr>
        <w:pStyle w:val="a9"/>
        <w:spacing w:before="0" w:after="0"/>
        <w:jc w:val="center"/>
        <w:rPr>
          <w:rStyle w:val="af1"/>
        </w:rPr>
      </w:pPr>
    </w:p>
    <w:p w:rsidR="00F84075" w:rsidRDefault="00F84075" w:rsidP="00F84075">
      <w:pPr>
        <w:pStyle w:val="a9"/>
        <w:spacing w:before="0" w:after="0"/>
        <w:jc w:val="center"/>
        <w:rPr>
          <w:rStyle w:val="af1"/>
        </w:rPr>
      </w:pPr>
    </w:p>
    <w:p w:rsidR="00F84075" w:rsidRDefault="00F84075" w:rsidP="00F84075">
      <w:pPr>
        <w:pStyle w:val="a9"/>
        <w:spacing w:before="0" w:after="0"/>
        <w:jc w:val="center"/>
        <w:rPr>
          <w:rStyle w:val="af1"/>
        </w:rPr>
      </w:pPr>
    </w:p>
    <w:p w:rsidR="00B54965" w:rsidRDefault="00B54965" w:rsidP="00F84075">
      <w:pPr>
        <w:pStyle w:val="a9"/>
        <w:spacing w:before="0" w:after="0"/>
        <w:jc w:val="center"/>
        <w:rPr>
          <w:rStyle w:val="af1"/>
        </w:rPr>
      </w:pPr>
    </w:p>
    <w:p w:rsidR="00B54965" w:rsidRDefault="00B54965" w:rsidP="00F84075">
      <w:pPr>
        <w:pStyle w:val="a9"/>
        <w:spacing w:before="0" w:after="0"/>
        <w:jc w:val="center"/>
        <w:rPr>
          <w:rStyle w:val="af1"/>
        </w:rPr>
      </w:pPr>
    </w:p>
    <w:p w:rsidR="00B54965" w:rsidRDefault="00B54965" w:rsidP="00F84075">
      <w:pPr>
        <w:pStyle w:val="a9"/>
        <w:spacing w:before="0" w:after="0"/>
        <w:jc w:val="center"/>
        <w:rPr>
          <w:rStyle w:val="af1"/>
        </w:rPr>
      </w:pPr>
    </w:p>
    <w:p w:rsidR="00B54965" w:rsidRDefault="00B54965" w:rsidP="00F84075">
      <w:pPr>
        <w:pStyle w:val="a9"/>
        <w:spacing w:before="0" w:after="0"/>
        <w:jc w:val="center"/>
        <w:rPr>
          <w:rStyle w:val="af1"/>
        </w:rPr>
      </w:pPr>
    </w:p>
    <w:p w:rsidR="00B54965" w:rsidRDefault="00B54965" w:rsidP="00F84075">
      <w:pPr>
        <w:pStyle w:val="a9"/>
        <w:spacing w:before="0" w:after="0"/>
        <w:jc w:val="center"/>
        <w:rPr>
          <w:rStyle w:val="af1"/>
        </w:rPr>
      </w:pPr>
    </w:p>
    <w:p w:rsidR="00B54965" w:rsidRDefault="00B54965" w:rsidP="00F84075">
      <w:pPr>
        <w:pStyle w:val="a9"/>
        <w:spacing w:before="0" w:after="0"/>
        <w:jc w:val="center"/>
        <w:rPr>
          <w:rStyle w:val="af1"/>
        </w:rPr>
      </w:pPr>
    </w:p>
    <w:p w:rsidR="00B54965" w:rsidRDefault="00B54965" w:rsidP="00F84075">
      <w:pPr>
        <w:pStyle w:val="a9"/>
        <w:spacing w:before="0" w:after="0"/>
        <w:jc w:val="center"/>
        <w:rPr>
          <w:rStyle w:val="af1"/>
        </w:rPr>
      </w:pPr>
    </w:p>
    <w:p w:rsidR="00F84075" w:rsidRDefault="00F84075" w:rsidP="00F84075">
      <w:pPr>
        <w:pStyle w:val="a9"/>
        <w:spacing w:before="0" w:after="0"/>
        <w:jc w:val="center"/>
        <w:rPr>
          <w:rStyle w:val="af1"/>
        </w:rPr>
      </w:pPr>
    </w:p>
    <w:p w:rsidR="00F84075" w:rsidRDefault="00F84075" w:rsidP="00F84075">
      <w:pPr>
        <w:pStyle w:val="a9"/>
        <w:spacing w:before="0" w:after="0"/>
        <w:jc w:val="center"/>
        <w:rPr>
          <w:rStyle w:val="af1"/>
        </w:rPr>
      </w:pPr>
    </w:p>
    <w:p w:rsidR="0046447E" w:rsidRPr="0046447E" w:rsidRDefault="00DB77B2" w:rsidP="00F84075">
      <w:pPr>
        <w:pStyle w:val="a9"/>
        <w:spacing w:before="0" w:after="0"/>
        <w:jc w:val="center"/>
      </w:pPr>
      <w:r>
        <w:rPr>
          <w:b/>
          <w:bCs/>
          <w:noProof/>
        </w:rPr>
        <w:lastRenderedPageBreak/>
        <w:drawing>
          <wp:anchor distT="0" distB="0" distL="114300" distR="114300" simplePos="0" relativeHeight="251724288" behindDoc="1" locked="0" layoutInCell="1" allowOverlap="1">
            <wp:simplePos x="0" y="0"/>
            <wp:positionH relativeFrom="column">
              <wp:posOffset>-174625</wp:posOffset>
            </wp:positionH>
            <wp:positionV relativeFrom="paragraph">
              <wp:posOffset>74295</wp:posOffset>
            </wp:positionV>
            <wp:extent cx="1457325" cy="1466850"/>
            <wp:effectExtent l="19050" t="0" r="9525" b="0"/>
            <wp:wrapTight wrapText="bothSides">
              <wp:wrapPolygon edited="0">
                <wp:start x="-282" y="0"/>
                <wp:lineTo x="-282" y="21319"/>
                <wp:lineTo x="21741" y="21319"/>
                <wp:lineTo x="21741" y="0"/>
                <wp:lineTo x="-282" y="0"/>
              </wp:wrapPolygon>
            </wp:wrapTight>
            <wp:docPr id="36" name="Рисунок 11" descr="http://www.psycentr-mikhaylovsk.ru/wp-content/uploads/mozg-navyinos-294x30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sycentr-mikhaylovsk.ru/wp-content/uploads/mozg-navyinos-294x300.jpg">
                      <a:hlinkClick r:id="rId65"/>
                    </pic:cNvPr>
                    <pic:cNvPicPr>
                      <a:picLocks noChangeAspect="1" noChangeArrowheads="1"/>
                    </pic:cNvPicPr>
                  </pic:nvPicPr>
                  <pic:blipFill>
                    <a:blip r:embed="rId66"/>
                    <a:srcRect/>
                    <a:stretch>
                      <a:fillRect/>
                    </a:stretch>
                  </pic:blipFill>
                  <pic:spPr bwMode="auto">
                    <a:xfrm>
                      <a:off x="0" y="0"/>
                      <a:ext cx="1457325" cy="1466850"/>
                    </a:xfrm>
                    <a:prstGeom prst="rect">
                      <a:avLst/>
                    </a:prstGeom>
                    <a:noFill/>
                    <a:ln w="9525">
                      <a:noFill/>
                      <a:miter lim="800000"/>
                      <a:headEnd/>
                      <a:tailEnd/>
                    </a:ln>
                  </pic:spPr>
                </pic:pic>
              </a:graphicData>
            </a:graphic>
          </wp:anchor>
        </w:drawing>
      </w:r>
      <w:r w:rsidR="0046447E" w:rsidRPr="0046447E">
        <w:rPr>
          <w:rStyle w:val="af1"/>
        </w:rPr>
        <w:t>Интерактивный семинар, посвященный теме Всемирного дня психического здоровья</w:t>
      </w:r>
    </w:p>
    <w:p w:rsidR="0046447E" w:rsidRPr="0046447E" w:rsidRDefault="0046447E" w:rsidP="0046447E">
      <w:pPr>
        <w:pStyle w:val="a9"/>
        <w:spacing w:before="0" w:after="0"/>
        <w:jc w:val="both"/>
      </w:pPr>
      <w:r w:rsidRPr="0046447E">
        <w:t>Педагог-психолог, супервизор центра, психоаналитический психотерапевт,  председатель Совета «ПроПси», Алексей Корюкин, в рамках Недели психического здоровья провел интерактивный семинар «МОЗГ НА ВЫНОС: практическое руководство по безумию для молодежи, о молодежи»:</w:t>
      </w:r>
    </w:p>
    <w:p w:rsidR="00F84075" w:rsidRDefault="0046447E" w:rsidP="0046447E">
      <w:pPr>
        <w:pStyle w:val="a9"/>
        <w:spacing w:before="0" w:after="0"/>
        <w:jc w:val="both"/>
      </w:pPr>
      <w:r w:rsidRPr="0046447E">
        <w:t>— как приручить свое безумие;</w:t>
      </w:r>
    </w:p>
    <w:p w:rsidR="00F84075" w:rsidRDefault="0046447E" w:rsidP="0046447E">
      <w:pPr>
        <w:pStyle w:val="a9"/>
        <w:spacing w:before="0" w:after="0"/>
        <w:jc w:val="both"/>
      </w:pPr>
      <w:r w:rsidRPr="0046447E">
        <w:t>— как помочь безумному другу;</w:t>
      </w:r>
      <w:r w:rsidR="00F84075">
        <w:t xml:space="preserve"> </w:t>
      </w:r>
    </w:p>
    <w:p w:rsidR="00F84075" w:rsidRDefault="0046447E" w:rsidP="0046447E">
      <w:pPr>
        <w:pStyle w:val="a9"/>
        <w:spacing w:before="0" w:after="0"/>
        <w:jc w:val="both"/>
      </w:pPr>
      <w:r w:rsidRPr="0046447E">
        <w:t>— как сходить с ума с умом и с пользой для здоровья;</w:t>
      </w:r>
      <w:r w:rsidR="00F84075">
        <w:t xml:space="preserve"> </w:t>
      </w:r>
    </w:p>
    <w:p w:rsidR="0046447E" w:rsidRPr="0046447E" w:rsidRDefault="0046447E" w:rsidP="0046447E">
      <w:pPr>
        <w:pStyle w:val="a9"/>
        <w:spacing w:before="0" w:after="0"/>
        <w:jc w:val="both"/>
      </w:pPr>
      <w:r w:rsidRPr="0046447E">
        <w:t>и много полезной информации о психике в меняющемся мире.</w:t>
      </w:r>
    </w:p>
    <w:p w:rsidR="0046447E" w:rsidRPr="0046447E" w:rsidRDefault="0046447E" w:rsidP="0046447E">
      <w:pPr>
        <w:pStyle w:val="a9"/>
        <w:spacing w:before="0" w:after="0"/>
        <w:jc w:val="both"/>
      </w:pPr>
      <w:r w:rsidRPr="0046447E">
        <w:t>Лекция состоялась в г. Ставрополе, здании ЦНТИ, в пространстве «КОМУ КАКОЕ ДЕЛО». На лекцию пришли студенты ставропольских ВУЗов, преподаватели, школьные психологи. Они активно обсуждали тему во время дискуссии, задавали много вопросов ведущему</w:t>
      </w:r>
    </w:p>
    <w:p w:rsidR="0046447E" w:rsidRPr="0046447E" w:rsidRDefault="0046447E" w:rsidP="0046447E">
      <w:pPr>
        <w:pStyle w:val="a9"/>
        <w:spacing w:before="0" w:after="0"/>
        <w:jc w:val="both"/>
      </w:pPr>
      <w:r w:rsidRPr="0046447E">
        <w:t> </w:t>
      </w:r>
    </w:p>
    <w:p w:rsidR="00EC1748" w:rsidRDefault="00EC1748" w:rsidP="003015E9">
      <w:pPr>
        <w:spacing w:after="0" w:line="240" w:lineRule="auto"/>
        <w:ind w:firstLine="709"/>
        <w:jc w:val="center"/>
        <w:rPr>
          <w:rFonts w:ascii="Times New Roman" w:hAnsi="Times New Roman" w:cs="Times New Roman"/>
          <w:b/>
          <w:sz w:val="24"/>
          <w:szCs w:val="24"/>
        </w:rPr>
      </w:pPr>
    </w:p>
    <w:p w:rsidR="00EC1748" w:rsidRPr="00493AA8" w:rsidRDefault="00493AA8" w:rsidP="003015E9">
      <w:pPr>
        <w:spacing w:after="0" w:line="240" w:lineRule="auto"/>
        <w:ind w:firstLine="709"/>
        <w:jc w:val="center"/>
        <w:rPr>
          <w:rFonts w:ascii="Times New Roman" w:hAnsi="Times New Roman" w:cs="Times New Roman"/>
          <w:b/>
          <w:i/>
          <w:caps/>
          <w:sz w:val="24"/>
          <w:szCs w:val="24"/>
        </w:rPr>
      </w:pPr>
      <w:r w:rsidRPr="00493AA8">
        <w:rPr>
          <w:rFonts w:ascii="Times New Roman" w:hAnsi="Times New Roman" w:cs="Times New Roman"/>
          <w:b/>
          <w:i/>
          <w:caps/>
          <w:sz w:val="24"/>
          <w:szCs w:val="24"/>
        </w:rPr>
        <w:t>Семинары, конференции, круглые столы организованные центром для специалистов и широкой общественности</w:t>
      </w:r>
      <w:r>
        <w:rPr>
          <w:rFonts w:ascii="Times New Roman" w:hAnsi="Times New Roman" w:cs="Times New Roman"/>
          <w:b/>
          <w:i/>
          <w:caps/>
          <w:sz w:val="24"/>
          <w:szCs w:val="24"/>
        </w:rPr>
        <w:t>. профессион</w:t>
      </w:r>
      <w:r w:rsidR="00AD78CC">
        <w:rPr>
          <w:rFonts w:ascii="Times New Roman" w:hAnsi="Times New Roman" w:cs="Times New Roman"/>
          <w:b/>
          <w:i/>
          <w:caps/>
          <w:sz w:val="24"/>
          <w:szCs w:val="24"/>
        </w:rPr>
        <w:t>ал</w:t>
      </w:r>
      <w:r>
        <w:rPr>
          <w:rFonts w:ascii="Times New Roman" w:hAnsi="Times New Roman" w:cs="Times New Roman"/>
          <w:b/>
          <w:i/>
          <w:caps/>
          <w:sz w:val="24"/>
          <w:szCs w:val="24"/>
        </w:rPr>
        <w:t>ьные мероприятия и обучение, в которых приняли участие специалисты и администрация центра</w:t>
      </w:r>
    </w:p>
    <w:p w:rsidR="00EC1748" w:rsidRPr="00493AA8" w:rsidRDefault="00EC1748" w:rsidP="003015E9">
      <w:pPr>
        <w:spacing w:after="0" w:line="240" w:lineRule="auto"/>
        <w:ind w:firstLine="709"/>
        <w:jc w:val="center"/>
        <w:rPr>
          <w:rFonts w:ascii="Times New Roman" w:hAnsi="Times New Roman" w:cs="Times New Roman"/>
          <w:b/>
          <w:caps/>
          <w:sz w:val="24"/>
          <w:szCs w:val="24"/>
        </w:rPr>
      </w:pPr>
    </w:p>
    <w:p w:rsidR="00EC1748" w:rsidRPr="00493AA8" w:rsidRDefault="00EC1748" w:rsidP="003015E9">
      <w:pPr>
        <w:spacing w:after="0" w:line="240" w:lineRule="auto"/>
        <w:ind w:firstLine="709"/>
        <w:jc w:val="center"/>
        <w:rPr>
          <w:rFonts w:ascii="Times New Roman" w:hAnsi="Times New Roman" w:cs="Times New Roman"/>
          <w:b/>
          <w:caps/>
          <w:sz w:val="24"/>
          <w:szCs w:val="24"/>
        </w:rPr>
      </w:pPr>
    </w:p>
    <w:p w:rsidR="00AD78CC" w:rsidRPr="00B54965" w:rsidRDefault="00AD78CC" w:rsidP="00B54965">
      <w:pPr>
        <w:spacing w:after="0"/>
        <w:jc w:val="center"/>
        <w:rPr>
          <w:rFonts w:ascii="Times New Roman" w:hAnsi="Times New Roman" w:cs="Times New Roman"/>
          <w:b/>
          <w:caps/>
          <w:sz w:val="24"/>
          <w:szCs w:val="24"/>
          <w:u w:val="single"/>
        </w:rPr>
      </w:pPr>
      <w:r w:rsidRPr="00B54965">
        <w:rPr>
          <w:rFonts w:ascii="Times New Roman" w:hAnsi="Times New Roman" w:cs="Times New Roman"/>
          <w:b/>
          <w:sz w:val="24"/>
          <w:szCs w:val="24"/>
          <w:u w:val="single"/>
          <w:lang w:val="en-US"/>
        </w:rPr>
        <w:t>IX</w:t>
      </w:r>
      <w:r w:rsidRPr="00B54965">
        <w:rPr>
          <w:rFonts w:ascii="Times New Roman" w:hAnsi="Times New Roman" w:cs="Times New Roman"/>
          <w:b/>
          <w:sz w:val="24"/>
          <w:szCs w:val="24"/>
          <w:u w:val="single"/>
        </w:rPr>
        <w:t xml:space="preserve"> ежегодная краевая конференция для специалистов психолого-педагогического и медико-социального сопровождения системы образования Ставропольского края </w:t>
      </w:r>
      <w:r w:rsidRPr="00B54965">
        <w:rPr>
          <w:rFonts w:ascii="Times New Roman" w:hAnsi="Times New Roman" w:cs="Times New Roman"/>
          <w:b/>
          <w:caps/>
          <w:sz w:val="24"/>
          <w:szCs w:val="24"/>
          <w:u w:val="single"/>
        </w:rPr>
        <w:t>«Аутизм. Строим мосты, преодолеваем барьеры»</w:t>
      </w:r>
    </w:p>
    <w:p w:rsidR="00AD78CC" w:rsidRPr="00B54965" w:rsidRDefault="00AD78CC" w:rsidP="00B54965">
      <w:pPr>
        <w:spacing w:after="0"/>
        <w:jc w:val="center"/>
        <w:rPr>
          <w:rFonts w:ascii="Times New Roman" w:hAnsi="Times New Roman" w:cs="Times New Roman"/>
          <w:sz w:val="24"/>
          <w:szCs w:val="24"/>
        </w:rPr>
      </w:pPr>
      <w:r w:rsidRPr="00B54965">
        <w:rPr>
          <w:rFonts w:ascii="Times New Roman" w:hAnsi="Times New Roman" w:cs="Times New Roman"/>
          <w:b/>
          <w:sz w:val="24"/>
          <w:szCs w:val="24"/>
        </w:rPr>
        <w:t>30 марта 2018 г.  ГБОУ «Психологический центр» г. Михайловска</w:t>
      </w:r>
    </w:p>
    <w:p w:rsidR="00AD78CC" w:rsidRPr="00B54965" w:rsidRDefault="00AD78CC" w:rsidP="00B54965">
      <w:pPr>
        <w:pStyle w:val="a9"/>
        <w:spacing w:before="0" w:after="0" w:line="276" w:lineRule="auto"/>
        <w:ind w:firstLine="709"/>
        <w:jc w:val="both"/>
      </w:pPr>
    </w:p>
    <w:p w:rsidR="00EA71B8" w:rsidRPr="00B54965" w:rsidRDefault="00EA71B8" w:rsidP="00B54965">
      <w:pPr>
        <w:pStyle w:val="a9"/>
        <w:spacing w:before="0" w:after="0" w:line="276" w:lineRule="auto"/>
        <w:ind w:firstLine="709"/>
        <w:jc w:val="both"/>
      </w:pPr>
      <w:r w:rsidRPr="00B54965">
        <w:t>Конференция инициирована и организована ГБОУ «Психологический центр» г. Михайловска при поддержке министерства образования Ставропольского края.</w:t>
      </w:r>
    </w:p>
    <w:p w:rsidR="00EA71B8" w:rsidRPr="00B54965" w:rsidRDefault="00EA71B8" w:rsidP="00B54965">
      <w:pPr>
        <w:pStyle w:val="a9"/>
        <w:spacing w:before="0" w:after="0" w:line="276" w:lineRule="auto"/>
        <w:ind w:firstLine="709"/>
        <w:jc w:val="both"/>
      </w:pPr>
      <w:r w:rsidRPr="00B54965">
        <w:t>Специфика Конференции, организованной в этом году, заключалась в особой теме, представляющей интерес для многих практикующих специалистов и управленцев: интеграция детей с РАС в образовательную и социальную среду. Отметим, что это первая краевая практическая  конференция, посвященная проблеме аутизма.</w:t>
      </w:r>
    </w:p>
    <w:p w:rsidR="00EA71B8" w:rsidRPr="00B54965" w:rsidRDefault="00EA71B8" w:rsidP="00B54965">
      <w:pPr>
        <w:pStyle w:val="a9"/>
        <w:spacing w:before="0" w:after="0" w:line="276" w:lineRule="auto"/>
        <w:ind w:firstLine="709"/>
        <w:jc w:val="both"/>
      </w:pPr>
      <w:r w:rsidRPr="00B54965">
        <w:t>В пленарной части с приветственным словом к участникам обратилась директор центра – Корюкина Елена Николаевна. Она отметила всё большую растерянность, возникающую у специалистов, когда к ним приходит ребёнок с РАС: будь то в класс, на логопедические или дефектологические занятия, в психокорекционную работу. Поэтому так важно собираться специалистам вместе и обсуждать возникающие сложности и  обмениваться накопленным опытом.</w:t>
      </w:r>
    </w:p>
    <w:p w:rsidR="00EA71B8" w:rsidRPr="00B54965" w:rsidRDefault="00EA71B8" w:rsidP="00B54965">
      <w:pPr>
        <w:pStyle w:val="a9"/>
        <w:spacing w:before="0" w:after="0" w:line="276" w:lineRule="auto"/>
        <w:ind w:firstLine="709"/>
        <w:jc w:val="both"/>
      </w:pPr>
      <w:r w:rsidRPr="00B54965">
        <w:t>В пленарной части конференции участникам были представлены два доклада, обобщающие представления и опыт работы специалистов и администраторов центра с детьми с РАС, организации психологической помощи и обучения.</w:t>
      </w:r>
    </w:p>
    <w:p w:rsidR="00EA71B8" w:rsidRPr="00B54965" w:rsidRDefault="00EA71B8" w:rsidP="00B54965">
      <w:pPr>
        <w:pStyle w:val="a9"/>
        <w:spacing w:before="0" w:after="0" w:line="276" w:lineRule="auto"/>
        <w:ind w:firstLine="709"/>
        <w:jc w:val="both"/>
      </w:pPr>
      <w:r w:rsidRPr="00B54965">
        <w:t xml:space="preserve">В докладе заместителя директора по научно-методической работе центра, кандидата психологических наук Татаренко Оксаны Владимировны «Аутизм. Строим мосты, преодолеваем барьеры», в частности, отмечается, что ведущим компонентом помощи является </w:t>
      </w:r>
      <w:r w:rsidRPr="00B54965">
        <w:lastRenderedPageBreak/>
        <w:t>понимание субъективного мира ребёнка с РАС, которое и должно определять направления диагностики, стратегию и тактику коррекционного и терапевтического вмешательства и обучения ребенка. В докладе представлена в обобщенном виде система помощи детям с РАС, существующая в центре и основанная на понимании его потребностей на разных этапах развития. В заключении Оксана Владимировна отметила, что барьеры и мосты, обозначенные в теме конференции и доклада индивидуальны для каждого специалиста, как и для каждого ребенка. Для их осознания и преодоления необходима специальная профессиональная методическая среда. Таковой может стать, в частности, разрабатываемая центром программа поддержки инклюзивного обучения для педагогов, в чьих классах учатся дети с РАС, а также программа практико-ориентированных семинаров для психологов, работающих с детьми с РАС.</w:t>
      </w:r>
    </w:p>
    <w:p w:rsidR="00EA71B8" w:rsidRPr="00B54965" w:rsidRDefault="00EA71B8" w:rsidP="00B54965">
      <w:pPr>
        <w:pStyle w:val="a9"/>
        <w:spacing w:before="0" w:after="0" w:line="276" w:lineRule="auto"/>
        <w:ind w:firstLine="709"/>
        <w:jc w:val="both"/>
      </w:pPr>
      <w:r w:rsidRPr="00B54965">
        <w:t>В докладе учителя-логопеда  центра Авериной Елены Петровны «Реабилитация средствами образования: особые образовательные потребности детей с РАС» отмечено, что главной целью обучения детей с РАС должно быть обеспечение возможностей для успешности не столько в обучении, сколько в сфере общения и взаимодействия со всеми участниками образовательного процесса: воспитателями, учителями, детьми, родственниками. «Для того чтобы помочь ребенку, прежде всего, нужно «прислушаться» к нему и устроить окружающую среду (в том числе образовательную) так, чтобы создать у него ощущение безопасности». Елена Петровна в своем докладе представила возможности средового подхода к обучению детей с РАС, подробно рассмотрев виды сред, средства образования, которые помогают создавать оптимальную среду для ребенка.</w:t>
      </w:r>
    </w:p>
    <w:p w:rsidR="00EA71B8" w:rsidRPr="00B54965" w:rsidRDefault="00EA71B8" w:rsidP="00B54965">
      <w:pPr>
        <w:pStyle w:val="a9"/>
        <w:spacing w:before="0" w:after="0" w:line="276" w:lineRule="auto"/>
        <w:ind w:firstLine="709"/>
        <w:jc w:val="both"/>
      </w:pPr>
      <w:r w:rsidRPr="00B54965">
        <w:t>В дискуссионных группах после пленарной части, участники, в частности, размышляли о различиях в подходах к оказанию помощи детям с РАС, в частности, о распространении АВА-терапии и пропаганде «быстрых и эффективных» методов, которые существенно отличаются от подхода, представленного специалистами центра.</w:t>
      </w:r>
    </w:p>
    <w:p w:rsidR="00EA71B8" w:rsidRPr="00B54965" w:rsidRDefault="00EA71B8" w:rsidP="00B54965">
      <w:pPr>
        <w:pStyle w:val="a9"/>
        <w:spacing w:before="0" w:after="0" w:line="276" w:lineRule="auto"/>
        <w:ind w:firstLine="709"/>
        <w:jc w:val="both"/>
      </w:pPr>
      <w:r w:rsidRPr="00B54965">
        <w:t>Во второй части конференции участникам была предоставлена возможность в формате балинтовских групп (для педагогов) и дидактической супервизии (для психологов) рассмотреть и проанализировать случаи из практики работы, которые оцениваются как «трудные». Целью данных форм взаимодействия специалистов являлось  появление целостного понимания сути возникших сложностей, новых ресурсов во взаимодействии с ребёнком с РАС, расширение арсенала концепций, подходов, тактик в психологической, психокоррекционной, психотерапевтической работе с ребёнком с РАС.</w:t>
      </w:r>
    </w:p>
    <w:p w:rsidR="00EA71B8" w:rsidRPr="00B54965" w:rsidRDefault="00EA71B8" w:rsidP="00B54965">
      <w:pPr>
        <w:pStyle w:val="a9"/>
        <w:spacing w:before="0" w:after="0" w:line="276" w:lineRule="auto"/>
        <w:ind w:firstLine="709"/>
        <w:jc w:val="both"/>
      </w:pPr>
      <w:r w:rsidRPr="00B54965">
        <w:t>Общая дискуссия, на которой участники и организаторы подводили итоги конференции и размышляли об актуальных вопросах оказания помощи детям с РАС, специалисты отмечали важность темы и потребность в понимании конкретных приёмов работы психологов и педагогов. Ведущая общей дискуссии, директор центра Елена Николаевна Корюкина, подчеркнула, что для самих специалистов важно определить круг конкретных областей «не знания» и «не понимания», который поможет им более чётко формулировать запрос на развитие собственной профессиональной компетентности в области оказания помощи детям с РАС.</w:t>
      </w:r>
    </w:p>
    <w:p w:rsidR="00EA71B8" w:rsidRPr="00B54965" w:rsidRDefault="00EA71B8" w:rsidP="00B54965">
      <w:pPr>
        <w:pStyle w:val="a9"/>
        <w:spacing w:before="0" w:after="0" w:line="276" w:lineRule="auto"/>
        <w:ind w:firstLine="709"/>
        <w:jc w:val="both"/>
      </w:pPr>
      <w:r w:rsidRPr="00B54965">
        <w:t>Заключительным мероприятием конференции, вот уже второй год, стало представление от мастерской театра кукол отделения социально-трудовых компетенций для детей с нарушениями развития, которое успешно работает в центре с 2015 года. В этот раз зрителям – участникам  конференции и специально приглашенным гостям – был представлен уникальный рэп-спектакль «Теремок». Художественным руководителем,  режиссером постановки и главным педагогом мастерской является давний друг и партнёр центра Наталья Ледовских.  И вновь, дети подарили себе и зрителям минуты радости и удовольствия!</w:t>
      </w:r>
    </w:p>
    <w:p w:rsidR="00EA71B8" w:rsidRPr="00B54965" w:rsidRDefault="00EA71B8" w:rsidP="00B54965">
      <w:pPr>
        <w:pStyle w:val="a9"/>
        <w:spacing w:before="0" w:after="0" w:line="276" w:lineRule="auto"/>
        <w:ind w:firstLine="709"/>
        <w:jc w:val="both"/>
      </w:pPr>
      <w:r w:rsidRPr="00B54965">
        <w:lastRenderedPageBreak/>
        <w:t>Во время конференции так же проходила выставка-ярмарка изделий гончарной и художественной мастерских отделения социально-трудовых компетенций для детей с нарушениями развития.</w:t>
      </w:r>
    </w:p>
    <w:p w:rsidR="00EA71B8" w:rsidRPr="00B54965" w:rsidRDefault="00EA71B8" w:rsidP="00B54965">
      <w:pPr>
        <w:pStyle w:val="a9"/>
        <w:spacing w:before="0" w:after="0" w:line="276" w:lineRule="auto"/>
        <w:ind w:firstLine="709"/>
        <w:jc w:val="both"/>
      </w:pPr>
      <w:r w:rsidRPr="00B54965">
        <w:t>В конференции приняли участие  специалисты из восьми районов края: учителя-логопеды, педагоги-психологи, учителя-дефектологи, педагоги, представители администрации. Всего конференцию посетил 51 человек.</w:t>
      </w:r>
    </w:p>
    <w:p w:rsidR="00EA71B8" w:rsidRPr="00B54965" w:rsidRDefault="0083054C" w:rsidP="00B54965">
      <w:pPr>
        <w:pStyle w:val="a9"/>
        <w:spacing w:before="0" w:after="0" w:line="276" w:lineRule="auto"/>
        <w:ind w:firstLine="709"/>
        <w:jc w:val="center"/>
        <w:rPr>
          <w:u w:val="single"/>
        </w:rPr>
      </w:pPr>
      <w:r w:rsidRPr="00B54965">
        <w:rPr>
          <w:u w:val="single"/>
        </w:rPr>
        <w:t>Ключевые м</w:t>
      </w:r>
      <w:r w:rsidR="00EA71B8" w:rsidRPr="00B54965">
        <w:rPr>
          <w:u w:val="single"/>
        </w:rPr>
        <w:t>атериалы конференции</w:t>
      </w:r>
    </w:p>
    <w:p w:rsidR="0083054C" w:rsidRPr="00B54965" w:rsidRDefault="0083054C" w:rsidP="00B54965">
      <w:pPr>
        <w:spacing w:after="0"/>
        <w:ind w:firstLine="567"/>
        <w:jc w:val="center"/>
        <w:rPr>
          <w:rFonts w:ascii="Times New Roman" w:hAnsi="Times New Roman" w:cs="Times New Roman"/>
          <w:b/>
          <w:sz w:val="24"/>
          <w:szCs w:val="24"/>
        </w:rPr>
      </w:pPr>
    </w:p>
    <w:p w:rsidR="0083054C" w:rsidRPr="00B54965" w:rsidRDefault="0083054C" w:rsidP="00B54965">
      <w:pPr>
        <w:spacing w:after="0"/>
        <w:ind w:firstLine="567"/>
        <w:jc w:val="center"/>
        <w:rPr>
          <w:rFonts w:ascii="Times New Roman" w:hAnsi="Times New Roman" w:cs="Times New Roman"/>
          <w:b/>
          <w:sz w:val="24"/>
          <w:szCs w:val="24"/>
        </w:rPr>
      </w:pPr>
    </w:p>
    <w:p w:rsidR="0083054C" w:rsidRPr="00B54965" w:rsidRDefault="0083054C" w:rsidP="00B54965">
      <w:pPr>
        <w:spacing w:after="0"/>
        <w:ind w:firstLine="567"/>
        <w:jc w:val="center"/>
        <w:rPr>
          <w:rFonts w:ascii="Times New Roman" w:hAnsi="Times New Roman" w:cs="Times New Roman"/>
          <w:b/>
          <w:sz w:val="24"/>
          <w:szCs w:val="24"/>
        </w:rPr>
      </w:pPr>
    </w:p>
    <w:p w:rsidR="0083054C" w:rsidRPr="00B54965" w:rsidRDefault="0083054C" w:rsidP="00B54965">
      <w:pPr>
        <w:spacing w:after="0"/>
        <w:ind w:firstLine="567"/>
        <w:jc w:val="center"/>
        <w:rPr>
          <w:rFonts w:ascii="Times New Roman" w:hAnsi="Times New Roman" w:cs="Times New Roman"/>
          <w:b/>
          <w:sz w:val="24"/>
          <w:szCs w:val="24"/>
        </w:rPr>
      </w:pPr>
      <w:r w:rsidRPr="00B54965">
        <w:rPr>
          <w:rFonts w:ascii="Times New Roman" w:hAnsi="Times New Roman" w:cs="Times New Roman"/>
          <w:b/>
          <w:sz w:val="24"/>
          <w:szCs w:val="24"/>
        </w:rPr>
        <w:t>Доклад: Реабилитация средствами образования:</w:t>
      </w:r>
    </w:p>
    <w:p w:rsidR="0083054C" w:rsidRPr="00B54965" w:rsidRDefault="0083054C" w:rsidP="00B54965">
      <w:pPr>
        <w:spacing w:after="0"/>
        <w:ind w:firstLine="567"/>
        <w:jc w:val="center"/>
        <w:rPr>
          <w:rFonts w:ascii="Times New Roman" w:hAnsi="Times New Roman" w:cs="Times New Roman"/>
          <w:b/>
          <w:sz w:val="24"/>
          <w:szCs w:val="24"/>
        </w:rPr>
      </w:pPr>
      <w:r w:rsidRPr="00B54965">
        <w:rPr>
          <w:rFonts w:ascii="Times New Roman" w:hAnsi="Times New Roman" w:cs="Times New Roman"/>
          <w:b/>
          <w:sz w:val="24"/>
          <w:szCs w:val="24"/>
        </w:rPr>
        <w:t>особые образовательные потребности детей с РАС</w:t>
      </w:r>
    </w:p>
    <w:p w:rsidR="0083054C" w:rsidRPr="00B54965" w:rsidRDefault="0083054C" w:rsidP="00B54965">
      <w:pPr>
        <w:spacing w:after="0"/>
        <w:ind w:firstLine="567"/>
        <w:jc w:val="right"/>
        <w:rPr>
          <w:rFonts w:ascii="Times New Roman" w:hAnsi="Times New Roman" w:cs="Times New Roman"/>
          <w:sz w:val="24"/>
          <w:szCs w:val="24"/>
        </w:rPr>
      </w:pPr>
      <w:r w:rsidRPr="00B54965">
        <w:rPr>
          <w:rFonts w:ascii="Times New Roman" w:hAnsi="Times New Roman" w:cs="Times New Roman"/>
          <w:sz w:val="24"/>
          <w:szCs w:val="24"/>
        </w:rPr>
        <w:t>Докладчик: Аверина Елена Петровна,</w:t>
      </w:r>
    </w:p>
    <w:p w:rsidR="0083054C" w:rsidRPr="00B54965" w:rsidRDefault="0083054C" w:rsidP="00B54965">
      <w:pPr>
        <w:spacing w:after="0"/>
        <w:ind w:firstLine="567"/>
        <w:jc w:val="right"/>
        <w:rPr>
          <w:rFonts w:ascii="Times New Roman" w:hAnsi="Times New Roman" w:cs="Times New Roman"/>
          <w:sz w:val="24"/>
          <w:szCs w:val="24"/>
        </w:rPr>
      </w:pPr>
      <w:r w:rsidRPr="00B54965">
        <w:rPr>
          <w:rFonts w:ascii="Times New Roman" w:hAnsi="Times New Roman" w:cs="Times New Roman"/>
          <w:sz w:val="24"/>
          <w:szCs w:val="24"/>
        </w:rPr>
        <w:t xml:space="preserve"> учитель-логопед ГБОУ «Психологический центр»</w:t>
      </w:r>
    </w:p>
    <w:p w:rsidR="0083054C" w:rsidRPr="00B54965" w:rsidRDefault="0083054C" w:rsidP="00B54965">
      <w:pPr>
        <w:spacing w:after="0"/>
        <w:ind w:firstLine="567"/>
        <w:jc w:val="right"/>
        <w:rPr>
          <w:rFonts w:ascii="Times New Roman" w:hAnsi="Times New Roman" w:cs="Times New Roman"/>
          <w:sz w:val="24"/>
          <w:szCs w:val="24"/>
        </w:rPr>
      </w:pPr>
      <w:r w:rsidRPr="00B54965">
        <w:rPr>
          <w:rFonts w:ascii="Times New Roman" w:hAnsi="Times New Roman" w:cs="Times New Roman"/>
          <w:sz w:val="24"/>
          <w:szCs w:val="24"/>
        </w:rPr>
        <w:t xml:space="preserve"> г. Михайловска</w:t>
      </w:r>
    </w:p>
    <w:p w:rsidR="0083054C" w:rsidRPr="00B54965" w:rsidRDefault="0083054C" w:rsidP="00B54965">
      <w:pPr>
        <w:spacing w:after="0"/>
        <w:ind w:firstLine="567"/>
        <w:jc w:val="right"/>
        <w:rPr>
          <w:rFonts w:ascii="Times New Roman" w:hAnsi="Times New Roman" w:cs="Times New Roman"/>
          <w:i/>
          <w:sz w:val="24"/>
          <w:szCs w:val="24"/>
        </w:rPr>
      </w:pPr>
      <w:r w:rsidRPr="00B54965">
        <w:rPr>
          <w:rFonts w:ascii="Times New Roman" w:hAnsi="Times New Roman" w:cs="Times New Roman"/>
          <w:i/>
          <w:sz w:val="24"/>
          <w:szCs w:val="24"/>
        </w:rPr>
        <w:t>Я знал шестилетнего мальчика с аутизмом, который залезал на все шкафы в доме и с них прыгал. Родители не хотели, чтобы ему было больно, и положили все шкафы на бок. Ребенок по-прежнему лазил на шкафы, но это было уже безопасно. Правда, родители после этого стали стесняться приглашать гостей, потому что лежащие шкафы выглядели очень уж необычно. Это было неплохое решение: они не привязывали ребенка к стулу, не запирали в комнате без шкафов, не водили  его постоянно за руку (маме есть чем заняться по дому помимо этого). И  все-таки специалисты нужны – хотя бы для того, чтобы вернуть шкафы в вертикальное положение.</w:t>
      </w:r>
    </w:p>
    <w:p w:rsidR="0083054C" w:rsidRPr="00B54965" w:rsidRDefault="0083054C" w:rsidP="00B54965">
      <w:pPr>
        <w:spacing w:after="0"/>
        <w:ind w:firstLine="567"/>
        <w:jc w:val="right"/>
        <w:rPr>
          <w:rFonts w:ascii="Times New Roman" w:hAnsi="Times New Roman" w:cs="Times New Roman"/>
          <w:i/>
          <w:sz w:val="24"/>
          <w:szCs w:val="24"/>
        </w:rPr>
      </w:pPr>
      <w:r w:rsidRPr="00B54965">
        <w:rPr>
          <w:rFonts w:ascii="Times New Roman" w:hAnsi="Times New Roman" w:cs="Times New Roman"/>
          <w:i/>
          <w:sz w:val="24"/>
          <w:szCs w:val="24"/>
        </w:rPr>
        <w:t>Патрик Сансон. Из лекции.</w:t>
      </w:r>
    </w:p>
    <w:p w:rsidR="0083054C" w:rsidRPr="00B54965" w:rsidRDefault="0083054C" w:rsidP="00B54965">
      <w:pPr>
        <w:spacing w:after="0"/>
        <w:ind w:firstLine="567"/>
        <w:jc w:val="right"/>
        <w:rPr>
          <w:rFonts w:ascii="Times New Roman" w:hAnsi="Times New Roman" w:cs="Times New Roman"/>
          <w:i/>
          <w:sz w:val="24"/>
          <w:szCs w:val="24"/>
        </w:rPr>
      </w:pPr>
      <w:r w:rsidRPr="00B54965">
        <w:rPr>
          <w:rFonts w:ascii="Times New Roman" w:hAnsi="Times New Roman" w:cs="Times New Roman"/>
          <w:sz w:val="24"/>
          <w:szCs w:val="24"/>
        </w:rPr>
        <w:t>(французский эксперт с более чем 35-летним стажем, директор одного из центров для детей и подростков с аутизмом, расположенного в пригороде Парижа.)</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Активное развитие инклюзивной практики в образовании в последнее время приводит к тому, что в качестве субъектов включения выступают всё более сложные категории детей с ОВЗ, в частности, дети с расстройствами аутистического спектра (РАС). Однако,  многие дети с проблемами поведения и особенностями развития аффективно-эмоциональной сферы все еще не получают адекватного обучения и воспитания. С ними трудно заниматься. Они не слушают учителя, бегают, прячутся под стол или кричат. Большая часть их оказывается выключенной из образовательного процесса, получает образование значительно ниже своих возможностей или обучается индивидуально и не имеет возможности  контактировать со сверстниками. Практикуемое в настоящее время индивидуальное обучение на дому не отвечает потребностям детей с аутизмом, более того, дефицит социальных впечатлений, ограничение контактов привычной домашней обстановкой способствует их вторичной аутизации. Проблема обучения и социализации таких детей остается сверхактуальной и в нашей стране, и за рубежом.</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Несмотря на значительное увеличение детей, получивших диагноз «расстройство аутистического спектра», по данным мониторинга Института инклюзивного (интегративного) образования только 4% детей, обучающихся в инклюзивных классах, – это </w:t>
      </w:r>
      <w:r w:rsidRPr="00B54965">
        <w:rPr>
          <w:rFonts w:ascii="Times New Roman" w:hAnsi="Times New Roman" w:cs="Times New Roman"/>
          <w:sz w:val="24"/>
          <w:szCs w:val="24"/>
        </w:rPr>
        <w:lastRenderedPageBreak/>
        <w:t>дети с РАС. Чаще всего таким учащимся предлагается надомная, семейная или дистантная формы обучения. Но, по мнению специалистов, «аутичный ребенок оказывается в этих условиях в ситуации искусственной изоляции, дополнительно ограничивающей его возможности социального развития».</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настоящее время разработаны методы адаптации школьной среды и процесса обучения к возможностям и трудностям аутичных детей. Они в значительной степени</w:t>
      </w:r>
    </w:p>
    <w:p w:rsidR="0083054C" w:rsidRPr="00B54965" w:rsidRDefault="0083054C" w:rsidP="00B54965">
      <w:pPr>
        <w:autoSpaceDE w:val="0"/>
        <w:autoSpaceDN w:val="0"/>
        <w:adjustRightInd w:val="0"/>
        <w:spacing w:after="0"/>
        <w:jc w:val="both"/>
        <w:rPr>
          <w:rFonts w:ascii="Times New Roman" w:hAnsi="Times New Roman" w:cs="Times New Roman"/>
          <w:sz w:val="24"/>
          <w:szCs w:val="24"/>
        </w:rPr>
      </w:pPr>
      <w:r w:rsidRPr="00B54965">
        <w:rPr>
          <w:rFonts w:ascii="Times New Roman" w:hAnsi="Times New Roman" w:cs="Times New Roman"/>
          <w:sz w:val="24"/>
          <w:szCs w:val="24"/>
        </w:rPr>
        <w:t>купируют поведенческие проблемы обучающихся с РАС, способствуют отработке форм адекватного учебного поведения и облегчают усвоение учебной программы. С помощью этих методов аутичный ребенок может стать исполнительным, даже «удобным» учеником.</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Наиболее перспективной формой обучения аутичного ребенка представляется постепенная, индивидуально дозированная и специально поддержанная интеграция в группу или класс детей с отсутствием или меньшей выраженностью проблем коммуникации, возможности которых на данном этапе оцениваются как сопоставимые с его собственной способностью к обучению. При этом ребенок с аутизмом имеет возможность следовать образцам адекватного социального поведения других детей. При организации обучения детей с РАС важно определить </w:t>
      </w:r>
      <w:r w:rsidRPr="00B54965">
        <w:rPr>
          <w:rFonts w:ascii="Times New Roman" w:hAnsi="Times New Roman" w:cs="Times New Roman"/>
          <w:b/>
          <w:sz w:val="24"/>
          <w:szCs w:val="24"/>
        </w:rPr>
        <w:t>главную цель обучения</w:t>
      </w:r>
      <w:r w:rsidRPr="00B54965">
        <w:rPr>
          <w:rFonts w:ascii="Times New Roman" w:hAnsi="Times New Roman" w:cs="Times New Roman"/>
          <w:sz w:val="24"/>
          <w:szCs w:val="24"/>
        </w:rPr>
        <w:t xml:space="preserve">. Многие исследователи сходятся во мнении, что такой целью должно быть обеспечение возможностей для </w:t>
      </w:r>
      <w:r w:rsidRPr="00B54965">
        <w:rPr>
          <w:rFonts w:ascii="Times New Roman" w:hAnsi="Times New Roman" w:cs="Times New Roman"/>
          <w:i/>
          <w:sz w:val="24"/>
          <w:szCs w:val="24"/>
        </w:rPr>
        <w:t xml:space="preserve">успешности не столько в обучении, сколько в сфере общения и взаимодействия со  всеми участниками образовательного процесса: воспитателями, учителями, детьми, родителями. </w:t>
      </w:r>
      <w:r w:rsidRPr="00B54965">
        <w:rPr>
          <w:rFonts w:ascii="Times New Roman" w:hAnsi="Times New Roman" w:cs="Times New Roman"/>
          <w:sz w:val="24"/>
          <w:szCs w:val="24"/>
        </w:rPr>
        <w:t>В образовательном стандарте для детей с РАС эта цель отражается в приоритете формирования у учащихся жизненных компетенций.</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Для того чтобы помочь такому ребенку, прежде всего нужно «прислушаться» к нему и устроить окружающую среду (в том числе и образовательную) так, чтобы создать у него ощущение безопасности. Затем нужно потихоньку менять среду, внося в нее небольшие изменения, вызывающие «развивающее напряжение» у ребенка, то есть, делающие среду менее комфортной, но все-таки выносимой для ребенка.</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Отталкиваясь от представлений Л.С. Выготского о социальной ситуации развития ребенка, как о совокупности значимых отношений («ибо социальная ситуация  развития не является ничем другим, кроме системы отношений между ребенком данного возраста и социальной действительностью»,  Выготский, 2000), мы рассматриваем любую среду – салон маршрутного такси, детский сад, семью, школу – прежде всего с точки зрения того, какую систему отношений предлагает ребенку эта среда. Человек, попадая в ту или иную среду, вступает (или не вступает) с ней во взаимодействие, то есть у него складываются определенные отношения с ее элементами: устройством пространства, структурой времени, находящимися в ней людьми.</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Под </w:t>
      </w:r>
      <w:r w:rsidRPr="00B54965">
        <w:rPr>
          <w:rFonts w:ascii="Times New Roman" w:hAnsi="Times New Roman" w:cs="Times New Roman"/>
          <w:b/>
          <w:sz w:val="24"/>
          <w:szCs w:val="24"/>
        </w:rPr>
        <w:t>средой</w:t>
      </w:r>
      <w:r w:rsidRPr="00B54965">
        <w:rPr>
          <w:rFonts w:ascii="Times New Roman" w:hAnsi="Times New Roman" w:cs="Times New Roman"/>
          <w:sz w:val="24"/>
          <w:szCs w:val="24"/>
        </w:rPr>
        <w:t xml:space="preserve"> понимается система устойчивых пространственно-временных, эмоциональных и социальных отношений, задаваемых людьми с целью развертывания того или иного смысла. Примерами могут служить театр, семья, магазин, лекция, индивидуальное занятие с логопедом, урок и т.д.</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Любая среда (как совокупность отношений с окружающим миром и с людьми, позволяющих ребенку освоить ее смысл, культурный опыт) может быть описана с трех точек зрения:</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1) с точки зрения пространственно-временных, социальных и эмоциональных характеристик;</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2) с точки зрения определенности ее структуры (задаваемой взрослым);</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3) с точки зрения уровня напряжения, необходимого для ее освоения (испытываемого ребенком).</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lastRenderedPageBreak/>
        <w:t xml:space="preserve">Рассмотрим среды с точки зрения </w:t>
      </w:r>
      <w:r w:rsidRPr="00B54965">
        <w:rPr>
          <w:rFonts w:ascii="Times New Roman" w:hAnsi="Times New Roman" w:cs="Times New Roman"/>
          <w:i/>
          <w:sz w:val="24"/>
          <w:szCs w:val="24"/>
        </w:rPr>
        <w:t>структуры</w:t>
      </w:r>
      <w:r w:rsidRPr="00B54965">
        <w:rPr>
          <w:rFonts w:ascii="Times New Roman" w:hAnsi="Times New Roman" w:cs="Times New Roman"/>
          <w:sz w:val="24"/>
          <w:szCs w:val="24"/>
        </w:rPr>
        <w:t xml:space="preserve">, которые условно  можно разделить на три вида.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b/>
          <w:sz w:val="24"/>
          <w:szCs w:val="24"/>
        </w:rPr>
        <w:t>Слабоструктурированные (свободные) среды</w:t>
      </w:r>
      <w:r w:rsidRPr="00B54965">
        <w:rPr>
          <w:rFonts w:ascii="Times New Roman" w:hAnsi="Times New Roman" w:cs="Times New Roman"/>
          <w:sz w:val="24"/>
          <w:szCs w:val="24"/>
        </w:rPr>
        <w:t xml:space="preserve">. В такой среде, как правило, одновременно происходит несколько событий, и ребенок должен сам решить, чем сейчас заниматься (например, смотреть в окно, играть с любимой игрушкой или найти себе собеседника). Это ситуации, в наибольшей степени требующие спонтанного поведения и гибкости, - здесь у ребенка нет опоры на структуру, создаваемую взрослым.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такой среде ребенку предлагается ориентироваться на свои интересы или имеющиеся эмоциональные отношения, и становится видно, сложились ли у ребенка эмоциональные отношения с другими людьми или он опять погрузился в свои сверхинтересы и стереотипные игры.</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Примером слабоструктурированной среды может быть школьная перемена и свободная игра.</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отличие от слабоструктурированной среды в</w:t>
      </w:r>
      <w:r w:rsidRPr="00B54965">
        <w:rPr>
          <w:rFonts w:ascii="Times New Roman" w:hAnsi="Times New Roman" w:cs="Times New Roman"/>
          <w:b/>
          <w:sz w:val="24"/>
          <w:szCs w:val="24"/>
        </w:rPr>
        <w:t xml:space="preserve"> среднеструктурированной</w:t>
      </w:r>
      <w:r w:rsidRPr="00B54965">
        <w:rPr>
          <w:rFonts w:ascii="Times New Roman" w:hAnsi="Times New Roman" w:cs="Times New Roman"/>
          <w:sz w:val="24"/>
          <w:szCs w:val="24"/>
        </w:rPr>
        <w:t xml:space="preserve"> обычно есть события, организованные взрослыми, и ребенок может выбирать, в каком из них участвовать. Таким образом, среда предполагает опору на структуру, правила и распределение ролей, но приветствуется определенная спонтанность поведения, исходя из того, какие виды деятельности ему интересны, какие игры его увлекают, с кем он хочет общаться и т.п.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Домашняя ситуация чаще всего представляет собой слабо- или среднеструктурированную среду. В ней есть определенные ограничения (распорядок дня, требования к поведению за столом, ограничения на просмотр мультфильмов и т.п.), но есть достаточно много ситуаций, в которых ребенку предлагается выбор, чем ему заняться.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b/>
          <w:sz w:val="24"/>
          <w:szCs w:val="24"/>
        </w:rPr>
        <w:t>Четко структурированные среды:</w:t>
      </w:r>
      <w:r w:rsidRPr="00B54965">
        <w:rPr>
          <w:rFonts w:ascii="Times New Roman" w:hAnsi="Times New Roman" w:cs="Times New Roman"/>
          <w:sz w:val="24"/>
          <w:szCs w:val="24"/>
        </w:rPr>
        <w:t xml:space="preserve"> у ребенка есть опора на понятную структуру и правила, роли четко распределены. Это уроки в школе (в детском саду - занятия), индивидуальные занятия с логопедом и дефектологом.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Школа в целом является средой с четкой структурой (урок, посещение столовой) и достаточно слабоструктурированной в другое время (перемена, переодевание на физкультуру).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Обратимся теперь к процессу </w:t>
      </w:r>
      <w:r w:rsidRPr="00B54965">
        <w:rPr>
          <w:rFonts w:ascii="Times New Roman" w:hAnsi="Times New Roman" w:cs="Times New Roman"/>
          <w:i/>
          <w:sz w:val="24"/>
          <w:szCs w:val="24"/>
        </w:rPr>
        <w:t>адаптации</w:t>
      </w:r>
      <w:r w:rsidRPr="00B54965">
        <w:rPr>
          <w:rFonts w:ascii="Times New Roman" w:hAnsi="Times New Roman" w:cs="Times New Roman"/>
          <w:sz w:val="24"/>
          <w:szCs w:val="24"/>
        </w:rPr>
        <w:t xml:space="preserve"> ребенка, освоения им структуры среды. Рассмотрим несколько примеров неудачной попытки интеграции ребенка в детском саду с точки зрения изменений, вызванных этой попыткой.</w:t>
      </w:r>
    </w:p>
    <w:p w:rsidR="0083054C" w:rsidRPr="00B54965" w:rsidRDefault="0083054C" w:rsidP="00B54965">
      <w:pPr>
        <w:pStyle w:val="aa"/>
        <w:numPr>
          <w:ilvl w:val="0"/>
          <w:numId w:val="6"/>
        </w:numPr>
        <w:spacing w:after="0"/>
        <w:ind w:left="0" w:firstLine="567"/>
        <w:jc w:val="both"/>
        <w:rPr>
          <w:rFonts w:ascii="Times New Roman" w:hAnsi="Times New Roman" w:cs="Times New Roman"/>
          <w:sz w:val="24"/>
          <w:szCs w:val="24"/>
        </w:rPr>
      </w:pPr>
      <w:r w:rsidRPr="00B54965">
        <w:rPr>
          <w:rFonts w:ascii="Times New Roman" w:hAnsi="Times New Roman" w:cs="Times New Roman"/>
          <w:sz w:val="24"/>
          <w:szCs w:val="24"/>
        </w:rPr>
        <w:t>Впервые придя в детский сад, ребенок не может быстро адаптироваться к новой для него ситуации, ему трудно понять и принять существующие правила, включиться в общую деятельность. Когда все дети свободно играют, он играет в стороне с теми игрушками, которые не пригодились никому другому. Если при этом он не мешает другим детям, воспитатели могут не обращать внимание на его поведение и те трудности, которые он испытывает. Они предоставляют ему возможность играть в одиночестве и даже разрешают не участвовать в занятиях, если он отказывается садиться за стол и выполнять задания. Такой ребенок, формально находясь в группе, оказывается, тем не менее, исключен из жизни группы.</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В этом случае ребенок и среда никак не воздействуют друг на друга.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2.Известны также случаи, когда ребенок мешает воспитателю вести занятия, а детям – играть. Он дерется, чтобы добиться желаемого, кричит, падает на пол и бьет ногами. Взрослые не знают, что они могут с этим сделать, и, не имея возможности изменить поведение ребенка, стараются не провоцировать его социально неприемлемое поведение. Постепенно у воспитателя появляется список вещей, которых ребенок не переносит,- он престает обращаться к такому ребенку с инструкцией («сядь за стол, начинается занятие») </w:t>
      </w:r>
      <w:r w:rsidRPr="00B54965">
        <w:rPr>
          <w:rFonts w:ascii="Times New Roman" w:hAnsi="Times New Roman" w:cs="Times New Roman"/>
          <w:sz w:val="24"/>
          <w:szCs w:val="24"/>
        </w:rPr>
        <w:lastRenderedPageBreak/>
        <w:t>или запретом («нельзя выкидывать землю из цветочного горшка»). Или он замечает, что ребенок расстраивается, если не получает за обедом тарелку с любимой картинкой, - и всегда сам находит для него нужную тарелку. От детей в группе воспитатель требует, чтобы они не отнимали игрушки у этого ребенка и отдавали ему все, что он захочет.</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Отношения, которые складываются среди детей, между детьми и воспитателем, нельзя назвать правильными. С одной стороны, оградив от переживания дискомфорта одного ребенка, воспитатель создает дискомфортную ситуацию для всех остальных детей, которые вынуждены поступаться своими интересами. Группа детского сада перестает быть адекватной моделью общества – и если другие дети в такой среде могут приобрести полезный опыт, то ребенок, вокруг которого организуется жизнь группы, оказывается лишен необходимой подготовки к будущей жизни.</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этом случае ребенок «ломает» среду, перестраивает её в соответствии со своими страхами и проблемами.</w:t>
      </w:r>
    </w:p>
    <w:p w:rsidR="0083054C" w:rsidRPr="00B54965" w:rsidRDefault="0083054C" w:rsidP="00B54965">
      <w:pPr>
        <w:spacing w:after="0"/>
        <w:ind w:left="142" w:firstLine="425"/>
        <w:jc w:val="both"/>
        <w:rPr>
          <w:rFonts w:ascii="Times New Roman" w:hAnsi="Times New Roman" w:cs="Times New Roman"/>
          <w:sz w:val="24"/>
          <w:szCs w:val="24"/>
        </w:rPr>
      </w:pPr>
      <w:r w:rsidRPr="00B54965">
        <w:rPr>
          <w:rFonts w:ascii="Times New Roman" w:hAnsi="Times New Roman" w:cs="Times New Roman"/>
          <w:sz w:val="24"/>
          <w:szCs w:val="24"/>
        </w:rPr>
        <w:t xml:space="preserve">3.Бывает по-другому. Воспитатели хотят научить детей чему-то важному и интересному и знают, как это должно выглядеть: дети сидят за столом, внимательно слушают взрослого, выполняют его просьбы и инструкции. Если же какой-то ребенок не сидит, а бегает по помещению, воспитатель со все возрастающей строгостью призывает его к порядку. Ситуация становится слишком напряженной для ребенка, уговоры и запреты не помогают, беготня повторяется раз за разом – и достаточно быстро родителям предлагают забрать ребенка из детского сада.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этом случае среда отторгает ребенка.</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4.Возможен еще один сценарий: воспитатели, столкнувшись с проблемой, могут, тем не менее, поставить перед собой цель добиться от ребенка подчинения правилам. Если при этом они ведут себя излишне жестко, возникает опасность «сломать» ребенка, его личность. Так, известны случаи, когда неудачный опыт посещения детского сада заканчивался развитием у ребенка ночного энуреза, появлением заикания или мутизма.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Причиной возникновения таких нарушений необязательно становится недостаточно мягкое обращение с ребенком. В некоторых случаях ребенок сам хочет соответствовать требованиям, «быть хорошим», и постоянные неудачи приводят к тому, что среда детского сада становится для него стрессовой и даже интересные игры и занятия, доброжелательная воспитательница не помогают ему справиться с трудностями и напряжением.</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этом случае среда действует на ребенка негативно.</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В первом и во втором случае взрослые отступают от своих требований, чтобы создать ребенку </w:t>
      </w:r>
      <w:r w:rsidRPr="00B54965">
        <w:rPr>
          <w:rFonts w:ascii="Times New Roman" w:hAnsi="Times New Roman" w:cs="Times New Roman"/>
          <w:i/>
          <w:sz w:val="24"/>
          <w:szCs w:val="24"/>
        </w:rPr>
        <w:t>комфортную</w:t>
      </w:r>
      <w:r w:rsidRPr="00B54965">
        <w:rPr>
          <w:rFonts w:ascii="Times New Roman" w:hAnsi="Times New Roman" w:cs="Times New Roman"/>
          <w:sz w:val="24"/>
          <w:szCs w:val="24"/>
        </w:rPr>
        <w:t xml:space="preserve"> среду, в третьем и четвертом – негибко настаивают на них и создают </w:t>
      </w:r>
      <w:r w:rsidRPr="00B54965">
        <w:rPr>
          <w:rFonts w:ascii="Times New Roman" w:hAnsi="Times New Roman" w:cs="Times New Roman"/>
          <w:i/>
          <w:sz w:val="24"/>
          <w:szCs w:val="24"/>
        </w:rPr>
        <w:t>стрессогенную</w:t>
      </w:r>
      <w:r w:rsidRPr="00B54965">
        <w:rPr>
          <w:rFonts w:ascii="Times New Roman" w:hAnsi="Times New Roman" w:cs="Times New Roman"/>
          <w:sz w:val="24"/>
          <w:szCs w:val="24"/>
        </w:rPr>
        <w:t xml:space="preserve"> среду. Как обычно бывает, оптимальное решение обнаруживается где-то посередине. При интеграции ребенка в среду взаимно приспосабливаются, меняются и среда, и ребенок.</w:t>
      </w:r>
    </w:p>
    <w:p w:rsidR="0083054C" w:rsidRPr="00B54965" w:rsidRDefault="0083054C" w:rsidP="00B54965">
      <w:pPr>
        <w:tabs>
          <w:tab w:val="left" w:pos="1065"/>
        </w:tabs>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Таким образом, адаптация представляет собой процесс изменения психических структур под воздействием внешних и внутренних обстоятельств. Это предполагает, что внешние и внутренние воздействия попадут в некоторый приемлемый диапазон, не приводя тем самым к разрушению, но вызывая изменения уже сложившихся психических структур. </w:t>
      </w:r>
    </w:p>
    <w:p w:rsidR="0083054C" w:rsidRPr="00B54965" w:rsidRDefault="0083054C" w:rsidP="00B54965">
      <w:pPr>
        <w:tabs>
          <w:tab w:val="left" w:pos="1065"/>
        </w:tabs>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В отличие от обычных детей, у которых каждый следующий этап развития естественным образом сменяет предыдущий (ребенок спонтанно осваивает разные системы отношений), у детей с проблемами в аффективно-эмоциональной сфере собственная активность бедна, недостаточно целенаправленна, ограничена узким кругом хорошо знакомых ситуаций и интересов, и поэтому они склонны как </w:t>
      </w:r>
      <w:r w:rsidRPr="00B54965">
        <w:rPr>
          <w:rFonts w:ascii="Times New Roman" w:hAnsi="Times New Roman" w:cs="Times New Roman"/>
          <w:sz w:val="24"/>
          <w:szCs w:val="24"/>
        </w:rPr>
        <w:lastRenderedPageBreak/>
        <w:t>бы останавливаться на каждой из ступеней эмоционального развития. Дело осложняется тем, что родители, как правило, бывают напуганы аффективными вспышками ребенка, и однажды найдя комфортную для него среду, не решаются начать осваивать другие среды и расширять «безопасную», то есть приемлемую для ребенка, зону.</w:t>
      </w:r>
    </w:p>
    <w:p w:rsidR="0083054C" w:rsidRPr="00B54965" w:rsidRDefault="0083054C" w:rsidP="00B54965">
      <w:pPr>
        <w:tabs>
          <w:tab w:val="left" w:pos="1065"/>
        </w:tabs>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Однако если ребенок все время находится в комфортной среде, то ему не надо приспосабливаться, незачем развиваться, внутренне меняться («его шкафы так и останутся на боку», говоря словами эпиграфа). Если среда предъявляет излишне много требований, то ребенок не сможет в своем поведении соответствовать им во всем, и его развитие опять-таки будет существенно ограничено, так как вместо того, чтобы тратить усилия на решение адекватных для него задач развития, ребенок истощает все свои силы на соответствие планке, которую он пока не готов взять – попытка, заранее обреченная на провал.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Стрессогенная среда вызывает стойкую дезадаптацию  ребенка (патологический стресс, по И.А. Аршавскому), что проявляется в стремлении не участвовать в отношениях со средой (устойчивое избегание любого взаимодействия, панические реакции, агрессия, выраженная дисфория, нарушение физиологических функций –энурез, энкопрез, отказ от еды, проблемы со сном), поскольку у ребенка исчерпан весь потенциал средств адаптации. Например, воздействие окружения слишком длительно или интенсивно для ребенка (слишком громко, слишком ярко, слишком страшно и т.п.).</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Комфортная среда не требует запуска новых механизмов регуляции поведения, «обнаруживает следы уравновешенности с окружающей средой. В этом случае наше поведение является нейтральным в эмоциональном отношении». (Выготский, 1996)</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Такая среда может быть полезна для решения задачи формирования у ребенка средств взаимодействия с миром или отработки определенных операций и навыков (навыки, связанные с речью, предметной деятельностью, самообслуживанием, лучше всего формируются в привычной ситуации дома или на знакомых занятиях).</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 Но долго на этом этапе задерживаться не следует, так как наша задача – сформировать новые механизмы или включить слабые звенья в систему эмоциональной регуляции поведения. Если задачи восстановления контакта с окружением решены, среда может начать тормозить развитие ребенка (например, неменяющаяся ситуация дома или на занятиях приводит к тому, что ребенок начинает скучать, становится вялым,  его исследовательская активность снижается, игры становятся однообразными и т.д.).</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Развивающая среда вызывает временную дезадаптацию ребенка (физиологический стресс) «равновесие между организмом и средой нарушается в пользу организма, когда организм… справляется с задачами, встающими перед ним,.. когда у него остается еще в запасе излишек энергии, не израсходованной по прямому назначению. В этом случае возникают положительные эмоции радости, гордости, удовлетворения и т.д.» (Выготский, 2000).  Такая среда провоцирует активность слабых звеньев системы регуляции поведения и способствует их включению в эту систему и ее совершенствованию. Именно такая среда направлена на личностное развитие ребенка.</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Наша с вами задача смоделировать окружающую среду (коррекционную, образовательную) так, чтобы создать у него ощущение безопасности. Затем нужно постепенно менять среду, внося в нее небольшие изменения, вызывающие «развивающее напряжение» у ребенка, то есть делающие среду менее комфортной, но все-таки выносимой для ребенка.</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Рассмотрим школу и урок как вариант среды, которую осваивает ребенок с РАС.</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lastRenderedPageBreak/>
        <w:t>В школе дети сталкиваются с большим количеством различных правил и ограничений. Любому ребенку требуется время, чтобы организовать своё поведение в соответствии с этими правилами. Дети с РАС испытывают выраженные трудности при адаптации к новой ситуации и нуждаются в целенаправленной помощи педагога и специальной организации условий обучения. Не получив подобную помощь, ребенок не только не сможет занять свое «место ученика», но и, велик риск, будет мешать другим детям: кричать, вскакивать во время урока.В результате ребенок не сможет стать активным участником  образовательного процесса и довольно скоро будет исключен из него, а у учителя останется ощущение некомпетентности.</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«Не решив задачу организации учебного поведения аутичного ребенка или решив ее частично, педагог не может впоследствии добиться его продуктивной работы на занятиях, осмысленного усвоения им навыков чтения и письма». (Лаврентьева, 2008)</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связи с этим возникает необходимость проработки условий и организационных форм включения такого ребенка в образовательную среду, продуманной и хорошо организованной методической работы с педагогами.</w:t>
      </w:r>
    </w:p>
    <w:p w:rsidR="0083054C" w:rsidRPr="00B54965" w:rsidRDefault="0083054C" w:rsidP="00B54965">
      <w:pPr>
        <w:autoSpaceDE w:val="0"/>
        <w:autoSpaceDN w:val="0"/>
        <w:adjustRightInd w:val="0"/>
        <w:spacing w:after="0"/>
        <w:ind w:firstLine="567"/>
        <w:jc w:val="both"/>
        <w:rPr>
          <w:rFonts w:ascii="Times New Roman" w:hAnsi="Times New Roman" w:cs="Times New Roman"/>
          <w:i/>
          <w:sz w:val="24"/>
          <w:szCs w:val="24"/>
        </w:rPr>
      </w:pPr>
      <w:r w:rsidRPr="00B54965">
        <w:rPr>
          <w:rFonts w:ascii="Times New Roman" w:hAnsi="Times New Roman" w:cs="Times New Roman"/>
          <w:sz w:val="24"/>
          <w:szCs w:val="24"/>
        </w:rPr>
        <w:t xml:space="preserve">Остановимся подробнее на тех средствах образования, которые помогают реализовать такую особую образовательную потребность детей с аутизмом, как </w:t>
      </w:r>
      <w:r w:rsidRPr="00B54965">
        <w:rPr>
          <w:rFonts w:ascii="Times New Roman" w:hAnsi="Times New Roman" w:cs="Times New Roman"/>
          <w:i/>
          <w:sz w:val="24"/>
          <w:szCs w:val="24"/>
        </w:rPr>
        <w:t>наличие особенно четкой и упорядоченной временно-пространственной структуры образовательной среды, поддерживающей учебную деятельность ребенка.</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Когда ребенок с аутизмом приходит в школу, его окружает большое количество новых людей — детей и взрослых. Большое количество незнакомых лиц, голосов — тяжелая проблема для детей с РАС. Для облегчения запоминания имен окружающих взрослых и детей, можно предложить родителям ребенка сделать альбом с фотографиями и подписанными именами, рассматривать их дома, заучивать имена учителей и одноклассников. </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Также, деятельность специалистов сопровождения, в данном случае психолога, тьютора и/или социального педагога, поначалу должна быть направлена на помощь в пространственной и временной организации жизни ребенка в школе. В первую очередь, как отмечает О.С. Никольская (О.С. Никольская, «Проблемы обучения аутичных детей»,1995) «…это касается помощи в освоении пространства школы. Растерянность, тревога ребенка уменьшатся, если он четко усвоит свое основное место занятий, и что он должен делать во всех других местах школы, где он бывает. Как правило, для этого нужна специальная терпеливая работа. Возможно использование схемы, плана школы, которые составляются с помощью родителей ребенка. Сохранение постоянства в пространственной организации жизни ребенка в школе поможет избежать многих поведенческих проблем».</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Перед началом занятий в школе для обучающихся с РАС нужно провести экскурсию по тем помещениям, которые необходимы им на первом этапе обучения: класс, туалет, столовая (если эти дети смогут сразу посещать столовую).</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Постепенно зона, в которой находится обучающийся с РАС, будет расширяться. К ней добавятся физкультурный зал, раздевалка, библиотека, актовый зал. Таким образом, ребенок с РАС будет постепенно осваиваться в пространстве школы.</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какой момент ребенок готов расширить зону пребывания, должен решить консилиум по представлению классного руководителя и других учителей. Здесь нет точных сроков, так как разным детям может понадобиться разное время для адаптации.</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В случае, если ребенок с РАС обучается в инклюзивном классе, ему необходимо сопровождение взрослого до тех пор, пока он не освоится в пространстве школы. Если ребенок с РАС обучается по индивидуальной программе, можно также рассмотреть на консилиуме вопрос о частичном посещении ребенком групповых занятий (уроков).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lastRenderedPageBreak/>
        <w:t>Освоение пространства любой человек начинает с выделения в нём чего-то постоянного и неизменного. Такой постоянной величиной для ребенка на уроке становится его место (парта или часть парты). Наличие собственного места дает ему дополнительную опору и чувство безопасности.</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Для того чтобы помочь ребенку запомнить, где он сидит, на парту можно прикрепить табличку с его именем. Эти таблички пригодятся в дальнейшем для разных занятий. Например, можно спросить, у кого из ребят в имени есть буква «А» или сосчитать буквы в каждом имени. Можно попросить детей переписать своё имя с таблички на листок с заданием, или можно выдать каждому ребенку конверт с буквами его имени, которые нужно наклеить в правильном порядке.</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Парта, с одной стороны, выступает для ребенка опорой, а с другой - накладывает на него некоторые ограничения. Ведь надо занимать свое место с началом урока и не вставать без разрешения до самого звонка на перемену. При этом тьютор постоянно акцентирует внимание ребенка на учителе: «Наталья Николаевна не разрешила вставать. Ждем!» Правильное поведение ребенка подкрепляется похвалой, нарушения дисциплины  пресекаются тихо и спокойно, без каких-либо эмоций. В случае если ребенок мешает другим детям, тьютор может попросить у учителя разрешения выйти вместе с ребенком.</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Иногда проблемы поведения удается скорректировать путем нестандартного использования мебели. Бывает, например, что впервые пришедший в класс ребенок отказывается вылезать из-под парты, но готов выполнять задания, используя стул в качестве стола, а парту – в качестве своеобразного укрытия, «домика». </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Учителям, работающим с детьми с РАС, необходимо помнить, что для этих учащихся важны стереотипы в учебной деятельности. </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Для продуктивного обучения детей с расстройствами аутистического спектра очень важным бывает поддержание некоторых принципов построения каждого урока.</w:t>
      </w:r>
    </w:p>
    <w:p w:rsidR="0083054C" w:rsidRPr="00B54965" w:rsidRDefault="0083054C" w:rsidP="00B54965">
      <w:pPr>
        <w:autoSpaceDE w:val="0"/>
        <w:autoSpaceDN w:val="0"/>
        <w:adjustRightInd w:val="0"/>
        <w:spacing w:after="0"/>
        <w:ind w:firstLine="567"/>
        <w:jc w:val="both"/>
        <w:rPr>
          <w:rFonts w:ascii="Times New Roman" w:hAnsi="Times New Roman" w:cs="Times New Roman"/>
          <w:b/>
          <w:bCs/>
          <w:i/>
          <w:iCs/>
          <w:sz w:val="24"/>
          <w:szCs w:val="24"/>
        </w:rPr>
      </w:pPr>
      <w:r w:rsidRPr="00B54965">
        <w:rPr>
          <w:rFonts w:ascii="Times New Roman" w:hAnsi="Times New Roman" w:cs="Times New Roman"/>
          <w:sz w:val="24"/>
          <w:szCs w:val="24"/>
        </w:rPr>
        <w:t xml:space="preserve">Первым обязательным условием является наличие </w:t>
      </w:r>
      <w:r w:rsidRPr="00B54965">
        <w:rPr>
          <w:rFonts w:ascii="Times New Roman" w:hAnsi="Times New Roman" w:cs="Times New Roman"/>
          <w:b/>
          <w:bCs/>
          <w:i/>
          <w:iCs/>
          <w:sz w:val="24"/>
          <w:szCs w:val="24"/>
        </w:rPr>
        <w:t>четких границ урока</w:t>
      </w:r>
      <w:r w:rsidRPr="00B54965">
        <w:rPr>
          <w:rFonts w:ascii="Times New Roman" w:hAnsi="Times New Roman" w:cs="Times New Roman"/>
          <w:sz w:val="24"/>
          <w:szCs w:val="24"/>
        </w:rPr>
        <w:t>. Для этого рекомендуется вводить единые ритуалы начала и окончания урока (это школьный звонок, звук колокольчика в начале и конце индивидуального занятия, стихотворный рефрен «Звенит звонок, начинается (окончен) урок»).</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Всё  это дает возможность вовремя переключиться, настроиться на другую деятельность.</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На этапе начала обучения детей с расстройством аутистического спектра очень важно поддержание </w:t>
      </w:r>
      <w:r w:rsidRPr="00B54965">
        <w:rPr>
          <w:rFonts w:ascii="Times New Roman" w:hAnsi="Times New Roman" w:cs="Times New Roman"/>
          <w:b/>
          <w:bCs/>
          <w:i/>
          <w:iCs/>
          <w:sz w:val="24"/>
          <w:szCs w:val="24"/>
        </w:rPr>
        <w:t xml:space="preserve">единого алгоритма урока </w:t>
      </w:r>
      <w:r w:rsidRPr="00B54965">
        <w:rPr>
          <w:rFonts w:ascii="Times New Roman" w:hAnsi="Times New Roman" w:cs="Times New Roman"/>
          <w:sz w:val="24"/>
          <w:szCs w:val="24"/>
        </w:rPr>
        <w:t>внутри одного предмета. Это означает, что первое время каждый урок должен содержать в себе единые структурные компоненты (например: выполнение домашнего задания, подача нового материала, самостоятельная работа, объяснение домашнего задания).</w:t>
      </w:r>
    </w:p>
    <w:p w:rsidR="0083054C" w:rsidRPr="00B54965" w:rsidRDefault="0083054C" w:rsidP="00B54965">
      <w:pPr>
        <w:autoSpaceDE w:val="0"/>
        <w:autoSpaceDN w:val="0"/>
        <w:adjustRightInd w:val="0"/>
        <w:spacing w:after="0"/>
        <w:ind w:firstLine="567"/>
        <w:jc w:val="both"/>
        <w:rPr>
          <w:rFonts w:ascii="Times New Roman" w:hAnsi="Times New Roman" w:cs="Times New Roman"/>
          <w:b/>
          <w:bCs/>
          <w:i/>
          <w:iCs/>
          <w:sz w:val="24"/>
          <w:szCs w:val="24"/>
        </w:rPr>
      </w:pPr>
      <w:r w:rsidRPr="00B54965">
        <w:rPr>
          <w:rFonts w:ascii="Times New Roman" w:hAnsi="Times New Roman" w:cs="Times New Roman"/>
          <w:sz w:val="24"/>
          <w:szCs w:val="24"/>
        </w:rPr>
        <w:t xml:space="preserve">Со временем, в устоявшуюся структуру урока можно </w:t>
      </w:r>
      <w:r w:rsidRPr="00B54965">
        <w:rPr>
          <w:rFonts w:ascii="Times New Roman" w:hAnsi="Times New Roman" w:cs="Times New Roman"/>
          <w:b/>
          <w:bCs/>
          <w:i/>
          <w:iCs/>
          <w:sz w:val="24"/>
          <w:szCs w:val="24"/>
        </w:rPr>
        <w:t>подключать новые элементы</w:t>
      </w:r>
      <w:r w:rsidRPr="00B54965">
        <w:rPr>
          <w:rFonts w:ascii="Times New Roman" w:hAnsi="Times New Roman" w:cs="Times New Roman"/>
          <w:sz w:val="24"/>
          <w:szCs w:val="24"/>
        </w:rPr>
        <w:t>, такие как: работа в парах, работа у доски, работа надпроектом и т.д.</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Отмечу также, что ребенку с аутизмом необходима помощь в организации себя во времени. Ему необходимо усвоение особенно четкого и стабильного расписания каждого текущего школьного дня с его конкретным порядком переключения от одного занятия к другому, приходом в школу и уходом домой, порядком этих дней в школьной неделе, ритма рабочих дней и каникул, праздников в течение школьного года.</w:t>
      </w:r>
    </w:p>
    <w:p w:rsidR="0083054C" w:rsidRPr="00B54965" w:rsidRDefault="0083054C" w:rsidP="00B54965">
      <w:pPr>
        <w:autoSpaceDE w:val="0"/>
        <w:autoSpaceDN w:val="0"/>
        <w:adjustRightInd w:val="0"/>
        <w:spacing w:after="0"/>
        <w:ind w:firstLine="567"/>
        <w:jc w:val="both"/>
        <w:rPr>
          <w:rFonts w:ascii="Times New Roman" w:hAnsi="Times New Roman" w:cs="Times New Roman"/>
          <w:b/>
          <w:bCs/>
          <w:i/>
          <w:iCs/>
          <w:sz w:val="24"/>
          <w:szCs w:val="24"/>
        </w:rPr>
      </w:pPr>
      <w:r w:rsidRPr="00B54965">
        <w:rPr>
          <w:rFonts w:ascii="Times New Roman" w:hAnsi="Times New Roman" w:cs="Times New Roman"/>
          <w:sz w:val="24"/>
          <w:szCs w:val="24"/>
        </w:rPr>
        <w:t xml:space="preserve">Поэтому обязательным элементом организации образовательного процесса являются соблюдение </w:t>
      </w:r>
      <w:r w:rsidRPr="00B54965">
        <w:rPr>
          <w:rFonts w:ascii="Times New Roman" w:hAnsi="Times New Roman" w:cs="Times New Roman"/>
          <w:b/>
          <w:bCs/>
          <w:i/>
          <w:iCs/>
          <w:sz w:val="24"/>
          <w:szCs w:val="24"/>
        </w:rPr>
        <w:t xml:space="preserve">расписания занятий </w:t>
      </w:r>
      <w:r w:rsidRPr="00B54965">
        <w:rPr>
          <w:rFonts w:ascii="Times New Roman" w:hAnsi="Times New Roman" w:cs="Times New Roman"/>
          <w:sz w:val="24"/>
          <w:szCs w:val="24"/>
        </w:rPr>
        <w:t xml:space="preserve">и </w:t>
      </w:r>
      <w:r w:rsidRPr="00B54965">
        <w:rPr>
          <w:rFonts w:ascii="Times New Roman" w:hAnsi="Times New Roman" w:cs="Times New Roman"/>
          <w:b/>
          <w:bCs/>
          <w:i/>
          <w:iCs/>
          <w:sz w:val="24"/>
          <w:szCs w:val="24"/>
        </w:rPr>
        <w:t>правил поведения</w:t>
      </w:r>
      <w:r w:rsidRPr="00B54965">
        <w:rPr>
          <w:rFonts w:ascii="Times New Roman" w:hAnsi="Times New Roman" w:cs="Times New Roman"/>
          <w:sz w:val="24"/>
          <w:szCs w:val="24"/>
        </w:rPr>
        <w:t xml:space="preserve">, с которыми ознакомлены дети, родители, учителя.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lastRenderedPageBreak/>
        <w:t xml:space="preserve">Расписание несет в себе не только организационные, но и содержательные компоненты. Его можно использовать не только как перечень режимных моментов, но и как алгоритм деятельности.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Для большинства детей с аффективно-эмоциональными проблемами при освоении среды необходимы два условия:   постоянство и предсказуемость.</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Именно для этой цели служит создание расписания, которое должно иметь определённую последовательность и повторяемость. Тогда картина мира в сознании ребёнка становится более упорядоченной, а спланированная жизнь поможет структурировать его поведение и избежать многих страхов. Привычные для обычных людей вербальные способы объяснений некоторых событий для таких детей недостаточны.</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Введение расписания важно еще и потому, что слово «нет» для таких детей представляет одну из самых больших проблем. Часто слово «Нет» звучит для них, как приговор и как окончательный отказ. Они не могут понять, что если сейчас ответ отрицательный, то немного позднее он будет положительным. Карточки, выстроенные друг за другом, делают более позднее «да» зримым, а «нет», сказанное сейчас, становится только временным «нет».</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Миша, 7 лет, не хотел расставаться с понравившейся игрушкой, когда начался урок. Он сидел за партой и требовал вернуть ему корабль. Педагог нарисовал на доске все пункты расписания – задания, которые необходимо выполнить на сегодняшнем уроке, а внизу колокольчик (звонок с урока). Еще ниже педагог нарисовала кораблик и, обращаясь к мальчику, сказала: «И ты пойдешь снова играть со своим корабликом». Миша успокоился и смог спокойно заниматься на уроке.</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Ввиду того, что у детей с расстройствами аутистического спектра недостаточно сформировано понимание речи, необходимо, чтобы расписание было визуальным. Это могут быть карточки с названием предметов и режимных моментов, по которым ребенок сможет понять, что произойдет позже. Такие карточки могут сопровождаться символами.</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Расписание на каждый день занятий должно висеть на видном месте в классе, нужно учить детей с РАС ориентироваться на него. В начале года педагоги многократно проговаривают последовательность уроков на сегодня, привлекают внимание детей к расписанию. Постепенно дети овладевают этим инструментом и самостоятельно обращаются к нему, чтобы узнать, какой урок сейчас начнется, какой будет следующим. Если в последовательность уроков вносится какое-то изменение, об этом нужно обязательно предупредить ребенка, подведя к расписанию и наглядно продемонстрировав планируемые изменения.</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При создании расписания эффективно использовать </w:t>
      </w:r>
      <w:r w:rsidRPr="00B54965">
        <w:rPr>
          <w:rFonts w:ascii="Times New Roman" w:hAnsi="Times New Roman" w:cs="Times New Roman"/>
          <w:bCs/>
          <w:i/>
          <w:iCs/>
          <w:sz w:val="24"/>
          <w:szCs w:val="24"/>
        </w:rPr>
        <w:t>пиктограммы</w:t>
      </w:r>
      <w:r w:rsidRPr="00B54965">
        <w:rPr>
          <w:rFonts w:ascii="Times New Roman" w:hAnsi="Times New Roman" w:cs="Times New Roman"/>
          <w:sz w:val="24"/>
          <w:szCs w:val="24"/>
        </w:rPr>
        <w:t>.</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В начале каждого урока учитель прикрепляет при помощи магнитов к доске пиктограммы тех видов работы, которые предполагается провести на данном занятии. Таким образом, на доске наглядно задается план урока. Это создает у детей с РАС ощущение более стабильной, без неожиданностей, ситуации, задает алгоритм деятельности на данный урок. Если на уроке предполагается проведение самостоятельной работы, ученик знает об этом с самого начала и психологически готов к ней. </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После окончания каждого этапа урока карточка переворачивается лицевой стороной вниз. В конце урока, при подведении итогов, все карточки снова поворачиваются лицом к детям — это помогает учащимся вспомнить, что проходили на этом уроке, дает зрительную, образную опору.</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Возможно, при помощи пиктограммам составлять расписание на один учебный день или неделю.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lastRenderedPageBreak/>
        <w:t xml:space="preserve">В рамках четко заданной пространственной и временной структуры, определяемой расписанием, ребенок начинает общаться с педагогами и другими детьми в классе. Расширяется набор привычных приятных впечатлений, ребенок идет в класс с удовольствием, зная, что его там ждет, предвкушая любимые занятия. На этом фоне возникает возможность вводить </w:t>
      </w:r>
      <w:r w:rsidRPr="00B54965">
        <w:rPr>
          <w:rFonts w:ascii="Times New Roman" w:hAnsi="Times New Roman" w:cs="Times New Roman"/>
          <w:i/>
          <w:sz w:val="24"/>
          <w:szCs w:val="24"/>
        </w:rPr>
        <w:t>правила</w:t>
      </w:r>
      <w:r w:rsidRPr="00B54965">
        <w:rPr>
          <w:rFonts w:ascii="Times New Roman" w:hAnsi="Times New Roman" w:cs="Times New Roman"/>
          <w:sz w:val="24"/>
          <w:szCs w:val="24"/>
        </w:rPr>
        <w:t>, которые ребенок готов выполнять, потому что ему хочется быть вместе с другими детьми.</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 начале обучения на уроке совсем немного правил: никому нельзя бить товарищей и бросать предметы. Кроме того, на уроке желательно сидеть за партой и не кричать. Все остальные правила вводятся по мере возникновения соответствующих ситуаций. Учитель постепенно знакомит ребенка с этими правилами и учит их соблюдать.  (В терминах истории, вынесенной в эпиграф, чтобы «шкафы не остались лежать на боку»).</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Главное – не предъявлять сразу много требований и добиваться их выполнения с учетом индивидуальных особенностей ребенка.</w:t>
      </w:r>
    </w:p>
    <w:p w:rsidR="0083054C" w:rsidRPr="00B54965" w:rsidRDefault="0083054C" w:rsidP="00B54965">
      <w:pPr>
        <w:spacing w:after="0"/>
        <w:ind w:firstLine="567"/>
        <w:jc w:val="both"/>
        <w:rPr>
          <w:rFonts w:ascii="Times New Roman" w:hAnsi="Times New Roman" w:cs="Times New Roman"/>
          <w:i/>
          <w:sz w:val="24"/>
          <w:szCs w:val="24"/>
        </w:rPr>
      </w:pPr>
      <w:r w:rsidRPr="00B54965">
        <w:rPr>
          <w:rFonts w:ascii="Times New Roman" w:hAnsi="Times New Roman" w:cs="Times New Roman"/>
          <w:i/>
          <w:sz w:val="24"/>
          <w:szCs w:val="24"/>
        </w:rPr>
        <w:t>Никита, 7 лет, кричал на уроках, в ответ на любые ограничения проявлял агрессию в отношении тьютора, опрокидывал парту. Педагог пригласила на урок психолога, которая села на заднюю парту и наблюдала за процессом. Когда мальчик по обыкновению  встал из-за парты и пошел к шкафу, психолог поставила на его пути стул. Мальчик не стал преодолевать это препятствие и вернулся на место. Оказалось, что агрессия на тьютора была вызвана физическим удержанием ребенка за партой; того же результата удалось добиться благодаря изменению среды, так как Никита еще не был эмоционально развит настолько, чтобы активно добиваться своего.</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Как же все-таки добиваться выполнения правил?</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Во-первых, нужно быть последовательным, то есть все время помнить  о правилах и стремиться к их выполнению. Это значит, что если мы озвучили некоторое правило (допустим, «В классе нельзя кричать»), то определенное ограничение накладывается прежде всего на нас (теперь кричащего ребенка придется выводить из класса). Точно так же, если мы обещали ребенку игрушку после урока, ее обязательно нужно предложить ему даже в том случае, если он сам забыл об этом. Кроме того, все взрослые должны «играть в одни ворота», действовать согласованно (поэтому необходимо проводить регулярные встречи специалистов, а также встречи специалистов с родителями). Точно так же, для того чтобы ребенок выполнял правила дома, очень полезно взаимопонимание между членами семьи, осуществляющими его воспитание.</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Во-вторых, нужно не торопиться и в каждый момент ставить перед ребенком реальные задачи: если ближайшей целью наших занятий является умение сидеть на уроке тихо от звонка до звонка, то в первый момент, мы, скорее всего, должны решать задачу, как и с кем ребенок войдет в класс за минуту до конца урока (ему нужно будет сесть за парту, услышать звонок и только тогда бежать на перемену). </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Поначалу учитель не настаивает на строгом соблюдении правила, а просто информирует об их наличии. Например, если ребенок разговаривает, то учитель говорит ему, что вообще-то на уроке не разговаривают, и предлагает перенести разговор на перемену. Но если ребенку трудно ждать так долго, то учитель или тьютор может тихо ответить ему на заданный вопрос.</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Продумайте формулировку каждого правила. Фраза должна быть короткой, все слова в ней должны быть понятны. Желательно не использовать в формулировках частицу «НЕ». Ваше правило должно показывать «</w:t>
      </w:r>
      <w:r w:rsidRPr="00B54965">
        <w:rPr>
          <w:rFonts w:ascii="Times New Roman" w:hAnsi="Times New Roman" w:cs="Times New Roman"/>
          <w:i/>
          <w:iCs/>
          <w:sz w:val="24"/>
          <w:szCs w:val="24"/>
        </w:rPr>
        <w:t>какнужно себя вести</w:t>
      </w:r>
      <w:r w:rsidRPr="00B54965">
        <w:rPr>
          <w:rFonts w:ascii="Times New Roman" w:hAnsi="Times New Roman" w:cs="Times New Roman"/>
          <w:sz w:val="24"/>
          <w:szCs w:val="24"/>
        </w:rPr>
        <w:t>».</w:t>
      </w:r>
    </w:p>
    <w:p w:rsidR="0083054C" w:rsidRPr="00B54965" w:rsidRDefault="0083054C" w:rsidP="00B54965">
      <w:pPr>
        <w:autoSpaceDE w:val="0"/>
        <w:autoSpaceDN w:val="0"/>
        <w:adjustRightInd w:val="0"/>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lastRenderedPageBreak/>
        <w:t>Учитывая особенности восприятия устной речи детьми с РАС, рекомендуется сделать наглядное напоминание правил. Правила должны быть достаточно крупного размера.К каждой фразе можно добавить символ, для того, чтобы постепенно убирая текст, для напоминания оставались только символы. Как правило, такие напоминания располагают сбоку от доски. По прошествии некоторого адаптационного периода, когда основные нормы поведения на уроке будут усвоены, могут понадобиться индивидуальные правила, которые можно расположить на парте ученика.</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Далее отношения ребенка со средой развиваются. Ребенок перестает опираться только на пространственно-временные отношения (расписание и помещение). Для него становятся важными и выходят на первый план ролевые отношения и правила, связанные не со структурой, но с ролями – он становится ориентирован на социальные и эмоциональные отношения. Расписание и помещения могут меняться, но целостность поведения ребенка при этом сохраняется.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 xml:space="preserve">Освоение среды происходит не сразу – иногда кажется, что ситуация вроде бы не движется, раз за разом мы терпим неудачу, не видно даже маленьких продвижений в нужную сторону. В таком случае нельзя опускать руки: во-первых, следует подумать, какую именно маленькую задачу мы должны ставить на пути к цели, какой маленький шаг в данном направлении мы могли бы совершить вместе с ребенком; во-вторых, нужно еще и еще раз подумать, на какие сильные стороны ребёнка  мы можем опереться, какие опоры мы можем предложить ребенку, чтобы помочь ему освоить среду, научиться активно действовать в ней. </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hAnsi="Times New Roman" w:cs="Times New Roman"/>
          <w:sz w:val="24"/>
          <w:szCs w:val="24"/>
        </w:rPr>
        <w:t>Если работа ведется достаточно аккуратно, то постепенно ребенок осваивает все больше и больше разных ситуаций, его выносливость, способность принимать новое возрастает. Нашей целью является интеграция детей с РАС в детском саду или в школе – тех средах, которые предлагает детям сегодняшнее общество для освоения культурного опыта человечества. Многие дети с проблемами поведения могут учиться вместе с другими школьниками при условии внимательного отношения к ним и готовности помочь со стороны окружающих. Такой опыт обогащает все стороны, участвующие в образовательном процессе.</w:t>
      </w:r>
    </w:p>
    <w:p w:rsidR="0083054C" w:rsidRPr="00B54965" w:rsidRDefault="0083054C" w:rsidP="00B54965">
      <w:pPr>
        <w:spacing w:after="0"/>
        <w:ind w:firstLine="567"/>
        <w:jc w:val="both"/>
        <w:rPr>
          <w:rFonts w:ascii="Times New Roman" w:hAnsi="Times New Roman" w:cs="Times New Roman"/>
          <w:sz w:val="24"/>
          <w:szCs w:val="24"/>
        </w:rPr>
      </w:pPr>
      <w:r w:rsidRPr="00B54965">
        <w:rPr>
          <w:rFonts w:ascii="Times New Roman" w:eastAsia="Times New Roman" w:hAnsi="Times New Roman" w:cs="Times New Roman"/>
          <w:sz w:val="24"/>
          <w:szCs w:val="24"/>
        </w:rPr>
        <w:t>«Сохранить такого ребенка в школе, создать для него более адекватные условия обучения — это значит сохранить его стремление к жизни вместе с другими людьми, надежду семьи на лучшее будущее ребенка» (О. С. Никольская)</w:t>
      </w:r>
    </w:p>
    <w:p w:rsidR="0083054C" w:rsidRPr="00B54965" w:rsidRDefault="0083054C" w:rsidP="00B54965">
      <w:pPr>
        <w:autoSpaceDE w:val="0"/>
        <w:autoSpaceDN w:val="0"/>
        <w:adjustRightInd w:val="0"/>
        <w:spacing w:after="0"/>
        <w:jc w:val="center"/>
        <w:rPr>
          <w:rFonts w:ascii="Times New Roman" w:hAnsi="Times New Roman" w:cs="Times New Roman"/>
          <w:b/>
          <w:bCs/>
          <w:sz w:val="24"/>
          <w:szCs w:val="24"/>
        </w:rPr>
      </w:pPr>
      <w:r w:rsidRPr="00B54965">
        <w:rPr>
          <w:rFonts w:ascii="Times New Roman" w:hAnsi="Times New Roman" w:cs="Times New Roman"/>
          <w:b/>
          <w:bCs/>
          <w:sz w:val="24"/>
          <w:szCs w:val="24"/>
        </w:rPr>
        <w:t>Литература</w:t>
      </w:r>
    </w:p>
    <w:p w:rsidR="0083054C" w:rsidRPr="00B54965" w:rsidRDefault="0083054C" w:rsidP="00B54965">
      <w:pPr>
        <w:pStyle w:val="Default"/>
        <w:spacing w:line="276" w:lineRule="auto"/>
      </w:pPr>
    </w:p>
    <w:p w:rsidR="0083054C" w:rsidRPr="00B54965" w:rsidRDefault="0083054C" w:rsidP="00B54965">
      <w:pPr>
        <w:spacing w:after="0"/>
        <w:rPr>
          <w:rFonts w:ascii="Times New Roman" w:hAnsi="Times New Roman" w:cs="Times New Roman"/>
          <w:sz w:val="24"/>
          <w:szCs w:val="24"/>
        </w:rPr>
      </w:pPr>
      <w:r w:rsidRPr="00B54965">
        <w:rPr>
          <w:rFonts w:ascii="Times New Roman" w:hAnsi="Times New Roman" w:cs="Times New Roman"/>
          <w:sz w:val="24"/>
          <w:szCs w:val="24"/>
        </w:rPr>
        <w:t xml:space="preserve">1. </w:t>
      </w:r>
      <w:r w:rsidRPr="00B54965">
        <w:rPr>
          <w:rFonts w:ascii="Times New Roman" w:hAnsi="Times New Roman" w:cs="Times New Roman"/>
          <w:i/>
          <w:sz w:val="24"/>
          <w:szCs w:val="24"/>
        </w:rPr>
        <w:t>Выготский Л.С.</w:t>
      </w:r>
      <w:r w:rsidRPr="00B54965">
        <w:rPr>
          <w:rFonts w:ascii="Times New Roman" w:hAnsi="Times New Roman" w:cs="Times New Roman"/>
          <w:sz w:val="24"/>
          <w:szCs w:val="24"/>
        </w:rPr>
        <w:t xml:space="preserve"> Проблема возраста//Л.С. Выготский. Психология. – М.,2000. </w:t>
      </w:r>
    </w:p>
    <w:p w:rsidR="0083054C" w:rsidRPr="00B54965" w:rsidRDefault="0083054C" w:rsidP="00B54965">
      <w:pPr>
        <w:autoSpaceDE w:val="0"/>
        <w:autoSpaceDN w:val="0"/>
        <w:adjustRightInd w:val="0"/>
        <w:spacing w:after="0"/>
        <w:rPr>
          <w:rFonts w:ascii="Times New Roman" w:hAnsi="Times New Roman" w:cs="Times New Roman"/>
          <w:sz w:val="24"/>
          <w:szCs w:val="24"/>
        </w:rPr>
      </w:pPr>
      <w:r w:rsidRPr="00B54965">
        <w:rPr>
          <w:rFonts w:ascii="Times New Roman" w:hAnsi="Times New Roman" w:cs="Times New Roman"/>
          <w:sz w:val="24"/>
          <w:szCs w:val="24"/>
        </w:rPr>
        <w:t xml:space="preserve">2. </w:t>
      </w:r>
      <w:r w:rsidRPr="00B54965">
        <w:rPr>
          <w:rFonts w:ascii="Times New Roman" w:hAnsi="Times New Roman" w:cs="Times New Roman"/>
          <w:i/>
          <w:iCs/>
          <w:sz w:val="24"/>
          <w:szCs w:val="24"/>
        </w:rPr>
        <w:t>Гайдукевич С.Е</w:t>
      </w:r>
      <w:r w:rsidRPr="00B54965">
        <w:rPr>
          <w:rFonts w:ascii="Times New Roman" w:hAnsi="Times New Roman" w:cs="Times New Roman"/>
          <w:sz w:val="24"/>
          <w:szCs w:val="24"/>
        </w:rPr>
        <w:t>. Средовой подход в инклюзивном образовании. // Инклюзивное образование: состояние, проблемы, перспективы. — Минск: Четыре четверти, 2007.</w:t>
      </w:r>
    </w:p>
    <w:p w:rsidR="0083054C" w:rsidRPr="00B54965" w:rsidRDefault="0083054C" w:rsidP="00B54965">
      <w:pPr>
        <w:spacing w:after="0"/>
        <w:rPr>
          <w:rFonts w:ascii="Times New Roman" w:hAnsi="Times New Roman" w:cs="Times New Roman"/>
          <w:sz w:val="24"/>
          <w:szCs w:val="24"/>
        </w:rPr>
      </w:pPr>
      <w:r w:rsidRPr="00B54965">
        <w:rPr>
          <w:rFonts w:ascii="Times New Roman" w:hAnsi="Times New Roman" w:cs="Times New Roman"/>
          <w:sz w:val="24"/>
          <w:szCs w:val="24"/>
        </w:rPr>
        <w:t xml:space="preserve">3. </w:t>
      </w:r>
      <w:r w:rsidRPr="00B54965">
        <w:rPr>
          <w:rFonts w:ascii="Times New Roman" w:hAnsi="Times New Roman" w:cs="Times New Roman"/>
          <w:i/>
          <w:sz w:val="24"/>
          <w:szCs w:val="24"/>
        </w:rPr>
        <w:t>Ермолаев Д.В., Захарова И.Ю.</w:t>
      </w:r>
      <w:r w:rsidRPr="00B54965">
        <w:rPr>
          <w:rFonts w:ascii="Times New Roman" w:hAnsi="Times New Roman" w:cs="Times New Roman"/>
          <w:sz w:val="24"/>
          <w:szCs w:val="24"/>
        </w:rPr>
        <w:t xml:space="preserve"> Средовой подход в работе с детьми с нарушениями развития эмоциональной сферы//Особый ребенок: исследования и опыт помощи. – М.: Теревинф, 2006. </w:t>
      </w:r>
    </w:p>
    <w:p w:rsidR="0083054C" w:rsidRPr="00B54965" w:rsidRDefault="0083054C" w:rsidP="00B54965">
      <w:pPr>
        <w:pStyle w:val="Default"/>
        <w:spacing w:line="276" w:lineRule="auto"/>
      </w:pPr>
      <w:r w:rsidRPr="00B54965">
        <w:t>4.</w:t>
      </w:r>
      <w:r w:rsidRPr="00B54965">
        <w:rPr>
          <w:bCs/>
          <w:i/>
        </w:rPr>
        <w:t>Климонтович Е. Ю.</w:t>
      </w:r>
      <w:r w:rsidRPr="00B54965">
        <w:rPr>
          <w:bCs/>
        </w:rPr>
        <w:t>Различные методы обучения чтениюи их применение в системе логопедической работы. – М., 2015.</w:t>
      </w:r>
    </w:p>
    <w:p w:rsidR="0083054C" w:rsidRPr="00B54965" w:rsidRDefault="0083054C" w:rsidP="00B54965">
      <w:pPr>
        <w:spacing w:after="0"/>
        <w:rPr>
          <w:rFonts w:ascii="Times New Roman" w:hAnsi="Times New Roman" w:cs="Times New Roman"/>
          <w:sz w:val="24"/>
          <w:szCs w:val="24"/>
        </w:rPr>
      </w:pPr>
      <w:r w:rsidRPr="00B54965">
        <w:rPr>
          <w:rFonts w:ascii="Times New Roman" w:hAnsi="Times New Roman" w:cs="Times New Roman"/>
          <w:sz w:val="24"/>
          <w:szCs w:val="24"/>
        </w:rPr>
        <w:t xml:space="preserve">5. </w:t>
      </w:r>
      <w:r w:rsidRPr="00B54965">
        <w:rPr>
          <w:rFonts w:ascii="Times New Roman" w:hAnsi="Times New Roman" w:cs="Times New Roman"/>
          <w:i/>
          <w:sz w:val="24"/>
          <w:szCs w:val="24"/>
        </w:rPr>
        <w:t>Константинова И.С., Бондарь Т.А. и др.</w:t>
      </w:r>
      <w:r w:rsidRPr="00B54965">
        <w:rPr>
          <w:rFonts w:ascii="Times New Roman" w:hAnsi="Times New Roman" w:cs="Times New Roman"/>
          <w:sz w:val="24"/>
          <w:szCs w:val="24"/>
        </w:rPr>
        <w:t xml:space="preserve"> Подготовка к школе детей с нарушениями эмоционально-волевой сферы: от индивидуальных занятий к обучению в классе. - М.: Теревинф, 2012.</w:t>
      </w:r>
    </w:p>
    <w:p w:rsidR="0083054C" w:rsidRPr="00B54965" w:rsidRDefault="0083054C" w:rsidP="00B54965">
      <w:pPr>
        <w:spacing w:after="0"/>
        <w:rPr>
          <w:rFonts w:ascii="Times New Roman" w:hAnsi="Times New Roman" w:cs="Times New Roman"/>
          <w:sz w:val="24"/>
          <w:szCs w:val="24"/>
        </w:rPr>
      </w:pPr>
      <w:r w:rsidRPr="00B54965">
        <w:rPr>
          <w:rFonts w:ascii="Times New Roman" w:hAnsi="Times New Roman" w:cs="Times New Roman"/>
          <w:sz w:val="24"/>
          <w:szCs w:val="24"/>
        </w:rPr>
        <w:t xml:space="preserve">6. </w:t>
      </w:r>
      <w:r w:rsidRPr="00B54965">
        <w:rPr>
          <w:rFonts w:ascii="Times New Roman" w:hAnsi="Times New Roman" w:cs="Times New Roman"/>
          <w:i/>
          <w:sz w:val="24"/>
          <w:szCs w:val="24"/>
        </w:rPr>
        <w:t>Лаврентьева Н.Б.</w:t>
      </w:r>
      <w:r w:rsidRPr="00B54965">
        <w:rPr>
          <w:rFonts w:ascii="Times New Roman" w:hAnsi="Times New Roman" w:cs="Times New Roman"/>
          <w:sz w:val="24"/>
          <w:szCs w:val="24"/>
        </w:rPr>
        <w:t xml:space="preserve"> Подготовка к школьному обучению детей с аутизмом. – М., 2008.</w:t>
      </w:r>
    </w:p>
    <w:p w:rsidR="0083054C" w:rsidRPr="00B54965" w:rsidRDefault="0083054C" w:rsidP="00B54965">
      <w:pPr>
        <w:autoSpaceDE w:val="0"/>
        <w:autoSpaceDN w:val="0"/>
        <w:adjustRightInd w:val="0"/>
        <w:spacing w:after="0"/>
        <w:rPr>
          <w:rFonts w:ascii="Times New Roman" w:hAnsi="Times New Roman" w:cs="Times New Roman"/>
          <w:sz w:val="24"/>
          <w:szCs w:val="24"/>
        </w:rPr>
      </w:pPr>
      <w:r w:rsidRPr="00B54965">
        <w:rPr>
          <w:rFonts w:ascii="Times New Roman" w:hAnsi="Times New Roman" w:cs="Times New Roman"/>
          <w:sz w:val="24"/>
          <w:szCs w:val="24"/>
        </w:rPr>
        <w:t>7.</w:t>
      </w:r>
      <w:r w:rsidRPr="00B54965">
        <w:rPr>
          <w:rFonts w:ascii="Times New Roman" w:hAnsi="Times New Roman" w:cs="Times New Roman"/>
          <w:i/>
          <w:iCs/>
          <w:sz w:val="24"/>
          <w:szCs w:val="24"/>
        </w:rPr>
        <w:t xml:space="preserve"> Никольская О., Фомина Т., Цыпотан С. </w:t>
      </w:r>
      <w:r w:rsidRPr="00B54965">
        <w:rPr>
          <w:rFonts w:ascii="Times New Roman" w:hAnsi="Times New Roman" w:cs="Times New Roman"/>
          <w:sz w:val="24"/>
          <w:szCs w:val="24"/>
        </w:rPr>
        <w:t>Ребенок с аутизмом в обычной школе. -  М.: «Чистые пруды», 2006.</w:t>
      </w:r>
    </w:p>
    <w:p w:rsidR="0083054C" w:rsidRPr="00B54965" w:rsidRDefault="0083054C" w:rsidP="00B54965">
      <w:pPr>
        <w:autoSpaceDE w:val="0"/>
        <w:autoSpaceDN w:val="0"/>
        <w:adjustRightInd w:val="0"/>
        <w:spacing w:after="0"/>
        <w:rPr>
          <w:rFonts w:ascii="Times New Roman" w:hAnsi="Times New Roman" w:cs="Times New Roman"/>
          <w:sz w:val="24"/>
          <w:szCs w:val="24"/>
        </w:rPr>
      </w:pPr>
      <w:r w:rsidRPr="00B54965">
        <w:rPr>
          <w:rFonts w:ascii="Times New Roman" w:hAnsi="Times New Roman" w:cs="Times New Roman"/>
          <w:sz w:val="24"/>
          <w:szCs w:val="24"/>
        </w:rPr>
        <w:lastRenderedPageBreak/>
        <w:t xml:space="preserve">8. </w:t>
      </w:r>
      <w:r w:rsidRPr="00B54965">
        <w:rPr>
          <w:rFonts w:ascii="Times New Roman" w:hAnsi="Times New Roman" w:cs="Times New Roman"/>
          <w:i/>
          <w:iCs/>
          <w:sz w:val="24"/>
          <w:szCs w:val="24"/>
        </w:rPr>
        <w:t xml:space="preserve">Никольская О.С. </w:t>
      </w:r>
      <w:r w:rsidRPr="00B54965">
        <w:rPr>
          <w:rFonts w:ascii="Times New Roman" w:hAnsi="Times New Roman" w:cs="Times New Roman"/>
          <w:sz w:val="24"/>
          <w:szCs w:val="24"/>
        </w:rPr>
        <w:t>Трудности школьной адаптации детей с аутизмом // Особый ребенок: исследования и опыт помощи. — М.: Центр лечебной педагогики; Теревинф, 1998. — Вып. 1.</w:t>
      </w:r>
    </w:p>
    <w:p w:rsidR="0083054C" w:rsidRPr="00B54965" w:rsidRDefault="0083054C" w:rsidP="00B54965">
      <w:pPr>
        <w:spacing w:after="0"/>
        <w:rPr>
          <w:rFonts w:ascii="Times New Roman" w:hAnsi="Times New Roman" w:cs="Times New Roman"/>
          <w:sz w:val="24"/>
          <w:szCs w:val="24"/>
        </w:rPr>
      </w:pPr>
      <w:r w:rsidRPr="00B54965">
        <w:rPr>
          <w:rFonts w:ascii="Times New Roman" w:hAnsi="Times New Roman" w:cs="Times New Roman"/>
          <w:sz w:val="24"/>
          <w:szCs w:val="24"/>
        </w:rPr>
        <w:t xml:space="preserve">9. </w:t>
      </w:r>
      <w:r w:rsidRPr="00B54965">
        <w:rPr>
          <w:rFonts w:ascii="Times New Roman" w:hAnsi="Times New Roman" w:cs="Times New Roman"/>
          <w:i/>
          <w:sz w:val="24"/>
          <w:szCs w:val="24"/>
        </w:rPr>
        <w:t>Нуриева Л.Г</w:t>
      </w:r>
      <w:r w:rsidRPr="00B54965">
        <w:rPr>
          <w:rFonts w:ascii="Times New Roman" w:hAnsi="Times New Roman" w:cs="Times New Roman"/>
          <w:sz w:val="24"/>
          <w:szCs w:val="24"/>
        </w:rPr>
        <w:t>. Развитие речи у аутичных детей: Методические разработки. – М.: Теревинф, 2010.</w:t>
      </w:r>
    </w:p>
    <w:p w:rsidR="0083054C" w:rsidRPr="00B54965" w:rsidRDefault="0083054C" w:rsidP="00B54965">
      <w:pPr>
        <w:autoSpaceDE w:val="0"/>
        <w:autoSpaceDN w:val="0"/>
        <w:adjustRightInd w:val="0"/>
        <w:spacing w:after="0"/>
        <w:rPr>
          <w:rFonts w:ascii="Times New Roman" w:hAnsi="Times New Roman" w:cs="Times New Roman"/>
          <w:b/>
          <w:bCs/>
          <w:sz w:val="24"/>
          <w:szCs w:val="24"/>
        </w:rPr>
      </w:pPr>
      <w:r w:rsidRPr="00B54965">
        <w:rPr>
          <w:rFonts w:ascii="Times New Roman" w:hAnsi="Times New Roman" w:cs="Times New Roman"/>
          <w:sz w:val="24"/>
          <w:szCs w:val="24"/>
        </w:rPr>
        <w:t>10.</w:t>
      </w:r>
      <w:r w:rsidRPr="00B54965">
        <w:rPr>
          <w:rFonts w:ascii="Times New Roman" w:hAnsi="Times New Roman" w:cs="Times New Roman"/>
          <w:bCs/>
          <w:sz w:val="24"/>
          <w:szCs w:val="24"/>
        </w:rPr>
        <w:t xml:space="preserve">Обучение детей с расстройствами аутистического спектра. </w:t>
      </w:r>
      <w:r w:rsidRPr="00B54965">
        <w:rPr>
          <w:rFonts w:ascii="Times New Roman" w:hAnsi="Times New Roman" w:cs="Times New Roman"/>
          <w:sz w:val="24"/>
          <w:szCs w:val="24"/>
        </w:rPr>
        <w:t>Методические рекомендации для педагогов и специалистов сопровождения основной школы / Отв. ред. С.В. Алехина // Под общ.ред. Н.Я. Семаго. — М.: МГППУ, 2012.</w:t>
      </w:r>
    </w:p>
    <w:p w:rsidR="0083054C" w:rsidRPr="00B54965" w:rsidRDefault="0083054C" w:rsidP="00B54965">
      <w:pPr>
        <w:spacing w:after="0"/>
        <w:rPr>
          <w:rFonts w:ascii="Times New Roman" w:hAnsi="Times New Roman" w:cs="Times New Roman"/>
          <w:bCs/>
          <w:sz w:val="24"/>
          <w:szCs w:val="24"/>
        </w:rPr>
      </w:pPr>
      <w:r w:rsidRPr="00B54965">
        <w:rPr>
          <w:rFonts w:ascii="Times New Roman" w:hAnsi="Times New Roman" w:cs="Times New Roman"/>
          <w:sz w:val="24"/>
          <w:szCs w:val="24"/>
        </w:rPr>
        <w:t>11.</w:t>
      </w:r>
      <w:r w:rsidRPr="00B54965">
        <w:rPr>
          <w:rFonts w:ascii="Times New Roman" w:hAnsi="Times New Roman" w:cs="Times New Roman"/>
          <w:bCs/>
          <w:sz w:val="24"/>
          <w:szCs w:val="24"/>
        </w:rPr>
        <w:t xml:space="preserve"> Постановление Главного государственного санитарного врача Российской Федерации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3054C" w:rsidRPr="00B54965" w:rsidRDefault="0083054C" w:rsidP="00B54965">
      <w:pPr>
        <w:autoSpaceDE w:val="0"/>
        <w:autoSpaceDN w:val="0"/>
        <w:adjustRightInd w:val="0"/>
        <w:spacing w:after="0"/>
        <w:rPr>
          <w:rFonts w:ascii="Times New Roman" w:hAnsi="Times New Roman" w:cs="Times New Roman"/>
          <w:color w:val="000000"/>
          <w:sz w:val="24"/>
          <w:szCs w:val="24"/>
        </w:rPr>
      </w:pPr>
      <w:r w:rsidRPr="00B54965">
        <w:rPr>
          <w:rFonts w:ascii="Times New Roman" w:hAnsi="Times New Roman" w:cs="Times New Roman"/>
          <w:sz w:val="24"/>
          <w:szCs w:val="24"/>
        </w:rPr>
        <w:t>12.</w:t>
      </w:r>
      <w:r w:rsidRPr="00B54965">
        <w:rPr>
          <w:rFonts w:ascii="Times New Roman" w:hAnsi="Times New Roman" w:cs="Times New Roman"/>
          <w:bCs/>
          <w:color w:val="000000"/>
          <w:sz w:val="24"/>
          <w:szCs w:val="24"/>
        </w:rPr>
        <w:t xml:space="preserve"> Постановление Главного государственного санитарного врача Российской Федерации от 10 июля 2015 г. №26 Об утверждении СанПиН 2.4.2.3286-15 </w:t>
      </w:r>
    </w:p>
    <w:p w:rsidR="0083054C" w:rsidRPr="00B54965" w:rsidRDefault="0083054C" w:rsidP="00B54965">
      <w:pPr>
        <w:autoSpaceDE w:val="0"/>
        <w:autoSpaceDN w:val="0"/>
        <w:adjustRightInd w:val="0"/>
        <w:spacing w:after="0"/>
        <w:rPr>
          <w:rFonts w:ascii="Times New Roman" w:hAnsi="Times New Roman" w:cs="Times New Roman"/>
          <w:sz w:val="24"/>
          <w:szCs w:val="24"/>
        </w:rPr>
      </w:pPr>
      <w:r w:rsidRPr="00B54965">
        <w:rPr>
          <w:rFonts w:ascii="Times New Roman" w:hAnsi="Times New Roman" w:cs="Times New Roman"/>
          <w:bCs/>
          <w:color w:val="000000"/>
          <w:sz w:val="24"/>
          <w:szCs w:val="24"/>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83054C" w:rsidRPr="00B54965" w:rsidRDefault="0083054C" w:rsidP="00B54965">
      <w:pPr>
        <w:autoSpaceDE w:val="0"/>
        <w:autoSpaceDN w:val="0"/>
        <w:adjustRightInd w:val="0"/>
        <w:spacing w:after="0"/>
        <w:rPr>
          <w:rFonts w:ascii="Times New Roman" w:hAnsi="Times New Roman" w:cs="Times New Roman"/>
          <w:sz w:val="24"/>
          <w:szCs w:val="24"/>
        </w:rPr>
      </w:pPr>
      <w:r w:rsidRPr="00B54965">
        <w:rPr>
          <w:rFonts w:ascii="Times New Roman" w:hAnsi="Times New Roman" w:cs="Times New Roman"/>
          <w:bCs/>
          <w:sz w:val="24"/>
          <w:szCs w:val="24"/>
        </w:rPr>
        <w:t>13.</w:t>
      </w:r>
      <w:r w:rsidRPr="00B54965">
        <w:rPr>
          <w:rFonts w:ascii="Times New Roman" w:hAnsi="Times New Roman" w:cs="Times New Roman"/>
          <w:i/>
          <w:iCs/>
          <w:sz w:val="24"/>
          <w:szCs w:val="24"/>
        </w:rPr>
        <w:t xml:space="preserve">Семаго Н.Я. </w:t>
      </w:r>
      <w:r w:rsidRPr="00B54965">
        <w:rPr>
          <w:rFonts w:ascii="Times New Roman" w:hAnsi="Times New Roman" w:cs="Times New Roman"/>
          <w:sz w:val="24"/>
          <w:szCs w:val="24"/>
        </w:rPr>
        <w:t>Формирование пространственно-временных и элементарных математическихпредставлений, дидактические материалы, серия 4, М.: Айрис пресс, 2005.</w:t>
      </w:r>
    </w:p>
    <w:p w:rsidR="0083054C" w:rsidRPr="00B54965" w:rsidRDefault="0083054C" w:rsidP="00B54965">
      <w:pPr>
        <w:autoSpaceDE w:val="0"/>
        <w:autoSpaceDN w:val="0"/>
        <w:adjustRightInd w:val="0"/>
        <w:spacing w:after="0"/>
        <w:rPr>
          <w:rFonts w:ascii="Times New Roman" w:hAnsi="Times New Roman" w:cs="Times New Roman"/>
          <w:sz w:val="24"/>
          <w:szCs w:val="24"/>
        </w:rPr>
      </w:pPr>
      <w:r w:rsidRPr="00B54965">
        <w:rPr>
          <w:rFonts w:ascii="Times New Roman" w:hAnsi="Times New Roman" w:cs="Times New Roman"/>
          <w:sz w:val="24"/>
          <w:szCs w:val="24"/>
        </w:rPr>
        <w:t>14.</w:t>
      </w:r>
      <w:r w:rsidRPr="00B54965">
        <w:rPr>
          <w:rFonts w:ascii="Times New Roman" w:hAnsi="Times New Roman" w:cs="Times New Roman"/>
          <w:i/>
          <w:iCs/>
          <w:sz w:val="24"/>
          <w:szCs w:val="24"/>
        </w:rPr>
        <w:t xml:space="preserve">Янушко Е.А. </w:t>
      </w:r>
      <w:r w:rsidRPr="00B54965">
        <w:rPr>
          <w:rFonts w:ascii="Times New Roman" w:hAnsi="Times New Roman" w:cs="Times New Roman"/>
          <w:sz w:val="24"/>
          <w:szCs w:val="24"/>
        </w:rPr>
        <w:t>Начальный этап коррекционной работы с аутичным ребенком: знакомство, установление контакта.// Научно-практический журнал «Аутизм и нарушения развития». № 3. 2004.</w:t>
      </w:r>
    </w:p>
    <w:p w:rsidR="0083054C" w:rsidRPr="00B54965" w:rsidRDefault="0083054C" w:rsidP="00B54965">
      <w:pPr>
        <w:pStyle w:val="Default"/>
        <w:spacing w:line="276" w:lineRule="auto"/>
        <w:rPr>
          <w:bCs/>
        </w:rPr>
      </w:pPr>
    </w:p>
    <w:p w:rsidR="0083054C" w:rsidRPr="00B54965" w:rsidRDefault="0083054C" w:rsidP="00B54965">
      <w:pPr>
        <w:spacing w:after="0"/>
        <w:ind w:firstLine="709"/>
        <w:jc w:val="both"/>
        <w:rPr>
          <w:rFonts w:ascii="Times New Roman" w:hAnsi="Times New Roman" w:cs="Times New Roman"/>
          <w:b/>
          <w:i/>
          <w:sz w:val="24"/>
          <w:szCs w:val="24"/>
        </w:rPr>
      </w:pPr>
    </w:p>
    <w:p w:rsidR="0083054C" w:rsidRPr="00B54965" w:rsidRDefault="0083054C" w:rsidP="00B54965">
      <w:pPr>
        <w:spacing w:after="0"/>
        <w:ind w:firstLine="709"/>
        <w:jc w:val="center"/>
        <w:rPr>
          <w:rFonts w:ascii="Times New Roman" w:hAnsi="Times New Roman" w:cs="Times New Roman"/>
          <w:b/>
          <w:i/>
          <w:sz w:val="24"/>
          <w:szCs w:val="24"/>
        </w:rPr>
      </w:pPr>
      <w:r w:rsidRPr="00B54965">
        <w:rPr>
          <w:rFonts w:ascii="Times New Roman" w:hAnsi="Times New Roman" w:cs="Times New Roman"/>
          <w:b/>
          <w:i/>
          <w:sz w:val="24"/>
          <w:szCs w:val="24"/>
        </w:rPr>
        <w:t>Доклад: АУТИЗМ. СТРОИМ МОСТЫ, ПРЕОДОЛЕВАЕМ БАРЬЕРЫ.</w:t>
      </w:r>
    </w:p>
    <w:p w:rsidR="0083054C" w:rsidRPr="00B54965" w:rsidRDefault="0083054C" w:rsidP="00B54965">
      <w:pPr>
        <w:spacing w:after="0"/>
        <w:ind w:firstLine="709"/>
        <w:jc w:val="right"/>
        <w:rPr>
          <w:rFonts w:ascii="Times New Roman" w:hAnsi="Times New Roman" w:cs="Times New Roman"/>
          <w:i/>
          <w:sz w:val="24"/>
          <w:szCs w:val="24"/>
        </w:rPr>
      </w:pPr>
      <w:r w:rsidRPr="00B54965">
        <w:rPr>
          <w:rFonts w:ascii="Times New Roman" w:hAnsi="Times New Roman" w:cs="Times New Roman"/>
          <w:i/>
          <w:sz w:val="24"/>
          <w:szCs w:val="24"/>
        </w:rPr>
        <w:t xml:space="preserve">Докладчик: Татаренко Оксана Владимировна, </w:t>
      </w:r>
    </w:p>
    <w:p w:rsidR="0083054C" w:rsidRPr="00B54965" w:rsidRDefault="0083054C" w:rsidP="00B54965">
      <w:pPr>
        <w:spacing w:after="0"/>
        <w:ind w:firstLine="709"/>
        <w:jc w:val="right"/>
        <w:rPr>
          <w:rFonts w:ascii="Times New Roman" w:hAnsi="Times New Roman" w:cs="Times New Roman"/>
          <w:i/>
          <w:sz w:val="24"/>
          <w:szCs w:val="24"/>
        </w:rPr>
      </w:pPr>
      <w:r w:rsidRPr="00B54965">
        <w:rPr>
          <w:rFonts w:ascii="Times New Roman" w:hAnsi="Times New Roman" w:cs="Times New Roman"/>
          <w:i/>
          <w:sz w:val="24"/>
          <w:szCs w:val="24"/>
        </w:rPr>
        <w:t xml:space="preserve">заместитель директора по научно-методической работе </w:t>
      </w:r>
    </w:p>
    <w:p w:rsidR="0083054C" w:rsidRPr="00B54965" w:rsidRDefault="0083054C" w:rsidP="00B54965">
      <w:pPr>
        <w:spacing w:after="0"/>
        <w:ind w:firstLine="709"/>
        <w:jc w:val="right"/>
        <w:rPr>
          <w:rFonts w:ascii="Times New Roman" w:hAnsi="Times New Roman" w:cs="Times New Roman"/>
          <w:i/>
          <w:sz w:val="24"/>
          <w:szCs w:val="24"/>
        </w:rPr>
      </w:pPr>
      <w:r w:rsidRPr="00B54965">
        <w:rPr>
          <w:rFonts w:ascii="Times New Roman" w:hAnsi="Times New Roman" w:cs="Times New Roman"/>
          <w:i/>
          <w:sz w:val="24"/>
          <w:szCs w:val="24"/>
        </w:rPr>
        <w:t>ГБОУ «Психологический центр» г. Михайловска,</w:t>
      </w:r>
    </w:p>
    <w:p w:rsidR="0083054C" w:rsidRPr="00B54965" w:rsidRDefault="0083054C" w:rsidP="00B54965">
      <w:pPr>
        <w:spacing w:after="0"/>
        <w:ind w:firstLine="709"/>
        <w:jc w:val="right"/>
        <w:rPr>
          <w:rFonts w:ascii="Times New Roman" w:hAnsi="Times New Roman" w:cs="Times New Roman"/>
          <w:i/>
          <w:sz w:val="24"/>
          <w:szCs w:val="24"/>
        </w:rPr>
      </w:pPr>
      <w:r w:rsidRPr="00B54965">
        <w:rPr>
          <w:rFonts w:ascii="Times New Roman" w:hAnsi="Times New Roman" w:cs="Times New Roman"/>
          <w:i/>
          <w:sz w:val="24"/>
          <w:szCs w:val="24"/>
        </w:rPr>
        <w:t xml:space="preserve"> кандидат психологических наук</w:t>
      </w:r>
    </w:p>
    <w:p w:rsidR="0083054C" w:rsidRPr="00B54965" w:rsidRDefault="0083054C" w:rsidP="00B54965">
      <w:pPr>
        <w:spacing w:after="0"/>
        <w:ind w:firstLine="709"/>
        <w:jc w:val="right"/>
        <w:rPr>
          <w:rFonts w:ascii="Times New Roman" w:hAnsi="Times New Roman" w:cs="Times New Roman"/>
          <w:sz w:val="24"/>
          <w:szCs w:val="24"/>
        </w:rPr>
      </w:pP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Уважаемые коллеги! Многие из вас сейчас озадачены поиском эффективных систем и методов помощи детям с РАС. У многих из вас уже есть ориентиры в работе. Вы знаете о нашем центре как о месте, в котором работают с детьми с РАС.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В настоящее время мы готовы поделиться своими размышлениями и опытом построения системы работы с детьми с РАС. В основе нашего представления и системы– убежденность, что ведущим компонентом помощи является понимание субъективного мира ребёнка с РАС. Понимание наполняет усилия педагогов, психологов, родителей, администраторов, </w:t>
      </w:r>
      <w:r w:rsidRPr="00B54965">
        <w:rPr>
          <w:rFonts w:ascii="Times New Roman" w:hAnsi="Times New Roman" w:cs="Times New Roman"/>
          <w:i/>
          <w:sz w:val="24"/>
          <w:szCs w:val="24"/>
        </w:rPr>
        <w:t>смыслом</w:t>
      </w:r>
      <w:r w:rsidRPr="00B54965">
        <w:rPr>
          <w:rFonts w:ascii="Times New Roman" w:hAnsi="Times New Roman" w:cs="Times New Roman"/>
          <w:sz w:val="24"/>
          <w:szCs w:val="24"/>
        </w:rPr>
        <w:t xml:space="preserve">, позволяет нам ставить перед собой цели и решать конкретные задачи. </w:t>
      </w:r>
      <w:r w:rsidRPr="00B54965">
        <w:rPr>
          <w:rFonts w:ascii="Times New Roman" w:hAnsi="Times New Roman" w:cs="Times New Roman"/>
          <w:i/>
          <w:sz w:val="24"/>
          <w:szCs w:val="24"/>
        </w:rPr>
        <w:t>Стремление</w:t>
      </w:r>
      <w:r w:rsidRPr="00B54965">
        <w:rPr>
          <w:rFonts w:ascii="Times New Roman" w:hAnsi="Times New Roman" w:cs="Times New Roman"/>
          <w:sz w:val="24"/>
          <w:szCs w:val="24"/>
        </w:rPr>
        <w:t xml:space="preserve"> понять субъективный мир ребёнка с РАС должно определять направления диагностики, стратегию и тактику коррекционного, терапевтического и даже медицинского вмешательства и, конечно, обучения ребенка, которое в большей мере воплощает идею нормализации. С развитием практики помощи очевиден кризис понимания </w:t>
      </w:r>
      <w:r w:rsidRPr="00B54965">
        <w:rPr>
          <w:rFonts w:ascii="Times New Roman" w:hAnsi="Times New Roman" w:cs="Times New Roman"/>
          <w:sz w:val="24"/>
          <w:szCs w:val="24"/>
        </w:rPr>
        <w:lastRenderedPageBreak/>
        <w:t xml:space="preserve">субъективного мира аутичного ребенка со стороны всех участвующих в этом процессе специалистов. В некоторой степени мой доклад пропагандистский: мы пропагандируем примат </w:t>
      </w:r>
      <w:r w:rsidRPr="00B54965">
        <w:rPr>
          <w:rFonts w:ascii="Times New Roman" w:hAnsi="Times New Roman" w:cs="Times New Roman"/>
          <w:i/>
          <w:sz w:val="24"/>
          <w:szCs w:val="24"/>
        </w:rPr>
        <w:t>понимания</w:t>
      </w:r>
      <w:r w:rsidRPr="00B54965">
        <w:rPr>
          <w:rFonts w:ascii="Times New Roman" w:hAnsi="Times New Roman" w:cs="Times New Roman"/>
          <w:sz w:val="24"/>
          <w:szCs w:val="24"/>
        </w:rPr>
        <w:t xml:space="preserve"> субъективного мира ребёнка с РАС. Понимания как процесса и как результата. Это доклад о том, как мы работаем на понимание, и как оно работает на нас в нашем стремлении помочь ребёнку.</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Мы не можем отменить аутизм, это факт нашей реальной жизни. И если сейчас многие специалисты могут сказать: «Мы не работаем с детьми с РАС», то скоро так сказать не получится. Детей с этим особым восприятием мира(и «загадочным» диагнозом), с этой особой конструкцией психической реальности объективно становится больше, а значит, особенно если вы специалист в отдаленном от центра районе или городе края, вы должны быть готовы и системно, и профессионально к оказанию помощи такому ребенку и его семье.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Я не буду приводить данные о статистике распространенности РАС в нашей стране, сейчас нет даже единых критериев «подсчета» такой распространенности. Для нас важно, что к нам стало обращаться больше и больше встревоженных родителей с детьми, которые специфически строят свои отношения с окружающим миром, поскольку видят его так же специфически.</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Если обозревать даже периферическим зрением существующую практику оказания помощи детям и семьям с РАС, специалистам и родителям представится мозаичная картинаиз множества системных и бессистемных, доказанных и «сарафанных» методов помощи. Суть этой помощи, конечно, в нормализации ребёнка: чтобы он стал примерно таким же, как всё, как минимум мог выразить себя и обладать необходимыми навыками для жизни среди других людей. И желательно быстрее и менее затратно. Конечно, мы всё этого хотим. Но ценность методу придает то, насколько он опирается на субъективную картину мира ребёнка. Взрослые люди с РАС всегда призывают специалистов и других людей именно к тому, чтобы поняли то, каким им видится этот мир. На стыке того, каким он им представляется и каким он является в реальности,видимо и располагаются концепции эффективной помощи.</w:t>
      </w:r>
    </w:p>
    <w:p w:rsidR="0083054C" w:rsidRPr="00B54965" w:rsidRDefault="0083054C" w:rsidP="00B54965">
      <w:pPr>
        <w:spacing w:after="0"/>
        <w:ind w:firstLine="709"/>
        <w:jc w:val="both"/>
        <w:rPr>
          <w:rFonts w:ascii="Times New Roman" w:hAnsi="Times New Roman" w:cs="Times New Roman"/>
          <w:i/>
          <w:sz w:val="24"/>
          <w:szCs w:val="24"/>
        </w:rPr>
      </w:pPr>
      <w:r w:rsidRPr="00B54965">
        <w:rPr>
          <w:rFonts w:ascii="Times New Roman" w:hAnsi="Times New Roman" w:cs="Times New Roman"/>
          <w:i/>
          <w:sz w:val="24"/>
          <w:szCs w:val="24"/>
        </w:rPr>
        <w:t>Как складывалось современное представление об аутизме, и о каком особом мире мы сегодня говорим?</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До того как в 1943 году Лео Каннер написал свою классическую статью «Аутистические нарушения аффективного контакта» (и последующие – «Ранний детский аутизм: 1943 - 1955») [14, 15, 17], а Ганс Аспергер в 1944 г. опубликовал статью о детях с недостаточностью эмоционального контакта   [16], которые положили начало аутизму как диагнозу, в полемике трех ученых –ЭйгенаБлейлера, Зигмунда Фрейда и Карла Густава Юнга в 1907 г. появился термин «аутизм». В 1911 году Э. Блейлер понимал под ним особый вид мышления, который мало зависит от реальной действительности, а является внутренней реальностью и полностью зависит от эмоциональных потребностей человека [5]. И Э. Блейлер и Л. Каннер и Г. Аспергер относили описанные ими состояния у детей к расстройствам шизофренического круга. Сейчас РАС уже за пределами этого «круга» (усилием, прежде всего родителей детей с РАС и самих, ставших взрослыми, людей с РАС). Я не буду подробно останавливаться на этапах исследования и описания аутизма, определения его места в ряду психических расстройств и его «отделения» от шизофрении, для того, чтобы мы сейчас всё же сосредоточились на той единой трактовке аутизма, которой удалось достигнуть разнопрофильнымспециалистам. Сейчас все варианты диагноза объединены «зонтичным» диагнозом «расстройства аутистического спектра» [6, 7].</w:t>
      </w:r>
    </w:p>
    <w:p w:rsidR="0083054C" w:rsidRPr="00B54965" w:rsidRDefault="0083054C" w:rsidP="00B54965">
      <w:pPr>
        <w:pStyle w:val="a9"/>
        <w:shd w:val="clear" w:color="auto" w:fill="FFFFFF"/>
        <w:spacing w:before="0" w:after="0" w:line="276" w:lineRule="auto"/>
        <w:ind w:firstLine="709"/>
        <w:jc w:val="both"/>
      </w:pPr>
      <w:r w:rsidRPr="00B54965">
        <w:t xml:space="preserve">Я вначале говорила о том, что, исходя из нашей позиции, описание субъективной картины мира детей с аутизмом, является не меньшей ценностью для успешной разработки и реализации психотерапевтической помощи, психокоррекционных и образовательных программ по работе с такими детьми, чем многочисленные труды, посвященные описанию исключительно внешних проявлений и </w:t>
      </w:r>
      <w:r w:rsidRPr="00B54965">
        <w:lastRenderedPageBreak/>
        <w:t>симптомов, характерных для детей с аутизмом. Нам важно более или менее четко представлять себе не только самого ребенка с аутизмом, но и его взгляд на мир, восприятие и понимание окружающей действительности, особенности его мышления.</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Я сопоставила внешние, наблюдаемые проявления РАС, которые являются общепризнанными с особенностями картины мира детей и подростков с РАС.Они были выявлены в специальном исследовании, проведенном общественным фондом помощи детям с особенностями развития "Отцы и дети".</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Итак, </w:t>
      </w:r>
      <w:r w:rsidRPr="00B54965">
        <w:rPr>
          <w:rFonts w:ascii="Times New Roman" w:hAnsi="Times New Roman" w:cs="Times New Roman"/>
          <w:i/>
          <w:sz w:val="24"/>
          <w:szCs w:val="24"/>
        </w:rPr>
        <w:t>первая</w:t>
      </w:r>
      <w:r w:rsidRPr="00B54965">
        <w:rPr>
          <w:rFonts w:ascii="Times New Roman" w:hAnsi="Times New Roman" w:cs="Times New Roman"/>
          <w:sz w:val="24"/>
          <w:szCs w:val="24"/>
        </w:rPr>
        <w:t xml:space="preserve"> и наиболее яркая для взаимодействующих с ребенком внешне наблюдаемая группа характеристик –его "экстремальное" одиночество, снижение способности к установлению эмоционального контакта, коммуникации и социальному развитию. Как правило, первое, что мы подмечаем – этотрудности установления глазного контакта, взаимодействия взглядом, мимикой, жестом, интонацией. Обычны сложности в выражении ребенком своих эмоциональных состояний и понимании им состояний других людей. Трудности контакта и установления эмоциональных связей проявляются даже в отношениях с близкими, но в наибольшей мере аутизм нарушает развитие отношений со сверстниками [12]. Как мы представляемся ребенку с РАС? Прежде всего,</w:t>
      </w:r>
      <w:r w:rsidRPr="00B54965">
        <w:rPr>
          <w:rFonts w:ascii="Times New Roman" w:hAnsi="Times New Roman" w:cs="Times New Roman"/>
          <w:i/>
          <w:sz w:val="24"/>
          <w:szCs w:val="24"/>
        </w:rPr>
        <w:t>Человек</w:t>
      </w:r>
      <w:r w:rsidRPr="00B54965">
        <w:rPr>
          <w:rFonts w:ascii="Times New Roman" w:hAnsi="Times New Roman" w:cs="Times New Roman"/>
          <w:sz w:val="24"/>
          <w:szCs w:val="24"/>
        </w:rPr>
        <w:t xml:space="preserve"> является для ребенка с аутизмом носителем эмоций, понять и предсказать которые ему очень трудно. Иными словами, им сложно понять, как мы устроены, модель нашего психического мира. Ребенок видит наши действия, наблюдает наше поведение, в той или иной степени слышит, что мы говорим, но связать эти элементы трудно, если ограничено понимание «ткани», которая их связывает, а именно, эмоционального контекста. Непонимание эмоционального контекста пугает ребенка, его «затапливают» слишком живые люди (особенно сверстники), он стремится обезопасить себя и защитить, избегая или контролируя контакт с другими людьми. Мне напоминает это игры с волнами на море по время прилива. Если мы не хотим намочить ноги, мы убегаем от надвигающейся на нас волны. Я пока не буду рассуждать о том, зачем нам так близко стоять возле воды, если мы не хотим намочить ноги. Об этом позже. Если же вода в виде моря и вовсе пугает, вы не будете в нее заходить. Видимо так происходит и у детей с РАС. Каждый человек существует в сознании аутичного ребенка "сам по себе", обобщения не происходит, что нехарактерно для обычных людей, которые, напротив, склонны всех людей, не относящихся к категории близких и значимых, относить сразу к какой-то группе. Здесь, с разрешения коллег, я приведу пример.</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В одну из наших постоянно действующих в стабильном составе психотерапевтических групп для детей с нарушениями в развитии пришел новый волонтер. Он представился: «Андрей». Один из детей с РАС подошел к незнакомому ему Андрею и долго расспрашивал, какой он именно «Андрей» из всех Андреев, которые встречались ему на жизненном пути. «Андрей, который мой дядя?», «Андрей, который….», «Андрей, который…» Незнакомый человек должен стать знакомым для ребенка,тогда он будет понятным и относительно безопасным. Конечно, наш новый волонтер Андрей со временем займет свое место в эмоциональном мире данного ребенка. Очевидно, под своим уникальным «Андрей, который…».</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i/>
          <w:sz w:val="24"/>
          <w:szCs w:val="24"/>
        </w:rPr>
        <w:t>Вторая группа</w:t>
      </w:r>
      <w:r w:rsidRPr="00B54965">
        <w:rPr>
          <w:rFonts w:ascii="Times New Roman" w:hAnsi="Times New Roman" w:cs="Times New Roman"/>
          <w:sz w:val="24"/>
          <w:szCs w:val="24"/>
        </w:rPr>
        <w:t xml:space="preserve"> внешне наблюдаемых характерных особенностей детей с РАС – стереотипность в поведении, связанная с напряженным стремлением сохранить постоянные, привычные условия жизни; сопротивление малейшим изменениям в обстановке, порядке жизни, страх перед ними; поглощенность однообразными действиями – моторными и речевыми: раскачивание, потряхивание и взмахивание руками, прыжки, повторение одних и тех же звуков, слов, фраз; пристрастие к одним и тем же предметам, одним и тем же манипуляциям с ними: трясению, постукиванию, разрыванию, верчению; охваченность стереотипными интересами, одной и той же </w:t>
      </w:r>
      <w:r w:rsidRPr="00B54965">
        <w:rPr>
          <w:rFonts w:ascii="Times New Roman" w:hAnsi="Times New Roman" w:cs="Times New Roman"/>
          <w:sz w:val="24"/>
          <w:szCs w:val="24"/>
        </w:rPr>
        <w:lastRenderedPageBreak/>
        <w:t>игрой, одной темой в рисовании, разговоре [12]. Внутри себя аутичный ребенок переживает предметный мир прежде всего,как то, что окружает его в отдельно взятый момент времени: статичная "картинка", частью которой является он сам. Он стремится упорядочить мир вокруг себя, который он воспринимает как изменчивый, хаотичный и опасный. Это стремление проявляется в тенденции расчленять целостное явление либо объект (но не ситуацию) на части, из которых он (объект) состоит, целостное действие – на отдельные фрагменты, отражающие его (действия) процессуальную сторону, конкретизировать понятие, включающее в себя некоторую совокупность объектов в виде отдельно взятого примера. Степень осознания и понимания аутичными детьми специфики явления времени, его "течения", динамики весьма невысока. Время ребенка-аутиста отличается от времени обычного человека так же, как отличается кинолента от альбома с фотографиями. Оно предстает именно как набор статичных "картинок", образов, в которых, например, время суток неразрывно связано с сопутствующими явлениями. Мне хочется обратить ваше внимание на то, что такое восприятие мира, обращение к стереотипиям, стремление к фрагментированию и «просмотру картинок» свойственно всем людям (и детям, и взрослым) в ситуациях тяжелых или интенсивных переживаний. А для детей с РАС это постоянно действующий способ.</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i/>
          <w:sz w:val="24"/>
          <w:szCs w:val="24"/>
        </w:rPr>
        <w:t>Третья группа</w:t>
      </w:r>
      <w:r w:rsidRPr="00B54965">
        <w:rPr>
          <w:rFonts w:ascii="Times New Roman" w:hAnsi="Times New Roman" w:cs="Times New Roman"/>
          <w:sz w:val="24"/>
          <w:szCs w:val="24"/>
        </w:rPr>
        <w:t xml:space="preserve"> внешне наблюдаемых характеристик детей с РАС:  особая задержка и нарушение развития речи, прежде всего – ее коммуникативной функции. В одной трети, а по некоторым данным даже в половине случаев, это может проявляться как мутизм (отсутствие целенаправленного использования речи для коммуникации, при котором сохраняется возможность случайного произнесения отдельных слов и даже фраз). Когда же устойчивые речевые формы у ребёнка развиваются, они тоже не используются для коммуникации: так, ребенок может увлеченно декламировать одни и те же стихотворения, но не обращаться за помощью к родителям даже в самых необходимых случаях. Характерны эхолалии (немедленные или задержанные повторения услышанных слов или фраз), длительное отставание в способности правильно использовать в речи личные местоимения: ребенок может называть себя "ты", "он", по имени, обозначать свои нужды безличными приказами ("накрыть", "дать пить" и т. д.). Даже если такой ребенок формально имеет хорошо развитую речь с большим словарным запасом, развернутой "взрослой" фразой, то она тоже носит характер штампованности, "попугайности", "фонографичности". Он не задает вопросов сам и может не отвечать на обращения к нему, то есть избегает речевого взаимодействия как такового. Характерно, что речевые нарушения проявляются в контексте более общих нарушений коммуникации: ребенок практически не использует также мимику и жесты. Кроме того, обращают на себя внимание необычный темп, ритм, мелодика, интонации речи [12].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Теперь давайте посмотрим на речевую коммуникацию с позиции ребенка с РАС. Слова передают не только конкретное значение, но и </w:t>
      </w:r>
      <w:r w:rsidRPr="00B54965">
        <w:rPr>
          <w:rFonts w:ascii="Times New Roman" w:hAnsi="Times New Roman" w:cs="Times New Roman"/>
          <w:i/>
          <w:sz w:val="24"/>
          <w:szCs w:val="24"/>
        </w:rPr>
        <w:t>смысл</w:t>
      </w:r>
      <w:r w:rsidRPr="00B54965">
        <w:rPr>
          <w:rFonts w:ascii="Times New Roman" w:hAnsi="Times New Roman" w:cs="Times New Roman"/>
          <w:sz w:val="24"/>
          <w:szCs w:val="24"/>
        </w:rPr>
        <w:t xml:space="preserve"> – эмоционально окрашенное, субъективное для каждого человека значение. Если убрать из слов смыл – останется только факт, значение, конкретность. Вы помните, что эмоциональности ребенок избегает, значит, ему важно вычеркнуть смысл. Каждый предмет, явление предельно конкретны в слове: стол – это конкретно увиденный когда-то ребенком стол – четыре палки и то, что лежит сверху определенной формы; колесо – круглое, крутится и т.п. Могут быть и более сложные конструкции, но они всегда отражают конкретное значение и используются исходя из понимания ребенком того, как это можно функционально использовать. Использование обезличенныхместоимений и путаница в правильности их использования, так же продиктованы защитным стремлением ребёнка убрать эмоционально-смысловой контекст, чтобы остался более понятный, напоминающий предметный.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lastRenderedPageBreak/>
        <w:t xml:space="preserve">Указанных внешне наблюдаемых особенностей, позволяющих сделать вывод о РАС у ребенка, как видите, значительно больше, чем более-менее четких данных о том, как этот мир переживается ребенком «изнутри».  Каждый субъективный мир ребенка с РАС так уникально устроен, что,наверное, не уместится в книгу. Но всегда необходимо «писать»  эту книгу, чтобы за конкретным описанием симптомов увидеть их </w:t>
      </w:r>
      <w:r w:rsidRPr="00B54965">
        <w:rPr>
          <w:rFonts w:ascii="Times New Roman" w:hAnsi="Times New Roman" w:cs="Times New Roman"/>
          <w:i/>
          <w:sz w:val="24"/>
          <w:szCs w:val="24"/>
        </w:rPr>
        <w:t>смысл</w:t>
      </w:r>
      <w:r w:rsidRPr="00B54965">
        <w:rPr>
          <w:rFonts w:ascii="Times New Roman" w:hAnsi="Times New Roman" w:cs="Times New Roman"/>
          <w:sz w:val="24"/>
          <w:szCs w:val="24"/>
        </w:rPr>
        <w:t>.</w:t>
      </w:r>
    </w:p>
    <w:p w:rsidR="0083054C" w:rsidRPr="00B54965" w:rsidRDefault="0083054C" w:rsidP="00B54965">
      <w:pPr>
        <w:spacing w:after="0"/>
        <w:ind w:firstLine="709"/>
        <w:jc w:val="both"/>
        <w:rPr>
          <w:rFonts w:ascii="Times New Roman" w:hAnsi="Times New Roman" w:cs="Times New Roman"/>
          <w:i/>
          <w:sz w:val="24"/>
          <w:szCs w:val="24"/>
        </w:rPr>
      </w:pPr>
      <w:r w:rsidRPr="00B54965">
        <w:rPr>
          <w:rFonts w:ascii="Times New Roman" w:hAnsi="Times New Roman" w:cs="Times New Roman"/>
          <w:i/>
          <w:sz w:val="24"/>
          <w:szCs w:val="24"/>
        </w:rPr>
        <w:t>Почему дети с РАС именно такие, какие они есть? В чем причина особого психического развития ребенка с РАС?</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Если вы в теме и читаете публикации специалистов и комментарии родителей на форумах, вполне возможно, что вы, как и я поймали себя на мысли, что так навязчиво можно искать только клад – такую ценность, которая сразу же сделает нас богаче. Богаче нас всё же сделает такое представление о причинах РАС, которое, с одной стороны, поможет нам понять истоки именно </w:t>
      </w:r>
      <w:r w:rsidRPr="00B54965">
        <w:rPr>
          <w:rFonts w:ascii="Times New Roman" w:hAnsi="Times New Roman" w:cs="Times New Roman"/>
          <w:i/>
          <w:sz w:val="24"/>
          <w:szCs w:val="24"/>
        </w:rPr>
        <w:t>такого</w:t>
      </w:r>
      <w:r w:rsidRPr="00B54965">
        <w:rPr>
          <w:rFonts w:ascii="Times New Roman" w:hAnsi="Times New Roman" w:cs="Times New Roman"/>
          <w:sz w:val="24"/>
          <w:szCs w:val="24"/>
        </w:rPr>
        <w:t xml:space="preserve"> психического функционирования, с другой стороны, значительно раньше и точнее его диагностировать, а также помогать ребенку строить отношения с этим миром по законам большинства в нем живущих. Я не буду говорить о генетических и медицинских поисках причин. Мы с вами с этим не работаем. И, в конце концов, если мы будем знать, что за аутизм отвечает особый ген, или какая-то мутация генов, как мы с вами будем использовать это на практике?Всем известно, что синдром Дауна вызван хромосомным нарушением, но работаем-то мы не с хромосомами, а с психическим миром такого ребенка. Для того, чтобы ставить цели работы с ребенком с РАС и их достигать, из биологических факторов нам нужно знать, что они достаточно часто влияют на то, каким ребенку представляется окружающий мир и на степень его выносливости в контакте с миром как предметных, так и человеческих отношений.  Так, если следовать теории сенсорной интеграции, ребенку с РАС сложно воспринимать мир объемным, так как сенсорные сигналы от зрительной, слуховой, кинестетической модальностей не объединяются, а «льются» по отдельности. У детей с тяжелыми формами РАС эта дезинтеграция вызывает огромное страдание. Часто уже взрослые люди с РАС, например, Темпл Грандин сравнивает это состояние с прослушиванием симфонии, в которой вы слышите все инструменты по отдельности; отдельные звуки, которые не являются музыкой. Однако, по справедливости, мы знаем, что на многих детей с РАС музыка влияет успокаивающе и они получают удовольствиепри её прослушивании в индивидуально переносимом звучании. Но опять же, коллеги, наше знание об органических дефицитах ребенка для психологической работыв психотерапевтическом ключе и на начальных этапах психокоррекционной работы, по нашему мнению, </w:t>
      </w:r>
      <w:r w:rsidRPr="00B54965">
        <w:rPr>
          <w:rFonts w:ascii="Times New Roman" w:hAnsi="Times New Roman" w:cs="Times New Roman"/>
          <w:i/>
          <w:sz w:val="24"/>
          <w:szCs w:val="24"/>
        </w:rPr>
        <w:t>никак не фокус работы</w:t>
      </w:r>
      <w:r w:rsidRPr="00B54965">
        <w:rPr>
          <w:rFonts w:ascii="Times New Roman" w:hAnsi="Times New Roman" w:cs="Times New Roman"/>
          <w:sz w:val="24"/>
          <w:szCs w:val="24"/>
        </w:rPr>
        <w:t xml:space="preserve">, а только некоторые исходные условия, которые нужно учитывать для понимания внутреннего мира ребенка и построения взаимодействия с ним.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Социальным причинам развития расстройств аутистического спектра исторически значительно раньше стали уделять внимание. Этому есть причины. Если ребенок избегает контакта с миром, значит, этот мир сразу предстает ему как совсем непривлекательный. Если ребенок защищается от эмоционального (аффективного контакта) с людьми, значит что-то в этом контакте сразу, с периода младенчества, представилось ему таковым. В этой логике исследователи обращались к ранним, самым первым контактам ребенка с окружающим миром людей. И это, безусловно, контакт с матерью или человекам, который являлся для ребенка ухаживающим субъектом. Психоаналитические теории детского развития и выдающиеся ученые-практики, которые дальше и глубже всех продвинулись в познании устройства внутреннего, психического мира ребенка и представили теоретическое обоснование психологическим механизма, лежащим в их основе, если сформулировать тезисно, отмечают, что[4, 11]:</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i/>
          <w:sz w:val="24"/>
          <w:szCs w:val="24"/>
        </w:rPr>
        <w:lastRenderedPageBreak/>
        <w:t>Во-первых</w:t>
      </w:r>
      <w:r w:rsidRPr="00B54965">
        <w:rPr>
          <w:rFonts w:ascii="Times New Roman" w:hAnsi="Times New Roman" w:cs="Times New Roman"/>
          <w:sz w:val="24"/>
          <w:szCs w:val="24"/>
        </w:rPr>
        <w:t xml:space="preserve">, аутизм, «нормальный аутизм» – это первая стадия психического развития всех людей, которые когда-то были младенцами (от рождения до первого-второго месяц жизни). Мы все были когда-то младенцами, а, значит, мы все в своем психическом опыте сталкивались с напряжением, вызываемым голодом и дискомфортом и, получив желаемое от внешнего мира, расслаблялись и погружались в свой внутренний, вполне привлекательный мир грез, фантазий, галлюцинаций и возможно того, о чем мы пока еще не знаем. Удовольствие и неудовольствие, прежде всего в их физиологическом смысле регулируют первые дни жизни младенца. Развиваясь и усложняясь на уроне восприятия, когнитивных структур младенец начинает испытывать большее напряжение внутри себя, от своего тела и от проступающих через аутистический барьер внешних стимулов. И это первый критический момент в развитии, если смотреть на него с точки зрения причин РАС. «Состыковка» двух субъективных миров –чуткость матери к данному конкретному ребенку и предрасположенность ребенка, его способность выносить тот уровень чувствительности к нему, на который оказывается способной его мама, определяет направление развития – нормального или аутистического.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i/>
          <w:sz w:val="24"/>
          <w:szCs w:val="24"/>
        </w:rPr>
        <w:t>Во-вторых</w:t>
      </w:r>
      <w:r w:rsidRPr="00B54965">
        <w:rPr>
          <w:rFonts w:ascii="Times New Roman" w:hAnsi="Times New Roman" w:cs="Times New Roman"/>
          <w:sz w:val="24"/>
          <w:szCs w:val="24"/>
        </w:rPr>
        <w:t xml:space="preserve">, существуют специфические аутистические защиты, которые даже при некотором более-менее нормальном ходе развития младенца могут актуализироваться, если происходит сбой на следующих критических этапах раннего развития. В частности - на этапе, когда ребенок от года до трех лет решает задачу отделения от матери и становления своего индивидуального Я. Этот этап так и называется – сепарация-индивидуация.  Подавляющее число родителей и специалистов отмечают, что впервые обращают внимание на сложности ребенка в возрасте от двух до 3-х лет. Часто эти сложности связываются с объективно травмирующей ситуацией: падение со стула, врачебные экстренные манипуляции, прививки и прочее. После этого развитие ребёнка как бы идет вспять, он теряет основные приобретения: речь в виде отдельных слов, мотивацию к общению, любознательность, становится особенно тревожен, или агрессивен, или замкнут, или проявляет крайнюю степень негативизма. Он фактически начинает демонстрировать все признаки аутистического расстройства. Здесь нам важно понимать, что чаще всего само событие не является столь травматичным, а критической оказывается нехватка у ребёнка </w:t>
      </w:r>
      <w:r w:rsidRPr="00B54965">
        <w:rPr>
          <w:rFonts w:ascii="Times New Roman" w:hAnsi="Times New Roman" w:cs="Times New Roman"/>
          <w:i/>
          <w:sz w:val="24"/>
          <w:szCs w:val="24"/>
        </w:rPr>
        <w:t>психического ресурса</w:t>
      </w:r>
      <w:r w:rsidRPr="00B54965">
        <w:rPr>
          <w:rFonts w:ascii="Times New Roman" w:hAnsi="Times New Roman" w:cs="Times New Roman"/>
          <w:sz w:val="24"/>
          <w:szCs w:val="24"/>
        </w:rPr>
        <w:t>, чтобы его пережить. И тогда он обращается к более примитивным, но безопасным для него способам функционирования – в отрыве от внешнего мира. Данный механизм легко проверить: когда у нас случается травматическое событие, пережить которое мы в настоящий момент не можем из-за его интенсивности и болезненности, мы так же стремимся изолироваться, становимся склонны к стереотипным навязчивым действиями, которые защищают нас от еще большей травматизации реальностью. Удивительным образом такой аутистический уход подкрепляется близким окружением ребенка: семья становится более озабоченной, гиперопекающей; тревоги родителей еще больше убеждают ребенка в необходимости защищаться. Родители всё больше начинают думать за ребенка, думать о его потребностях, исходя из собственного мнения, а не размышлений о том, какую потребность стремится удовлетворить сам ребенок в своем часто безмолвном поведении. В случае, если никакого явно внешнего травмирующего событияв жизни ребенка раннего возраста не происходило, то играет роль довольно распространенное, в основном плохо осознаваемое желание матери удержать малыша рядом с собой, не отпускать его психологически и даже физически. Ребенок «подстраивается» под эту систему взаимодействия и как будто перестает иметь свою собственную психическую жизнь, оберегает себя от вторжения субъективного мира матери аутистическим уходом.</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В настоящее время большинством специалистов в качестве причин РАС рассматривается особая комбинация биологических и социальных факторов. Однако специалистам, которые работают с аутичными детьми и родителям, которые хотят понять своего </w:t>
      </w:r>
      <w:r w:rsidRPr="00B54965">
        <w:rPr>
          <w:rFonts w:ascii="Times New Roman" w:hAnsi="Times New Roman" w:cs="Times New Roman"/>
          <w:sz w:val="24"/>
          <w:szCs w:val="24"/>
        </w:rPr>
        <w:lastRenderedPageBreak/>
        <w:t xml:space="preserve">аутичного ребенка, следует в понимании причин и диагностике, о которой сейчас пойдет речь, основываться на логике развития этого нарушения, очередности появления проблем, особенностях поведения ребенка, которые позволяют строить гипотезы и делать выводы относительно </w:t>
      </w:r>
      <w:r w:rsidRPr="00B54965">
        <w:rPr>
          <w:rFonts w:ascii="Times New Roman" w:hAnsi="Times New Roman" w:cs="Times New Roman"/>
          <w:i/>
          <w:sz w:val="24"/>
          <w:szCs w:val="24"/>
        </w:rPr>
        <w:t>его состояния и представлений о мире.</w:t>
      </w:r>
      <w:r w:rsidRPr="00B54965">
        <w:rPr>
          <w:rFonts w:ascii="Times New Roman" w:hAnsi="Times New Roman" w:cs="Times New Roman"/>
          <w:sz w:val="24"/>
          <w:szCs w:val="24"/>
        </w:rPr>
        <w:t xml:space="preserve"> Именно понимание психологической картины в целом позволяет специалисту работать не только над отдельными ситуативными трудностями, но и над нормализацией самого хода психического развития. </w:t>
      </w:r>
    </w:p>
    <w:p w:rsidR="0083054C" w:rsidRPr="00B54965" w:rsidRDefault="0083054C" w:rsidP="00B54965">
      <w:pPr>
        <w:spacing w:after="0"/>
        <w:ind w:firstLine="709"/>
        <w:jc w:val="both"/>
        <w:rPr>
          <w:rFonts w:ascii="Times New Roman" w:hAnsi="Times New Roman" w:cs="Times New Roman"/>
          <w:i/>
          <w:sz w:val="24"/>
          <w:szCs w:val="24"/>
        </w:rPr>
      </w:pPr>
      <w:r w:rsidRPr="00B54965">
        <w:rPr>
          <w:rFonts w:ascii="Times New Roman" w:hAnsi="Times New Roman" w:cs="Times New Roman"/>
          <w:i/>
          <w:sz w:val="24"/>
          <w:szCs w:val="24"/>
        </w:rPr>
        <w:t>О диагностике</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Сейчас разработаны специальные шкалы для диагностики аутизма. Прежде всего скрининговой диагностики: чтобы и родитель и специалист (хорошо когда и педиатр в процессе плановых осмотров ребенка в поликлинике) по конкретным параметрам оценили риск развития или наличие явных симптомов РАСв самом раннем возрасте (</w:t>
      </w:r>
      <w:r w:rsidRPr="00B54965">
        <w:rPr>
          <w:rFonts w:ascii="Times New Roman" w:hAnsi="Times New Roman" w:cs="Times New Roman"/>
          <w:bCs/>
          <w:sz w:val="24"/>
          <w:szCs w:val="24"/>
        </w:rPr>
        <w:t>диагностика РАС</w:t>
      </w:r>
      <w:r w:rsidRPr="00B54965">
        <w:rPr>
          <w:rFonts w:ascii="Times New Roman" w:hAnsi="Times New Roman" w:cs="Times New Roman"/>
          <w:sz w:val="24"/>
          <w:szCs w:val="24"/>
        </w:rPr>
        <w:t>: шкала М-</w:t>
      </w:r>
      <w:r w:rsidRPr="00B54965">
        <w:rPr>
          <w:rFonts w:ascii="Times New Roman" w:hAnsi="Times New Roman" w:cs="Times New Roman"/>
          <w:sz w:val="24"/>
          <w:szCs w:val="24"/>
          <w:lang w:val="en-US"/>
        </w:rPr>
        <w:t>CHAT</w:t>
      </w:r>
      <w:r w:rsidRPr="00B54965">
        <w:rPr>
          <w:rFonts w:ascii="Times New Roman" w:hAnsi="Times New Roman" w:cs="Times New Roman"/>
          <w:sz w:val="24"/>
          <w:szCs w:val="24"/>
        </w:rPr>
        <w:t xml:space="preserve"> Модифицированный скрининговый тест на аутизм для детей раннего возраста (</w:t>
      </w:r>
      <w:r w:rsidRPr="00B54965">
        <w:rPr>
          <w:rFonts w:ascii="Times New Roman" w:hAnsi="Times New Roman" w:cs="Times New Roman"/>
          <w:sz w:val="24"/>
          <w:szCs w:val="24"/>
          <w:lang w:val="en-US"/>
        </w:rPr>
        <w:t>TheModifiedChecklistforAutisminToddlers</w:t>
      </w:r>
      <w:r w:rsidRPr="00B54965">
        <w:rPr>
          <w:rFonts w:ascii="Times New Roman" w:hAnsi="Times New Roman" w:cs="Times New Roman"/>
          <w:sz w:val="24"/>
          <w:szCs w:val="24"/>
        </w:rPr>
        <w:t xml:space="preserve"> (</w:t>
      </w:r>
      <w:r w:rsidRPr="00B54965">
        <w:rPr>
          <w:rFonts w:ascii="Times New Roman" w:hAnsi="Times New Roman" w:cs="Times New Roman"/>
          <w:sz w:val="24"/>
          <w:szCs w:val="24"/>
          <w:lang w:val="en-US"/>
        </w:rPr>
        <w:t>M</w:t>
      </w:r>
      <w:r w:rsidRPr="00B54965">
        <w:rPr>
          <w:rFonts w:ascii="Times New Roman" w:hAnsi="Times New Roman" w:cs="Times New Roman"/>
          <w:sz w:val="24"/>
          <w:szCs w:val="24"/>
        </w:rPr>
        <w:t>-</w:t>
      </w:r>
      <w:r w:rsidRPr="00B54965">
        <w:rPr>
          <w:rFonts w:ascii="Times New Roman" w:hAnsi="Times New Roman" w:cs="Times New Roman"/>
          <w:sz w:val="24"/>
          <w:szCs w:val="24"/>
          <w:lang w:val="en-US"/>
        </w:rPr>
        <w:t>CHAT</w:t>
      </w:r>
      <w:r w:rsidRPr="00B54965">
        <w:rPr>
          <w:rFonts w:ascii="Times New Roman" w:hAnsi="Times New Roman" w:cs="Times New Roman"/>
          <w:sz w:val="24"/>
          <w:szCs w:val="24"/>
        </w:rPr>
        <w:t xml:space="preserve">). Рейтинговая шкала аутизма у детей </w:t>
      </w:r>
      <w:r w:rsidRPr="00B54965">
        <w:rPr>
          <w:rFonts w:ascii="Times New Roman" w:hAnsi="Times New Roman" w:cs="Times New Roman"/>
          <w:sz w:val="24"/>
          <w:szCs w:val="24"/>
          <w:lang w:val="en-US"/>
        </w:rPr>
        <w:t>C</w:t>
      </w:r>
      <w:r w:rsidRPr="00B54965">
        <w:rPr>
          <w:rFonts w:ascii="Times New Roman" w:hAnsi="Times New Roman" w:cs="Times New Roman"/>
          <w:sz w:val="24"/>
          <w:szCs w:val="24"/>
        </w:rPr>
        <w:t>.</w:t>
      </w:r>
      <w:r w:rsidRPr="00B54965">
        <w:rPr>
          <w:rFonts w:ascii="Times New Roman" w:hAnsi="Times New Roman" w:cs="Times New Roman"/>
          <w:sz w:val="24"/>
          <w:szCs w:val="24"/>
          <w:lang w:val="en-US"/>
        </w:rPr>
        <w:t>A</w:t>
      </w:r>
      <w:r w:rsidRPr="00B54965">
        <w:rPr>
          <w:rFonts w:ascii="Times New Roman" w:hAnsi="Times New Roman" w:cs="Times New Roman"/>
          <w:sz w:val="24"/>
          <w:szCs w:val="24"/>
        </w:rPr>
        <w:t>.</w:t>
      </w:r>
      <w:r w:rsidRPr="00B54965">
        <w:rPr>
          <w:rFonts w:ascii="Times New Roman" w:hAnsi="Times New Roman" w:cs="Times New Roman"/>
          <w:sz w:val="24"/>
          <w:szCs w:val="24"/>
          <w:lang w:val="en-US"/>
        </w:rPr>
        <w:t>R</w:t>
      </w:r>
      <w:r w:rsidRPr="00B54965">
        <w:rPr>
          <w:rFonts w:ascii="Times New Roman" w:hAnsi="Times New Roman" w:cs="Times New Roman"/>
          <w:sz w:val="24"/>
          <w:szCs w:val="24"/>
        </w:rPr>
        <w:t>.</w:t>
      </w:r>
      <w:r w:rsidRPr="00B54965">
        <w:rPr>
          <w:rFonts w:ascii="Times New Roman" w:hAnsi="Times New Roman" w:cs="Times New Roman"/>
          <w:sz w:val="24"/>
          <w:szCs w:val="24"/>
          <w:lang w:val="en-US"/>
        </w:rPr>
        <w:t>S</w:t>
      </w:r>
      <w:r w:rsidRPr="00B54965">
        <w:rPr>
          <w:rFonts w:ascii="Times New Roman" w:hAnsi="Times New Roman" w:cs="Times New Roman"/>
          <w:sz w:val="24"/>
          <w:szCs w:val="24"/>
        </w:rPr>
        <w:t xml:space="preserve">. </w:t>
      </w:r>
      <w:r w:rsidRPr="00B54965">
        <w:rPr>
          <w:rFonts w:ascii="Times New Roman" w:hAnsi="Times New Roman" w:cs="Times New Roman"/>
          <w:sz w:val="24"/>
          <w:szCs w:val="24"/>
          <w:lang w:val="en-US"/>
        </w:rPr>
        <w:t>SchoplerE</w:t>
      </w:r>
      <w:r w:rsidRPr="00B54965">
        <w:rPr>
          <w:rFonts w:ascii="Times New Roman" w:hAnsi="Times New Roman" w:cs="Times New Roman"/>
          <w:sz w:val="24"/>
          <w:szCs w:val="24"/>
        </w:rPr>
        <w:t xml:space="preserve">, </w:t>
      </w:r>
      <w:r w:rsidRPr="00B54965">
        <w:rPr>
          <w:rFonts w:ascii="Times New Roman" w:hAnsi="Times New Roman" w:cs="Times New Roman"/>
          <w:sz w:val="24"/>
          <w:szCs w:val="24"/>
          <w:lang w:val="en-US"/>
        </w:rPr>
        <w:t>ReichlerRJ</w:t>
      </w:r>
      <w:r w:rsidRPr="00B54965">
        <w:rPr>
          <w:rFonts w:ascii="Times New Roman" w:hAnsi="Times New Roman" w:cs="Times New Roman"/>
          <w:sz w:val="24"/>
          <w:szCs w:val="24"/>
        </w:rPr>
        <w:t xml:space="preserve">, </w:t>
      </w:r>
      <w:r w:rsidRPr="00B54965">
        <w:rPr>
          <w:rFonts w:ascii="Times New Roman" w:hAnsi="Times New Roman" w:cs="Times New Roman"/>
          <w:sz w:val="24"/>
          <w:szCs w:val="24"/>
          <w:lang w:val="en-US"/>
        </w:rPr>
        <w:t>DeVellisRF</w:t>
      </w:r>
      <w:r w:rsidRPr="00B54965">
        <w:rPr>
          <w:rFonts w:ascii="Times New Roman" w:hAnsi="Times New Roman" w:cs="Times New Roman"/>
          <w:sz w:val="24"/>
          <w:szCs w:val="24"/>
        </w:rPr>
        <w:t xml:space="preserve">, </w:t>
      </w:r>
      <w:r w:rsidRPr="00B54965">
        <w:rPr>
          <w:rFonts w:ascii="Times New Roman" w:hAnsi="Times New Roman" w:cs="Times New Roman"/>
          <w:sz w:val="24"/>
          <w:szCs w:val="24"/>
          <w:lang w:val="en-US"/>
        </w:rPr>
        <w:t>DalyK</w:t>
      </w:r>
      <w:r w:rsidRPr="00B54965">
        <w:rPr>
          <w:rFonts w:ascii="Times New Roman" w:hAnsi="Times New Roman" w:cs="Times New Roman"/>
          <w:sz w:val="24"/>
          <w:szCs w:val="24"/>
        </w:rPr>
        <w:t xml:space="preserve"> (1980). </w:t>
      </w:r>
      <w:r w:rsidRPr="00B54965">
        <w:rPr>
          <w:rFonts w:ascii="Times New Roman" w:hAnsi="Times New Roman" w:cs="Times New Roman"/>
          <w:sz w:val="24"/>
          <w:szCs w:val="24"/>
          <w:lang w:val="en-US"/>
        </w:rPr>
        <w:t>CARS</w:t>
      </w:r>
      <w:r w:rsidRPr="00B54965">
        <w:rPr>
          <w:rFonts w:ascii="Times New Roman" w:hAnsi="Times New Roman" w:cs="Times New Roman"/>
          <w:sz w:val="24"/>
          <w:szCs w:val="24"/>
        </w:rPr>
        <w:t xml:space="preserve"> базируется на клинических наблюдениях за поведением ребенка, требует минимального обучения в работе с этой шкалой, а также может служить для первичного скрининга симптомов аутизма).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Углубленный вариант диагностики, следующий за скрининговым, касается уже всего психического развития ребенка и диагностических критериев, относящих его к так называемым низкофункциональным и высокофункциональным группам аутизма [8,9,12] (</w:t>
      </w:r>
      <w:r w:rsidRPr="00B54965">
        <w:rPr>
          <w:rFonts w:ascii="Times New Roman" w:hAnsi="Times New Roman" w:cs="Times New Roman"/>
          <w:bCs/>
          <w:sz w:val="24"/>
          <w:szCs w:val="24"/>
        </w:rPr>
        <w:t>комплексное обследование ребенка:Шкала развития детей</w:t>
      </w:r>
      <w:r w:rsidRPr="00B54965">
        <w:rPr>
          <w:rFonts w:ascii="Times New Roman" w:hAnsi="Times New Roman" w:cs="Times New Roman"/>
          <w:sz w:val="24"/>
          <w:szCs w:val="24"/>
        </w:rPr>
        <w:t>от 14 мес. до 3,5 лет (RCDI-2000), вопросник для родителей; Оценка развития детей до 16 месяцев по русифицированной шкале KID, вопросник для родителей).</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Для многих психологов бланковая диагностика, основанная на четких параметрах психического развития ребенка, - это важный старт в работе, что-то похожее на «А, ну теперь всё понятно!». У нас в центре такого рода параметрическая диагностика у специалистов-психологов совсем не приживается. Скорее наоборот, нам, видимо, сложно увидеть ребенка целостно, если он представлен из отдельных измеренных фрагментов. Для нас информативно– как эти фрагменты связаны и чем предопределены. Для нас важно обращать внимание не только на просто выявленный факт, например, сенсорной аутостимуляции, но и на понимание, в каких случаях ребенок к ней прибегает. Если мы наблюдаем аутоагрессию, то, следовательно, необходимо понять в каких случаях и для чего он её использует, а так же, насколько она ему помогает в этом. Иными словами, любой наблюдаемый поведенческий паттерн ребенка только тогда будет нам действительно понятен и перейдет в фокус психотерапевтической или психокоррекционной работы, когда мы расшифруем, каким смыслом он обладает для ребенка. Мы действительно похожи на дешифровщиков: переводим то, что наблюдаем в ребенке на тот язык, который делает его понятным для нас, связывая наблюдаемое смыслом.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Если постигать картину мира ребенка с выявленным и подтвержденным РАС, то всё взаимодействие с ним всегда включает компонент диагностики, основанной на динамическом наблюдении за ним в ситуациях взаимодействия и игры. Я не знаю, какой из вариантов ближе вам, наверное, можно использовать любой, главное, чтобы он помогал </w:t>
      </w:r>
      <w:r w:rsidRPr="00B54965">
        <w:rPr>
          <w:rFonts w:ascii="Times New Roman" w:hAnsi="Times New Roman" w:cs="Times New Roman"/>
          <w:i/>
          <w:sz w:val="24"/>
          <w:szCs w:val="24"/>
        </w:rPr>
        <w:t>понять</w:t>
      </w:r>
      <w:r w:rsidRPr="00B54965">
        <w:rPr>
          <w:rFonts w:ascii="Times New Roman" w:hAnsi="Times New Roman" w:cs="Times New Roman"/>
          <w:sz w:val="24"/>
          <w:szCs w:val="24"/>
        </w:rPr>
        <w:t xml:space="preserve">внутренние законы жизни ребенка.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В последнее время мы осознаем важность формирования социально-бытовых навыков и развития самостоятельности ребенка с РАС. В данном случае для диагностики и мониторинга показателей и уровней сформированности навыков удобно использовать бланковые методы.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lastRenderedPageBreak/>
        <w:t xml:space="preserve">Какие у нас есть инструменты диагностики? Наблюдение за поведением ребенка в разных ситуациях: когда он вместе с мамой, когда мама уходит, когда он наедине со специалистом, когда он в группе со сверстниками. Много диагностического материала нам предоставит наблюдение свободной игры ребенка, когдаему предоставляется пространство кабинета и предлагается тем самым делать то, что он хочет и играть так и с тем, с чем ему хочется. Вопросы, которые мы чаще всего ставим перед собой: какие потребности есть сейчас у ребёнка и с каким этапом нормального развития они соотносимы (здесь не имеет значение хронологический возраст ребенка), что вызывает у него острые эмоциональные реакции и какие механизмы регуляции эмоционального состояния он использует. Безусловно, мы обращаем внимание на качество игры ребенка, опять же в большей мере для того, чтобы соотнести их с возрастной нормой, и, далее, понять его потребности.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Диагностическим является и то, как мы себя чувствуем рядом с ребенком и как эти чувства меняются в процессе работы. Так, с одним ребенком в определенный момент можно поймать себя на безмерном желании по-матерински заботится о нем, вернуть ощущение «единства, симбиоза». Если вы умеете и имеете опыт наблюдения за своими чувствами и эмоциональными откликами, вы, конечно, можете опираться на них как на дополнительный диагностический инструмент.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Есть еще одна диагностическая «хитрость». Она начинается со слов «А давайте попробуем». Можно назвать это экспериментом, можно специально моделируемой ситуацией. Когда практически основной источник информации о ребенке – это его поведение и эмоциональные реакции, то иногда требуется специально создавать ситуации, в которых возможно проверить ту или иную гипотезу относительно причин поведения ребенка. Например, вы предполагаете, что ребенок быстро перестимулируется от вашей активной игровой позиции в рамках психотерапевтического или психокоррекционного занятия, и стремится быстрее выбежать из кабинета, или иным способом уйти из контакта. Вы можете уменьшить вашу активность и предоставить ребенку возможность самому регулировать интенсивность. В случае, если это помогает ребенку больше удерживаться на встрече и рядом с вами, ваш мини-эксперимент подтвердил вашу гипотезу и «помог» уточнить актуальную потребность ребенка. </w:t>
      </w:r>
    </w:p>
    <w:p w:rsidR="0083054C" w:rsidRPr="00B54965" w:rsidRDefault="0083054C" w:rsidP="00B54965">
      <w:pPr>
        <w:spacing w:after="0"/>
        <w:ind w:firstLine="709"/>
        <w:jc w:val="both"/>
        <w:rPr>
          <w:rFonts w:ascii="Times New Roman" w:hAnsi="Times New Roman" w:cs="Times New Roman"/>
          <w:i/>
          <w:sz w:val="24"/>
          <w:szCs w:val="24"/>
        </w:rPr>
      </w:pPr>
      <w:r w:rsidRPr="00B54965">
        <w:rPr>
          <w:rFonts w:ascii="Times New Roman" w:hAnsi="Times New Roman" w:cs="Times New Roman"/>
          <w:i/>
          <w:sz w:val="24"/>
          <w:szCs w:val="24"/>
        </w:rPr>
        <w:t>Система помощи</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Пределы улучшения у каждого ребёнка с РАС свои. Они связаны и со степенью тяжести расстройства и с тем, как ему оказывается помощь: насколько она комплексна, осмыслена, отвечает индивидуальным и специфическим возрастным потребностям ребенка. Прежде чем перейти к описанию нашей системы работы, я бы хотела обратить ваше внимание на важные постулаты этой работы. Мы верим в то, что:</w:t>
      </w:r>
    </w:p>
    <w:p w:rsidR="0083054C" w:rsidRPr="00B54965" w:rsidRDefault="0083054C" w:rsidP="00B54965">
      <w:pPr>
        <w:pStyle w:val="aa"/>
        <w:numPr>
          <w:ilvl w:val="0"/>
          <w:numId w:val="7"/>
        </w:numPr>
        <w:spacing w:after="0"/>
        <w:ind w:left="0"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При всей отгороженности от внешнего мира и мира другого человека ребенок с РАС </w:t>
      </w:r>
      <w:r w:rsidRPr="00B54965">
        <w:rPr>
          <w:rFonts w:ascii="Times New Roman" w:hAnsi="Times New Roman" w:cs="Times New Roman"/>
          <w:i/>
          <w:sz w:val="24"/>
          <w:szCs w:val="24"/>
        </w:rPr>
        <w:t>нуждается</w:t>
      </w:r>
      <w:r w:rsidRPr="00B54965">
        <w:rPr>
          <w:rFonts w:ascii="Times New Roman" w:hAnsi="Times New Roman" w:cs="Times New Roman"/>
          <w:sz w:val="24"/>
          <w:szCs w:val="24"/>
        </w:rPr>
        <w:t xml:space="preserve"> в людях и эмоциональных контактах (возвращаясь к вопросу,зачем нам так близко стоять возле воды, если мы не хотим намочить ноги). Ребенок может так сильно демонстрировать, что ему никто не нужен (как это, например, бывает, когда он увлечен аутостимуляциями, стереотипными играми и движениями), что взрослые – от родителей до специалистов – часто склонны верить, что ему действительно вообще никто не нужен, кроме него самого. Опыт работы с аутичными детьми и рассказы взрослых людей с РАС легко опровергают это заблуждение. У детей с РАС, как и у всех живых существ на земле, есть </w:t>
      </w:r>
      <w:r w:rsidRPr="00B54965">
        <w:rPr>
          <w:rFonts w:ascii="Times New Roman" w:hAnsi="Times New Roman" w:cs="Times New Roman"/>
          <w:i/>
          <w:sz w:val="24"/>
          <w:szCs w:val="24"/>
        </w:rPr>
        <w:t>потребность</w:t>
      </w:r>
      <w:r w:rsidRPr="00B54965">
        <w:rPr>
          <w:rFonts w:ascii="Times New Roman" w:hAnsi="Times New Roman" w:cs="Times New Roman"/>
          <w:sz w:val="24"/>
          <w:szCs w:val="24"/>
        </w:rPr>
        <w:t xml:space="preserve"> в социальных контактах. Другие люди обогащают эмоциональный мир, помогают осмыслить внутренние переживания, расширяют наши возможности получать удовольствие от жизни, значительно бОльшее удовольствие, чем то, которое пока доступно ребенку. Внутреннее напряжение и дискомфорт у </w:t>
      </w:r>
      <w:r w:rsidRPr="00B54965">
        <w:rPr>
          <w:rFonts w:ascii="Times New Roman" w:hAnsi="Times New Roman" w:cs="Times New Roman"/>
          <w:sz w:val="24"/>
          <w:szCs w:val="24"/>
        </w:rPr>
        <w:lastRenderedPageBreak/>
        <w:t xml:space="preserve">ребенка с РАС из года в год будут расти, так как помимо прочего добавляются еще и сложности физиологического взросления, когнитивного созревания и т.п. Другой человек в таком случае –это ресурс для ребенка с РАС, которым важно пользоваться, решая данные задачи. Грустно наблюдать, что в привычных социальных средах – на детских площадках, в садах и школах – ребенка изолируют под предлогом «ему так лучше». Действительно, может быть и лучше, если параллельно не идет психологическая работа над развитием выносливости ребенка в контакте с другими людьми. Но нам категорически нельзя думать, что изоляцию нужно исправлять изоляцией. Такая «гомеопатия» абсолютно вреднаи бесперспективна. </w:t>
      </w:r>
    </w:p>
    <w:p w:rsidR="0083054C" w:rsidRPr="00B54965" w:rsidRDefault="0083054C" w:rsidP="00B54965">
      <w:pPr>
        <w:pStyle w:val="aa"/>
        <w:numPr>
          <w:ilvl w:val="0"/>
          <w:numId w:val="7"/>
        </w:numPr>
        <w:spacing w:after="0"/>
        <w:ind w:left="0"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Ведущую роль в оказании помощи ребенку, особенно на первых этапах работы, играет психолог. «Не существует вопроса – проводить ли психотерапию, существует лишь вопрос – как ее проводить» [7]. Психологическая работа в психотерапевтическом или психокоррекционном ключе по своему главному «призванию» направлена в широком смысле на формирование эмоционального контакта с ребенком и расширение его способности удерживаться в этом контакте. Через одного человека, заинтересованного в </w:t>
      </w:r>
      <w:r w:rsidRPr="00B54965">
        <w:rPr>
          <w:rFonts w:ascii="Times New Roman" w:hAnsi="Times New Roman" w:cs="Times New Roman"/>
          <w:i/>
          <w:sz w:val="24"/>
          <w:szCs w:val="24"/>
        </w:rPr>
        <w:t>понимании</w:t>
      </w:r>
      <w:r w:rsidRPr="00B54965">
        <w:rPr>
          <w:rFonts w:ascii="Times New Roman" w:hAnsi="Times New Roman" w:cs="Times New Roman"/>
          <w:sz w:val="24"/>
          <w:szCs w:val="24"/>
        </w:rPr>
        <w:t xml:space="preserve"> ребенка, </w:t>
      </w:r>
      <w:r w:rsidRPr="00B54965">
        <w:rPr>
          <w:rFonts w:ascii="Times New Roman" w:hAnsi="Times New Roman" w:cs="Times New Roman"/>
          <w:i/>
          <w:sz w:val="24"/>
          <w:szCs w:val="24"/>
        </w:rPr>
        <w:t>эмоционально-разделяющего</w:t>
      </w:r>
      <w:r w:rsidRPr="00B54965">
        <w:rPr>
          <w:rFonts w:ascii="Times New Roman" w:hAnsi="Times New Roman" w:cs="Times New Roman"/>
          <w:sz w:val="24"/>
          <w:szCs w:val="24"/>
        </w:rPr>
        <w:t xml:space="preserve"> эти переживания, помогающего ему своими комментариями, объяснениями, пояснениями, размышлениями </w:t>
      </w:r>
      <w:r w:rsidRPr="00B54965">
        <w:rPr>
          <w:rFonts w:ascii="Times New Roman" w:hAnsi="Times New Roman" w:cs="Times New Roman"/>
          <w:i/>
          <w:sz w:val="24"/>
          <w:szCs w:val="24"/>
        </w:rPr>
        <w:t>осмыслить</w:t>
      </w:r>
      <w:r w:rsidRPr="00B54965">
        <w:rPr>
          <w:rFonts w:ascii="Times New Roman" w:hAnsi="Times New Roman" w:cs="Times New Roman"/>
          <w:sz w:val="24"/>
          <w:szCs w:val="24"/>
        </w:rPr>
        <w:t xml:space="preserve"> этот мир, вернуть значениям смысл, ребенок может стать готовым к взаимодействию с другими людьми. Мы нередко сталкиваемся с позицией, что чем больше специалистов-психологов у ребенка, тем лучше (это касается и частых смен психологов). Когда у ребенка пять психологов – у него нет ни одного! Когда специалисты часто меняются – они также представляются как «ускользающие» в мире ребенка и убеждают его в небезопасности контакта.</w:t>
      </w:r>
    </w:p>
    <w:p w:rsidR="0083054C" w:rsidRPr="00B54965" w:rsidRDefault="0083054C" w:rsidP="00B54965">
      <w:pPr>
        <w:pStyle w:val="aa"/>
        <w:numPr>
          <w:ilvl w:val="0"/>
          <w:numId w:val="7"/>
        </w:numPr>
        <w:spacing w:after="0"/>
        <w:ind w:left="0"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Психотерапевтическая и психокоррекционная работа с ребенком с РАС это длительный процесс. Своеобразие психотерапевтической работы, в отличие от коррекционной в том, что улучшение адаптации ребенка и обеспечение возможности развития психики представляют собой не конечную цель, а фактически сущность психотерапии. Как показывает мировая практика, быстрых и при этом </w:t>
      </w:r>
      <w:r w:rsidRPr="00B54965">
        <w:rPr>
          <w:rFonts w:ascii="Times New Roman" w:hAnsi="Times New Roman" w:cs="Times New Roman"/>
          <w:i/>
          <w:sz w:val="24"/>
          <w:szCs w:val="24"/>
        </w:rPr>
        <w:t>эффективных</w:t>
      </w:r>
      <w:r w:rsidRPr="00B54965">
        <w:rPr>
          <w:rFonts w:ascii="Times New Roman" w:hAnsi="Times New Roman" w:cs="Times New Roman"/>
          <w:sz w:val="24"/>
          <w:szCs w:val="24"/>
        </w:rPr>
        <w:t xml:space="preserve"> методов помощи детям с РАС не существует. Иппотерапии, дельфинотерапии и прочие разновидности, существующие на вполне себе коммерческом рынке услуг для детей с РАС и хороши ровно так же, как походы в кино, театр, прогулка по лесу, совместное времяпрепровождения в полузнакомой компании – они дарят много вполне приятных минут и удовольствий для многих детей. Но мы убеждены в том, что необходима «генеральная линия» - основная работа со стабильным специалистом в психотерапевтическом/психокоррекционном ключе, в которой ребенок получает опыт безопасных, понимающих и принимающих отношений с </w:t>
      </w:r>
      <w:r w:rsidRPr="00B54965">
        <w:rPr>
          <w:rFonts w:ascii="Times New Roman" w:hAnsi="Times New Roman" w:cs="Times New Roman"/>
          <w:i/>
          <w:sz w:val="24"/>
          <w:szCs w:val="24"/>
        </w:rPr>
        <w:t>Другим.</w:t>
      </w:r>
    </w:p>
    <w:p w:rsidR="0083054C" w:rsidRPr="00B54965" w:rsidRDefault="0083054C" w:rsidP="00B54965">
      <w:pPr>
        <w:pStyle w:val="aa"/>
        <w:numPr>
          <w:ilvl w:val="0"/>
          <w:numId w:val="7"/>
        </w:numPr>
        <w:spacing w:after="0"/>
        <w:ind w:left="0"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Расширение ресурсов родителей и близкого окружения. Вы не поможете ребенку, если будете избегать контакта с его родителями. Каким образом этот контакт развивать, тот как мы это делаем, я расскажу дальше. Но то, что без эмоциональной, информационной, методической (методы развития, специальные игры)поддержки родителей работа с ребенком с РАС будет малоэффективна это уже совсем не новость, а разделяемый большинством специалистов постулат. Обычно родители из повседневного опыта знают уже, как не надо вести себя с ребенком, но часто не знают, как </w:t>
      </w:r>
      <w:r w:rsidRPr="00B54965">
        <w:rPr>
          <w:rFonts w:ascii="Times New Roman" w:hAnsi="Times New Roman" w:cs="Times New Roman"/>
          <w:i/>
          <w:sz w:val="24"/>
          <w:szCs w:val="24"/>
        </w:rPr>
        <w:t>надо</w:t>
      </w:r>
      <w:r w:rsidRPr="00B54965">
        <w:rPr>
          <w:rFonts w:ascii="Times New Roman" w:hAnsi="Times New Roman" w:cs="Times New Roman"/>
          <w:sz w:val="24"/>
          <w:szCs w:val="24"/>
        </w:rPr>
        <w:t xml:space="preserve"> это делать, чтобы преодолеть аутистический барьер, испытать хотя бы короткую радость общения с ним. </w:t>
      </w:r>
    </w:p>
    <w:p w:rsidR="0083054C" w:rsidRPr="00B54965" w:rsidRDefault="0083054C" w:rsidP="00B54965">
      <w:pPr>
        <w:pStyle w:val="aa"/>
        <w:spacing w:after="0"/>
        <w:ind w:left="1069" w:firstLine="709"/>
        <w:jc w:val="both"/>
        <w:rPr>
          <w:rFonts w:ascii="Times New Roman" w:hAnsi="Times New Roman" w:cs="Times New Roman"/>
          <w:i/>
          <w:sz w:val="24"/>
          <w:szCs w:val="24"/>
        </w:rPr>
      </w:pPr>
      <w:r w:rsidRPr="00B54965">
        <w:rPr>
          <w:rFonts w:ascii="Times New Roman" w:hAnsi="Times New Roman" w:cs="Times New Roman"/>
          <w:i/>
          <w:sz w:val="24"/>
          <w:szCs w:val="24"/>
        </w:rPr>
        <w:t xml:space="preserve">Система работы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lastRenderedPageBreak/>
        <w:t>Модель работы с детьми с РАС (как и с другими нарушениями в развитии) в нашем центре представляет собой интеграцию психотерапевтического, психокоррекционного и образовательного подходов, поскольку мыпонимаем как много ребёнку нужно не только с учетом его потребностей, но и с учетом его возраста.</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Давайте условно представим себе ребенка с диагностированным РАС, семья которого обратилась в центр за помощью. Пусть это будет ребенок, которого мы назовем «Наш мальчик». Пусть ему повезло, и на его проблемы обратили внимание по меркам российской реальности достаточно рано – в три года.</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Когда мы слышим от родителей, что у ребенка РАС или РАС под вопросом, мы предлагаем (или настаиваем, бывает успешно) на консультации психолога – сначала для родителей (желательно, обоих вместе), затем – для ребёнка в формате диагностических встреч. Цель данных встреч – первичное понимание сложностей ребёнка, запроса и психологических ресурсов семьи, формулирование совместно с родителями представления о потребностях «Нашего мальчика» и плана на ближайший период работы. Это может быть работа психолога с парой «мама - ребенок» и параллельное посещение групповых развивающих занятий «ребенок – мама/близкий взрослый» по программе «Круг» (из модели помощи «Лекотека»). Это может быть работа в психотерапевтической или психокоррекционной направленности отдельно с ребёнком. Мы отзываемся на потребность «Нашего мальчика» быть правильно понятым, чувствовать себя более комфортно в контакте, расширять репертуар удовольствий в совместном контакте со специалистом, сверстниками и родителями. Мы так же отзываемся на тревоги родителей и их не всегда адекватное понимание потребностей ребенка. Длительность данной работы, а также </w:t>
      </w:r>
      <w:r w:rsidRPr="00B54965">
        <w:rPr>
          <w:rFonts w:ascii="Times New Roman" w:hAnsi="Times New Roman" w:cs="Times New Roman"/>
          <w:i/>
          <w:sz w:val="24"/>
          <w:szCs w:val="24"/>
        </w:rPr>
        <w:t>подключение</w:t>
      </w:r>
      <w:r w:rsidRPr="00B54965">
        <w:rPr>
          <w:rFonts w:ascii="Times New Roman" w:hAnsi="Times New Roman" w:cs="Times New Roman"/>
          <w:sz w:val="24"/>
          <w:szCs w:val="24"/>
        </w:rPr>
        <w:t xml:space="preserve"> дефектологической и/или логопедической помощи будет зависеть от того, насколько «Наш мальчик» будет готов к контакту с дидактическими целями. Чаще всего это можно понять, только попробовав. На практике родители настаивают, чтобы, наконец, началась «главная» работа – активизация речи и когнитивное развитие ребенка, а не «просто играть». Бывает сложно убеждать, что «просто играть» - это фундамент, что эмоциональный комфорт ребенка является </w:t>
      </w:r>
      <w:r w:rsidRPr="00B54965">
        <w:rPr>
          <w:rFonts w:ascii="Times New Roman" w:hAnsi="Times New Roman" w:cs="Times New Roman"/>
          <w:i/>
          <w:sz w:val="24"/>
          <w:szCs w:val="24"/>
        </w:rPr>
        <w:t>условием</w:t>
      </w:r>
      <w:r w:rsidRPr="00B54965">
        <w:rPr>
          <w:rFonts w:ascii="Times New Roman" w:hAnsi="Times New Roman" w:cs="Times New Roman"/>
          <w:sz w:val="24"/>
          <w:szCs w:val="24"/>
        </w:rPr>
        <w:t xml:space="preserve"> успешного речевого и когнитивного развития.</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Следующим этапом в оказании помощи уже взрослеющему «Нашему мальчику» является его включение в групповое взаимодействие со сверстниками, а для родителей – в специально организованные родительские группы. Групповое взаимодействие детей можно организовывать по-разному: четко структурировать, когда упражнения прописаны, а само занятие имеет структуру. Группы (и программы), которые существуют у нас в центре и, в целом, подтверждают свою эффективность для детей с РАС – инклюзивные и частично структурированные. «Наш мальчик» будет взаимодействовать (в той мере, в которой сможет) с детьми с другими нарушениями в развитии (инклюзивность), попадет в групповую среду, где 5-8 детей и обязательно двое ведущих – психологов, и, по возможности, один или два волонтера. В этой групповой среде есть структурные элементы – начало и конец занятия, всё остальное время отводится свободной игре. Таким образом, ребенку предоставляется возможность пребывания в очень эмоционально насыщенной среде под чутким наблюдением психологов, помогающих ему осмыслить собственные переживания и реакции, а так же увидеть и осмыслить эмоциональные реакции и, в широком смысле, поведение других детей. В таком формате групповая работа способствует формированию у ребенка представлений о себе и других, саморегуляции зрелого уровня, навыков коммуникации и социального взаимодействия.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lastRenderedPageBreak/>
        <w:t>Скорее всего, у «Нашего мальчика», как и у большинства детей с РАС, будут плохо сформированы социально-бытовые навыки и навыки самообслуживания: пользоваться туалетом, чистить зубы, купаться, обуваться, одеваться… - и это только первостепенное. Программы по формированию таких навыков – это новая форма работы для нас, мы еще не накопили достаточный опыт, чтобы его развернуто представить вам. Эти программы всегда индивидуальны, рассчитаны на очень высокую мотивацию родителей и их готовность увидеть, прежде всего, внутри себя источники сопротивления развитию самостоятельности ребенка. Это очень важное направление работы: ведь даже если «Наш мальчик», повзрослев, будет иметь некоторую среду для общения и реализации себя в какой-либо деятельности, но при этом не будет уметь самостоятельно следить за своей гигиеной, можем ли мы думать, что помогли ему?</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В возрасте 5-7 лет мы думаем о том, что ребенку в скором будущем предстоит обучаться в школе. На данном этапе важно подготовить ребенка к школьному обучению. У нас есть для этих целей учебно-развивающая программа подготовки к школьному обучению для детей с нарушениями в развитии, одним из важных компонентов которой является групповое учебное занятие как модель урока. «Нашему мальчику» важно предоставить «тренировочную площадку» для развития способности и формирования «позиции школьника». Важно пробудить интерес ребёнка к новой роли и чтобы эта новая роль, как и сам процесс приобретения знаний, стал для него еще одним источником удовольствия.</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Вхождение ребенка в период подростковости – значительное испытание для него самого и его окружения. И новые задачи, если говорить о необходимой ему помощи. В этот период «Наш мальчик» остро нуждается: 1) в индивидуальной психологической работе для дальнейшего осмысления им окружающего мира, собственного внутреннего мира, поскольку в подростковости картина мира аутичного ребенка значительно усложняется,  и 2) в специальных группах, программа которых предусматривает развитие или обучение необходимым бытовым, социальным, коммуникативным навыкам, ролевым формам поведения в различных ситуациях, понимание сферы человеческих отношений. </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Еще одно важное направление комплексной модели помощи, которое будет расширять круг источников удовольствия  «Нашего мальчика», и, может быть, станет для него самостоятельной трудовой деятельностью – это «творческие» мастерские. У нас в центре – художественная, гончарная и мастерская театра кукол. Откровенно говоря, это не совсем профильное направление для ППМС-центров, это скорее работа специалистов учреждений дополнительного образования. Но пока им сложно включаться в эту работу по «личным» причинам. Возрастных ограничений для приобщения ребенка с РАС к созданию «творческих произведений» нет. Ограничением может быть только неготовность самого ребёнка на данном этапе включиться в эту работу. Исходя из нашего опыта, прогнозировать эту готовность сложно, «Нашему мальчику»  важно предоставить возможность самому попробовать себя в этой деятельности. </w:t>
      </w:r>
    </w:p>
    <w:p w:rsidR="0083054C" w:rsidRPr="00B54965" w:rsidRDefault="0083054C" w:rsidP="00B54965">
      <w:pPr>
        <w:spacing w:after="0"/>
        <w:ind w:firstLine="709"/>
        <w:jc w:val="both"/>
        <w:rPr>
          <w:rFonts w:ascii="Times New Roman" w:hAnsi="Times New Roman" w:cs="Times New Roman"/>
          <w:i/>
          <w:sz w:val="24"/>
          <w:szCs w:val="24"/>
        </w:rPr>
      </w:pPr>
      <w:r w:rsidRPr="00B54965">
        <w:rPr>
          <w:rFonts w:ascii="Times New Roman" w:hAnsi="Times New Roman" w:cs="Times New Roman"/>
          <w:i/>
          <w:sz w:val="24"/>
          <w:szCs w:val="24"/>
        </w:rPr>
        <w:t>Об «особом» психологе для ребенка с РАС</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Рой Ричард Гринкер, профессор антропологии Университета Дж. Вашингтона и отец ребенка с синдромом Аспергера в одном выступлении сказал: «Сейчас самое подходящее время, чтобы быть аутистом». Он так отзывался на существующие во многих странах мира программы помощи детям с РАС и готовность специалистов в личностно-эмоциональном и профессиональномпланах такую помощь оказывать. Не уверена, что в нашей стране уже сложилось подходящее время. Но ведь мы над этим работаем?</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lastRenderedPageBreak/>
        <w:t>Тезисно обозначу то важное, что может стать основой, и на что необходимо обращать внимание психологу, работающему с ребенком с РАС.</w:t>
      </w:r>
    </w:p>
    <w:p w:rsidR="0083054C" w:rsidRPr="00B54965" w:rsidRDefault="0083054C" w:rsidP="00B54965">
      <w:pPr>
        <w:pStyle w:val="aa"/>
        <w:numPr>
          <w:ilvl w:val="0"/>
          <w:numId w:val="8"/>
        </w:numPr>
        <w:spacing w:after="0"/>
        <w:ind w:left="0" w:firstLine="284"/>
        <w:jc w:val="both"/>
        <w:rPr>
          <w:rFonts w:ascii="Times New Roman" w:hAnsi="Times New Roman" w:cs="Times New Roman"/>
          <w:sz w:val="24"/>
          <w:szCs w:val="24"/>
        </w:rPr>
      </w:pPr>
      <w:r w:rsidRPr="00B54965">
        <w:rPr>
          <w:rFonts w:ascii="Times New Roman" w:hAnsi="Times New Roman" w:cs="Times New Roman"/>
          <w:sz w:val="24"/>
          <w:szCs w:val="24"/>
        </w:rPr>
        <w:t>Ребенку и Вам нужна особая терапевтическая среда: его уши – ваши уши, его глаза – ваши глаза и т.п.</w:t>
      </w:r>
    </w:p>
    <w:p w:rsidR="0083054C" w:rsidRPr="00B54965" w:rsidRDefault="0083054C" w:rsidP="00B54965">
      <w:pPr>
        <w:pStyle w:val="aa"/>
        <w:numPr>
          <w:ilvl w:val="0"/>
          <w:numId w:val="8"/>
        </w:numPr>
        <w:spacing w:after="0"/>
        <w:ind w:left="0" w:firstLine="284"/>
        <w:jc w:val="both"/>
        <w:rPr>
          <w:rFonts w:ascii="Times New Roman" w:hAnsi="Times New Roman" w:cs="Times New Roman"/>
          <w:sz w:val="24"/>
          <w:szCs w:val="24"/>
        </w:rPr>
      </w:pPr>
      <w:r w:rsidRPr="00B54965">
        <w:rPr>
          <w:rFonts w:ascii="Times New Roman" w:hAnsi="Times New Roman" w:cs="Times New Roman"/>
          <w:sz w:val="24"/>
          <w:szCs w:val="24"/>
        </w:rPr>
        <w:t xml:space="preserve">Ребенок и Вы нуждаетесь в четком понимании рамок вашей работы, которые состоят из фиксированных по дням, времени, постоянному пространству встреч и регулярных консультаций родителей. </w:t>
      </w:r>
    </w:p>
    <w:p w:rsidR="0083054C" w:rsidRPr="00B54965" w:rsidRDefault="0083054C" w:rsidP="00B54965">
      <w:pPr>
        <w:pStyle w:val="aa"/>
        <w:numPr>
          <w:ilvl w:val="0"/>
          <w:numId w:val="8"/>
        </w:numPr>
        <w:spacing w:after="0"/>
        <w:ind w:left="0" w:firstLine="284"/>
        <w:jc w:val="both"/>
        <w:rPr>
          <w:rFonts w:ascii="Times New Roman" w:hAnsi="Times New Roman" w:cs="Times New Roman"/>
          <w:sz w:val="24"/>
          <w:szCs w:val="24"/>
        </w:rPr>
      </w:pPr>
      <w:r w:rsidRPr="00B54965">
        <w:rPr>
          <w:rFonts w:ascii="Times New Roman" w:hAnsi="Times New Roman" w:cs="Times New Roman"/>
          <w:sz w:val="24"/>
          <w:szCs w:val="24"/>
        </w:rPr>
        <w:t xml:space="preserve">Вам, как и ребенку с РАС, важно развивать свою </w:t>
      </w:r>
      <w:r w:rsidRPr="00B54965">
        <w:rPr>
          <w:rFonts w:ascii="Times New Roman" w:hAnsi="Times New Roman" w:cs="Times New Roman"/>
          <w:i/>
          <w:sz w:val="24"/>
          <w:szCs w:val="24"/>
        </w:rPr>
        <w:t>выносливость</w:t>
      </w:r>
      <w:r w:rsidRPr="00B54965">
        <w:rPr>
          <w:rFonts w:ascii="Times New Roman" w:hAnsi="Times New Roman" w:cs="Times New Roman"/>
          <w:sz w:val="24"/>
          <w:szCs w:val="24"/>
        </w:rPr>
        <w:t xml:space="preserve"> в контакте с ним.</w:t>
      </w:r>
    </w:p>
    <w:p w:rsidR="0083054C" w:rsidRPr="00B54965" w:rsidRDefault="0083054C" w:rsidP="00B54965">
      <w:pPr>
        <w:pStyle w:val="aa"/>
        <w:numPr>
          <w:ilvl w:val="0"/>
          <w:numId w:val="8"/>
        </w:numPr>
        <w:spacing w:after="0"/>
        <w:ind w:left="0" w:firstLine="284"/>
        <w:jc w:val="both"/>
        <w:rPr>
          <w:rFonts w:ascii="Times New Roman" w:hAnsi="Times New Roman" w:cs="Times New Roman"/>
          <w:sz w:val="24"/>
          <w:szCs w:val="24"/>
        </w:rPr>
      </w:pPr>
      <w:r w:rsidRPr="00B54965">
        <w:rPr>
          <w:rFonts w:ascii="Times New Roman" w:hAnsi="Times New Roman" w:cs="Times New Roman"/>
          <w:sz w:val="24"/>
          <w:szCs w:val="24"/>
        </w:rPr>
        <w:t>Психолог, работающий с ребенком с РАС, нуждается в профессиональной поддержке. В основном, безусловно, эмоциональной. Но важным компонентомподдержки является и хорошая коммуникация между специалистами. Мы ведь очень «вербальные», проговаривание и обсуждение помогает осмыслить увиденное, отреагировать происходящее в контакте.</w:t>
      </w:r>
    </w:p>
    <w:p w:rsidR="0083054C" w:rsidRPr="00B54965" w:rsidRDefault="0083054C" w:rsidP="00B54965">
      <w:pPr>
        <w:pStyle w:val="aa"/>
        <w:numPr>
          <w:ilvl w:val="0"/>
          <w:numId w:val="8"/>
        </w:numPr>
        <w:spacing w:after="0"/>
        <w:ind w:left="0" w:firstLine="284"/>
        <w:jc w:val="both"/>
        <w:rPr>
          <w:rFonts w:ascii="Times New Roman" w:hAnsi="Times New Roman" w:cs="Times New Roman"/>
          <w:sz w:val="24"/>
          <w:szCs w:val="24"/>
        </w:rPr>
      </w:pPr>
      <w:r w:rsidRPr="00B54965">
        <w:rPr>
          <w:rFonts w:ascii="Times New Roman" w:hAnsi="Times New Roman" w:cs="Times New Roman"/>
          <w:sz w:val="24"/>
          <w:szCs w:val="24"/>
        </w:rPr>
        <w:t xml:space="preserve">Обучение. Важно всё же, чтобы ваше обучение и профессиональное развитиеобогащало вас в большей мере </w:t>
      </w:r>
      <w:r w:rsidRPr="00B54965">
        <w:rPr>
          <w:rFonts w:ascii="Times New Roman" w:hAnsi="Times New Roman" w:cs="Times New Roman"/>
          <w:i/>
          <w:sz w:val="24"/>
          <w:szCs w:val="24"/>
        </w:rPr>
        <w:t>пониманием</w:t>
      </w:r>
      <w:r w:rsidRPr="00B54965">
        <w:rPr>
          <w:rFonts w:ascii="Times New Roman" w:hAnsi="Times New Roman" w:cs="Times New Roman"/>
          <w:sz w:val="24"/>
          <w:szCs w:val="24"/>
        </w:rPr>
        <w:t xml:space="preserve">, а не только репертуаром техник и методов. Всегда очень много соблазнов перепробовать с ребенком приемы, которые рекомендуют «эффективные» специалисты. Важно, чтобы эти новшества не повредили самому важному вашему с ребенком приобретению – эмоциональному контакту. </w:t>
      </w:r>
    </w:p>
    <w:p w:rsidR="0083054C" w:rsidRPr="00B54965" w:rsidRDefault="0083054C" w:rsidP="00B54965">
      <w:pPr>
        <w:spacing w:after="0"/>
        <w:ind w:firstLine="709"/>
        <w:jc w:val="both"/>
        <w:rPr>
          <w:rFonts w:ascii="Times New Roman" w:hAnsi="Times New Roman" w:cs="Times New Roman"/>
          <w:i/>
          <w:sz w:val="24"/>
          <w:szCs w:val="24"/>
        </w:rPr>
      </w:pPr>
      <w:r w:rsidRPr="00B54965">
        <w:rPr>
          <w:rFonts w:ascii="Times New Roman" w:hAnsi="Times New Roman" w:cs="Times New Roman"/>
          <w:i/>
          <w:sz w:val="24"/>
          <w:szCs w:val="24"/>
        </w:rPr>
        <w:t>В заключении</w:t>
      </w:r>
    </w:p>
    <w:p w:rsidR="0083054C" w:rsidRPr="00B54965" w:rsidRDefault="0083054C" w:rsidP="00B54965">
      <w:pPr>
        <w:spacing w:after="0"/>
        <w:ind w:firstLine="709"/>
        <w:jc w:val="both"/>
        <w:rPr>
          <w:rFonts w:ascii="Times New Roman" w:hAnsi="Times New Roman" w:cs="Times New Roman"/>
          <w:sz w:val="24"/>
          <w:szCs w:val="24"/>
        </w:rPr>
      </w:pPr>
      <w:r w:rsidRPr="00B54965">
        <w:rPr>
          <w:rFonts w:ascii="Times New Roman" w:hAnsi="Times New Roman" w:cs="Times New Roman"/>
          <w:sz w:val="24"/>
          <w:szCs w:val="24"/>
        </w:rPr>
        <w:t xml:space="preserve">Я ни разу не обратилась к метафоре, ставшей названием нашей конференции и моего доклада. Барьеры и мосты индивидуальны для каждого специалиста, так же как они совершенно индивидуальны для каждого ребенка. Для осознания барьеров и возведения мостов, по нашему убеждению, нужна </w:t>
      </w:r>
      <w:r w:rsidRPr="00B54965">
        <w:rPr>
          <w:rFonts w:ascii="Times New Roman" w:hAnsi="Times New Roman" w:cs="Times New Roman"/>
          <w:i/>
          <w:sz w:val="24"/>
          <w:szCs w:val="24"/>
        </w:rPr>
        <w:t xml:space="preserve">специальная профессиональная методическая среда. </w:t>
      </w:r>
      <w:r w:rsidRPr="00B54965">
        <w:rPr>
          <w:rFonts w:ascii="Times New Roman" w:hAnsi="Times New Roman" w:cs="Times New Roman"/>
          <w:sz w:val="24"/>
          <w:szCs w:val="24"/>
        </w:rPr>
        <w:t xml:space="preserve">Такой средой нам видятся практико-ориентированные курсы для психологов и педагогов (всех типов образовательных учреждений), работающих с детьми с РАС в крае. Мы готовы пригласить вас в такую специальную профессиональную методическую среду, поскольку понимаем её необходимость и, на основе своего опыта и запросов многих специалистов края, представляем себе её дизайн и конкретное содержание. Благодарю вас за внимание и надеюсь, что следующий разговор об аутизме в формате наших ежегодных конференций будет наполнен вашим опытом преодоления барьеров и построения мостов! </w:t>
      </w:r>
    </w:p>
    <w:p w:rsidR="0083054C" w:rsidRPr="00B54965" w:rsidRDefault="0083054C" w:rsidP="00B54965">
      <w:pPr>
        <w:shd w:val="clear" w:color="auto" w:fill="FFFFFF"/>
        <w:spacing w:after="0"/>
        <w:ind w:firstLine="709"/>
        <w:jc w:val="center"/>
        <w:outlineLvl w:val="0"/>
        <w:rPr>
          <w:rFonts w:ascii="Times New Roman" w:eastAsia="Times New Roman" w:hAnsi="Times New Roman" w:cs="Times New Roman"/>
          <w:b/>
          <w:bCs/>
          <w:color w:val="000000"/>
          <w:kern w:val="36"/>
          <w:sz w:val="24"/>
          <w:szCs w:val="24"/>
        </w:rPr>
      </w:pPr>
      <w:r w:rsidRPr="00B54965">
        <w:rPr>
          <w:rFonts w:ascii="Times New Roman" w:eastAsia="Times New Roman" w:hAnsi="Times New Roman" w:cs="Times New Roman"/>
          <w:b/>
          <w:bCs/>
          <w:color w:val="000000"/>
          <w:kern w:val="36"/>
          <w:sz w:val="24"/>
          <w:szCs w:val="24"/>
        </w:rPr>
        <w:t>Список использованной и рекомендуемой литературы</w:t>
      </w:r>
    </w:p>
    <w:p w:rsidR="0083054C" w:rsidRPr="00B54965" w:rsidRDefault="0083054C" w:rsidP="00B54965">
      <w:pPr>
        <w:pStyle w:val="aa"/>
        <w:numPr>
          <w:ilvl w:val="0"/>
          <w:numId w:val="9"/>
        </w:numPr>
        <w:shd w:val="clear" w:color="auto" w:fill="FFFFFF"/>
        <w:spacing w:after="0"/>
        <w:jc w:val="both"/>
        <w:rPr>
          <w:rFonts w:ascii="Times New Roman" w:hAnsi="Times New Roman" w:cs="Times New Roman"/>
          <w:sz w:val="24"/>
          <w:szCs w:val="24"/>
        </w:rPr>
      </w:pPr>
      <w:r w:rsidRPr="00B54965">
        <w:rPr>
          <w:rFonts w:ascii="Times New Roman" w:hAnsi="Times New Roman" w:cs="Times New Roman"/>
          <w:sz w:val="24"/>
          <w:szCs w:val="24"/>
        </w:rPr>
        <w:t>Альманах Института коррекционной педагогики, серия «Детский аутизм: пути понимания и помощи».</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Баенская Е.Р. Помощь в воспитании детей с особым эмоциональным развитием. М., 2000. </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Башина В.М. Ранний детский аутизм. // Альманах "Исцеление". М., 1993. </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Беттельхейм Б. Пустая крепость. Детский аутизм и рождение Я: пер. с англ. – М.: Академический проект; Фонд «Мир», 2013.</w:t>
      </w:r>
    </w:p>
    <w:p w:rsidR="0083054C" w:rsidRPr="00B54965" w:rsidRDefault="0083054C" w:rsidP="00B54965">
      <w:pPr>
        <w:pStyle w:val="aa"/>
        <w:numPr>
          <w:ilvl w:val="0"/>
          <w:numId w:val="9"/>
        </w:numPr>
        <w:spacing w:after="0"/>
        <w:jc w:val="both"/>
        <w:rPr>
          <w:rFonts w:ascii="Times New Roman" w:hAnsi="Times New Roman" w:cs="Times New Roman"/>
          <w:sz w:val="24"/>
          <w:szCs w:val="24"/>
        </w:rPr>
      </w:pPr>
      <w:r w:rsidRPr="00B54965">
        <w:rPr>
          <w:rFonts w:ascii="Times New Roman" w:hAnsi="Times New Roman" w:cs="Times New Roman"/>
          <w:sz w:val="24"/>
          <w:szCs w:val="24"/>
        </w:rPr>
        <w:t xml:space="preserve">Блейлер Э. Аутистическое мышление </w:t>
      </w:r>
      <w:hyperlink r:id="rId67" w:history="1">
        <w:r w:rsidRPr="00B54965">
          <w:rPr>
            <w:rStyle w:val="af0"/>
            <w:rFonts w:ascii="Times New Roman" w:hAnsi="Times New Roman" w:cs="Times New Roman"/>
            <w:sz w:val="24"/>
            <w:szCs w:val="24"/>
          </w:rPr>
          <w:t>http://www.autism.ru</w:t>
        </w:r>
      </w:hyperlink>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Каган В.Е. Преодоление: неконтактный ребенок в семье. СПб, 2000. </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hAnsi="Times New Roman" w:cs="Times New Roman"/>
          <w:bCs/>
          <w:sz w:val="24"/>
          <w:szCs w:val="24"/>
        </w:rPr>
        <w:t>Каган В.Е.</w:t>
      </w:r>
      <w:r w:rsidRPr="00B54965">
        <w:rPr>
          <w:rFonts w:ascii="Times New Roman" w:hAnsi="Times New Roman" w:cs="Times New Roman"/>
          <w:sz w:val="24"/>
          <w:szCs w:val="24"/>
        </w:rPr>
        <w:t xml:space="preserve"> «</w:t>
      </w:r>
      <w:r w:rsidRPr="00B54965">
        <w:rPr>
          <w:rFonts w:ascii="Times New Roman" w:hAnsi="Times New Roman" w:cs="Times New Roman"/>
          <w:bCs/>
          <w:sz w:val="24"/>
          <w:szCs w:val="24"/>
        </w:rPr>
        <w:t>Аутята</w:t>
      </w:r>
      <w:r w:rsidRPr="00B54965">
        <w:rPr>
          <w:rFonts w:ascii="Times New Roman" w:hAnsi="Times New Roman" w:cs="Times New Roman"/>
          <w:sz w:val="24"/>
          <w:szCs w:val="24"/>
        </w:rPr>
        <w:t>. </w:t>
      </w:r>
      <w:r w:rsidRPr="00B54965">
        <w:rPr>
          <w:rFonts w:ascii="Times New Roman" w:hAnsi="Times New Roman" w:cs="Times New Roman"/>
          <w:bCs/>
          <w:sz w:val="24"/>
          <w:szCs w:val="24"/>
        </w:rPr>
        <w:t xml:space="preserve"> Родителямобаутизме</w:t>
      </w:r>
      <w:r w:rsidRPr="00B54965">
        <w:rPr>
          <w:rFonts w:ascii="Times New Roman" w:hAnsi="Times New Roman" w:cs="Times New Roman"/>
          <w:sz w:val="24"/>
          <w:szCs w:val="24"/>
        </w:rPr>
        <w:t xml:space="preserve"> / В. </w:t>
      </w:r>
      <w:r w:rsidRPr="00B54965">
        <w:rPr>
          <w:rFonts w:ascii="Times New Roman" w:hAnsi="Times New Roman" w:cs="Times New Roman"/>
          <w:bCs/>
          <w:sz w:val="24"/>
          <w:szCs w:val="24"/>
        </w:rPr>
        <w:t>Каган</w:t>
      </w:r>
      <w:r w:rsidRPr="00B54965">
        <w:rPr>
          <w:rFonts w:ascii="Times New Roman" w:hAnsi="Times New Roman" w:cs="Times New Roman"/>
          <w:sz w:val="24"/>
          <w:szCs w:val="24"/>
        </w:rPr>
        <w:t xml:space="preserve">. - </w:t>
      </w:r>
      <w:r w:rsidRPr="00B54965">
        <w:rPr>
          <w:rFonts w:ascii="Times New Roman" w:hAnsi="Times New Roman" w:cs="Times New Roman"/>
          <w:bCs/>
          <w:sz w:val="24"/>
          <w:szCs w:val="24"/>
        </w:rPr>
        <w:t>Санкт</w:t>
      </w:r>
      <w:r w:rsidRPr="00B54965">
        <w:rPr>
          <w:rFonts w:ascii="Times New Roman" w:hAnsi="Times New Roman" w:cs="Times New Roman"/>
          <w:sz w:val="24"/>
          <w:szCs w:val="24"/>
        </w:rPr>
        <w:t>-</w:t>
      </w:r>
      <w:r w:rsidRPr="00B54965">
        <w:rPr>
          <w:rFonts w:ascii="Times New Roman" w:hAnsi="Times New Roman" w:cs="Times New Roman"/>
          <w:bCs/>
          <w:sz w:val="24"/>
          <w:szCs w:val="24"/>
        </w:rPr>
        <w:t>Петербург</w:t>
      </w:r>
      <w:r w:rsidRPr="00B54965">
        <w:rPr>
          <w:rFonts w:ascii="Times New Roman" w:hAnsi="Times New Roman" w:cs="Times New Roman"/>
          <w:sz w:val="24"/>
          <w:szCs w:val="24"/>
        </w:rPr>
        <w:t xml:space="preserve">: Питер, </w:t>
      </w:r>
      <w:r w:rsidRPr="00B54965">
        <w:rPr>
          <w:rFonts w:ascii="Times New Roman" w:hAnsi="Times New Roman" w:cs="Times New Roman"/>
          <w:bCs/>
          <w:sz w:val="24"/>
          <w:szCs w:val="24"/>
        </w:rPr>
        <w:t>2016</w:t>
      </w:r>
      <w:r w:rsidRPr="00B54965">
        <w:rPr>
          <w:rFonts w:ascii="Times New Roman" w:hAnsi="Times New Roman" w:cs="Times New Roman"/>
          <w:sz w:val="24"/>
          <w:szCs w:val="24"/>
        </w:rPr>
        <w:t>. - 160 с.: ил. - (Серия "</w:t>
      </w:r>
      <w:r w:rsidRPr="00B54965">
        <w:rPr>
          <w:rFonts w:ascii="Times New Roman" w:hAnsi="Times New Roman" w:cs="Times New Roman"/>
          <w:bCs/>
          <w:sz w:val="24"/>
          <w:szCs w:val="24"/>
        </w:rPr>
        <w:t>Родителям</w:t>
      </w:r>
      <w:r w:rsidRPr="00B54965">
        <w:rPr>
          <w:rFonts w:ascii="Times New Roman" w:hAnsi="Times New Roman" w:cs="Times New Roman"/>
          <w:sz w:val="24"/>
          <w:szCs w:val="24"/>
        </w:rPr>
        <w:t xml:space="preserve"> о детях").</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Лебединская К.С., Никольская О.С., Баенская Е.Р. Дети с нарушениями общения: ранний детский аутизм. М., 1989.</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Лебединский В.В., Никольская О.С., Баенская Е.Р., Либлинг М.М. Эмоциональные нарушения в детском возрасте и их коррекция. М., 1990. </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lastRenderedPageBreak/>
        <w:t>Либлинг М.М. Холдинг-терапия как форма психологической помощи семье, имеющей аутичного ребенка. // Дефектология. - 1996. - №3. </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hAnsi="Times New Roman" w:cs="Times New Roman"/>
          <w:bCs/>
          <w:sz w:val="24"/>
          <w:szCs w:val="24"/>
        </w:rPr>
        <w:t>МалерМ</w:t>
      </w:r>
      <w:r w:rsidRPr="00B54965">
        <w:rPr>
          <w:rFonts w:ascii="Times New Roman" w:hAnsi="Times New Roman" w:cs="Times New Roman"/>
          <w:sz w:val="24"/>
          <w:szCs w:val="24"/>
        </w:rPr>
        <w:t xml:space="preserve">.С., Пайн Ф., Бергман А. </w:t>
      </w:r>
      <w:r w:rsidRPr="00B54965">
        <w:rPr>
          <w:rFonts w:ascii="Times New Roman" w:hAnsi="Times New Roman" w:cs="Times New Roman"/>
          <w:bCs/>
          <w:sz w:val="24"/>
          <w:szCs w:val="24"/>
        </w:rPr>
        <w:t>Психологическоерождениечеловеческогомладенца</w:t>
      </w:r>
      <w:r w:rsidRPr="00B54965">
        <w:rPr>
          <w:rFonts w:ascii="Times New Roman" w:hAnsi="Times New Roman" w:cs="Times New Roman"/>
          <w:sz w:val="24"/>
          <w:szCs w:val="24"/>
        </w:rPr>
        <w:t>: Симбиоз и индивидуация /М.: Издательство: Когито-Центр, 2011 г.</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Никольская О.С., Баенская Е.Р., Либлинг М.М. Аутичный ребенок: пути помощи. М., 1997. </w:t>
      </w:r>
    </w:p>
    <w:p w:rsidR="0083054C" w:rsidRPr="00B54965" w:rsidRDefault="0083054C" w:rsidP="00B54965">
      <w:pPr>
        <w:pStyle w:val="aa"/>
        <w:numPr>
          <w:ilvl w:val="0"/>
          <w:numId w:val="9"/>
        </w:numPr>
        <w:shd w:val="clear" w:color="auto" w:fill="FFFFFF"/>
        <w:spacing w:after="0"/>
        <w:jc w:val="both"/>
        <w:rPr>
          <w:rFonts w:ascii="Times New Roman" w:eastAsia="Times New Roman" w:hAnsi="Times New Roman" w:cs="Times New Roman"/>
          <w:sz w:val="24"/>
          <w:szCs w:val="24"/>
        </w:rPr>
      </w:pPr>
      <w:r w:rsidRPr="00B54965">
        <w:rPr>
          <w:rFonts w:ascii="Times New Roman" w:eastAsia="Times New Roman" w:hAnsi="Times New Roman" w:cs="Times New Roman"/>
          <w:sz w:val="24"/>
          <w:szCs w:val="24"/>
        </w:rPr>
        <w:t>Спиваковская А.С. Психотерапия: игра, детство, семья. М., 2001.</w:t>
      </w:r>
    </w:p>
    <w:p w:rsidR="0083054C" w:rsidRPr="00B54965" w:rsidRDefault="00EA3564" w:rsidP="00B54965">
      <w:pPr>
        <w:pStyle w:val="a9"/>
        <w:numPr>
          <w:ilvl w:val="0"/>
          <w:numId w:val="9"/>
        </w:numPr>
        <w:spacing w:before="0" w:after="0" w:line="276" w:lineRule="auto"/>
        <w:ind w:right="57"/>
        <w:jc w:val="both"/>
      </w:pPr>
      <w:hyperlink r:id="rId68" w:tgtFrame="_self" w:history="1">
        <w:r w:rsidR="0083054C" w:rsidRPr="00B54965">
          <w:rPr>
            <w:rStyle w:val="af0"/>
            <w:lang w:val="de-DE"/>
          </w:rPr>
          <w:t>http://www.acpp.ru/data/materials/jornal/10-1.pdf</w:t>
        </w:r>
      </w:hyperlink>
      <w:r w:rsidR="0083054C" w:rsidRPr="00B54965">
        <w:rPr>
          <w:lang w:val="de-DE"/>
        </w:rPr>
        <w:t xml:space="preserve"> с.85-98 Каннер</w:t>
      </w:r>
      <w:r w:rsidR="0083054C" w:rsidRPr="00B54965">
        <w:t xml:space="preserve"> Л. </w:t>
      </w:r>
    </w:p>
    <w:p w:rsidR="0083054C" w:rsidRPr="00B54965" w:rsidRDefault="00EA3564" w:rsidP="00B54965">
      <w:pPr>
        <w:pStyle w:val="a9"/>
        <w:numPr>
          <w:ilvl w:val="0"/>
          <w:numId w:val="9"/>
        </w:numPr>
        <w:spacing w:before="0" w:after="0" w:line="276" w:lineRule="auto"/>
        <w:ind w:right="57"/>
        <w:jc w:val="both"/>
      </w:pPr>
      <w:hyperlink r:id="rId69" w:tgtFrame="_self" w:history="1">
        <w:r w:rsidR="0083054C" w:rsidRPr="00B54965">
          <w:rPr>
            <w:rStyle w:val="af0"/>
            <w:lang w:val="de-DE"/>
          </w:rPr>
          <w:t>http://www.acpp.ru/data/materials/jornal/10-2.pdf</w:t>
        </w:r>
      </w:hyperlink>
      <w:r w:rsidR="0083054C" w:rsidRPr="00B54965">
        <w:rPr>
          <w:lang w:val="de-DE"/>
        </w:rPr>
        <w:t xml:space="preserve"> с.70-90 Каннер</w:t>
      </w:r>
      <w:r w:rsidR="0083054C" w:rsidRPr="00B54965">
        <w:t xml:space="preserve">Л. </w:t>
      </w:r>
      <w:r w:rsidR="0083054C" w:rsidRPr="00B54965">
        <w:rPr>
          <w:lang w:val="de-DE"/>
        </w:rPr>
        <w:t xml:space="preserve">и 91-117 </w:t>
      </w:r>
      <w:r w:rsidR="0083054C" w:rsidRPr="00B54965">
        <w:t xml:space="preserve">Г. </w:t>
      </w:r>
      <w:r w:rsidR="0083054C" w:rsidRPr="00B54965">
        <w:rPr>
          <w:lang w:val="de-DE"/>
        </w:rPr>
        <w:t>Аспергер</w:t>
      </w:r>
    </w:p>
    <w:p w:rsidR="0083054C" w:rsidRPr="00B54965" w:rsidRDefault="00EA3564" w:rsidP="00B54965">
      <w:pPr>
        <w:pStyle w:val="a9"/>
        <w:numPr>
          <w:ilvl w:val="0"/>
          <w:numId w:val="9"/>
        </w:numPr>
        <w:spacing w:before="0" w:after="0" w:line="276" w:lineRule="auto"/>
        <w:ind w:right="57"/>
        <w:jc w:val="both"/>
      </w:pPr>
      <w:hyperlink r:id="rId70" w:tgtFrame="_self" w:history="1">
        <w:r w:rsidR="0083054C" w:rsidRPr="00B54965">
          <w:rPr>
            <w:rStyle w:val="af0"/>
            <w:lang w:val="de-DE"/>
          </w:rPr>
          <w:t>http://www.acpp.ru/data/materials/jornal/2011%2811%29-1.pdf</w:t>
        </w:r>
      </w:hyperlink>
      <w:r w:rsidR="0083054C" w:rsidRPr="00B54965">
        <w:rPr>
          <w:lang w:val="de-DE"/>
        </w:rPr>
        <w:t xml:space="preserve"> с.82-109 </w:t>
      </w:r>
      <w:r w:rsidR="0083054C" w:rsidRPr="00B54965">
        <w:t xml:space="preserve">Г. </w:t>
      </w:r>
      <w:r w:rsidR="0083054C" w:rsidRPr="00B54965">
        <w:rPr>
          <w:lang w:val="de-DE"/>
        </w:rPr>
        <w:t>Аспергер</w:t>
      </w:r>
    </w:p>
    <w:p w:rsidR="0083054C" w:rsidRPr="00B54965" w:rsidRDefault="00EA3564" w:rsidP="00B54965">
      <w:pPr>
        <w:pStyle w:val="a9"/>
        <w:numPr>
          <w:ilvl w:val="0"/>
          <w:numId w:val="9"/>
        </w:numPr>
        <w:spacing w:before="0" w:after="0" w:line="276" w:lineRule="auto"/>
        <w:ind w:right="57"/>
        <w:jc w:val="both"/>
      </w:pPr>
      <w:hyperlink r:id="rId71" w:history="1">
        <w:r w:rsidR="0083054C" w:rsidRPr="00B54965">
          <w:rPr>
            <w:rStyle w:val="af0"/>
          </w:rPr>
          <w:t>https://autism-russian.livejournal.com/19209.html</w:t>
        </w:r>
      </w:hyperlink>
      <w:r w:rsidR="0083054C" w:rsidRPr="00B54965">
        <w:t xml:space="preserve"> статьи Л. Каннера</w:t>
      </w:r>
    </w:p>
    <w:p w:rsidR="0083054C" w:rsidRDefault="0083054C" w:rsidP="0083054C">
      <w:pPr>
        <w:pStyle w:val="Default"/>
        <w:rPr>
          <w:bCs/>
          <w:sz w:val="28"/>
          <w:szCs w:val="28"/>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B54965" w:rsidRDefault="00B54965" w:rsidP="008817D6">
      <w:pPr>
        <w:pStyle w:val="Default"/>
        <w:jc w:val="center"/>
        <w:rPr>
          <w:b/>
          <w:bCs/>
          <w:sz w:val="28"/>
          <w:szCs w:val="28"/>
          <w:u w:val="single"/>
        </w:rPr>
      </w:pPr>
    </w:p>
    <w:p w:rsidR="008817D6" w:rsidRPr="00B54965" w:rsidRDefault="008817D6" w:rsidP="008817D6">
      <w:pPr>
        <w:pStyle w:val="Default"/>
        <w:jc w:val="center"/>
        <w:rPr>
          <w:bCs/>
          <w:noProof/>
          <w:sz w:val="28"/>
          <w:szCs w:val="28"/>
          <w:lang w:eastAsia="ru-RU"/>
        </w:rPr>
      </w:pPr>
      <w:r w:rsidRPr="00B54965">
        <w:rPr>
          <w:bCs/>
          <w:sz w:val="28"/>
          <w:szCs w:val="28"/>
          <w:u w:val="single"/>
        </w:rPr>
        <w:lastRenderedPageBreak/>
        <w:t>Фотолента конференции</w:t>
      </w:r>
    </w:p>
    <w:p w:rsidR="0083054C" w:rsidRPr="008817D6" w:rsidRDefault="008817D6" w:rsidP="008817D6">
      <w:pPr>
        <w:pStyle w:val="Default"/>
        <w:rPr>
          <w:bCs/>
          <w:sz w:val="28"/>
          <w:szCs w:val="28"/>
          <w:u w:val="single"/>
        </w:rPr>
      </w:pPr>
      <w:r>
        <w:rPr>
          <w:bCs/>
          <w:noProof/>
          <w:sz w:val="28"/>
          <w:szCs w:val="28"/>
          <w:lang w:eastAsia="ru-RU"/>
        </w:rPr>
        <w:drawing>
          <wp:inline distT="0" distB="0" distL="0" distR="0">
            <wp:extent cx="2140826" cy="1426716"/>
            <wp:effectExtent l="19050" t="0" r="0" b="0"/>
            <wp:docPr id="103" name="Рисунок 49" descr="C:\Users\Ксюша\Desktop\папка ксюши рабочая\ЦЕНТР\Конференции Центра\конференция 2018\на сайт конференция материалы\IMG_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Ксюша\Desktop\папка ксюши рабочая\ЦЕНТР\Конференции Центра\конференция 2018\на сайт конференция материалы\IMG_6097.JPG"/>
                    <pic:cNvPicPr>
                      <a:picLocks noChangeAspect="1" noChangeArrowheads="1"/>
                    </pic:cNvPicPr>
                  </pic:nvPicPr>
                  <pic:blipFill>
                    <a:blip r:embed="rId72" cstate="print"/>
                    <a:srcRect/>
                    <a:stretch>
                      <a:fillRect/>
                    </a:stretch>
                  </pic:blipFill>
                  <pic:spPr bwMode="auto">
                    <a:xfrm>
                      <a:off x="0" y="0"/>
                      <a:ext cx="2141527" cy="1427183"/>
                    </a:xfrm>
                    <a:prstGeom prst="rect">
                      <a:avLst/>
                    </a:prstGeom>
                    <a:noFill/>
                    <a:ln w="9525">
                      <a:noFill/>
                      <a:miter lim="800000"/>
                      <a:headEnd/>
                      <a:tailEnd/>
                    </a:ln>
                  </pic:spPr>
                </pic:pic>
              </a:graphicData>
            </a:graphic>
          </wp:inline>
        </w:drawing>
      </w:r>
      <w:r>
        <w:rPr>
          <w:bCs/>
          <w:noProof/>
          <w:sz w:val="28"/>
          <w:szCs w:val="28"/>
          <w:lang w:eastAsia="ru-RU"/>
        </w:rPr>
        <w:drawing>
          <wp:inline distT="0" distB="0" distL="0" distR="0">
            <wp:extent cx="2112442" cy="1407800"/>
            <wp:effectExtent l="19050" t="0" r="2108" b="0"/>
            <wp:docPr id="102" name="Рисунок 50" descr="C:\Users\Ксюша\Desktop\папка ксюши рабочая\ЦЕНТР\Конференции Центра\конференция 2018\на сайт конференция материалы\IMG_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Ксюша\Desktop\папка ксюши рабочая\ЦЕНТР\Конференции Центра\конференция 2018\на сайт конференция материалы\IMG_6099.JPG"/>
                    <pic:cNvPicPr>
                      <a:picLocks noChangeAspect="1" noChangeArrowheads="1"/>
                    </pic:cNvPicPr>
                  </pic:nvPicPr>
                  <pic:blipFill>
                    <a:blip r:embed="rId73" cstate="print"/>
                    <a:srcRect/>
                    <a:stretch>
                      <a:fillRect/>
                    </a:stretch>
                  </pic:blipFill>
                  <pic:spPr bwMode="auto">
                    <a:xfrm>
                      <a:off x="0" y="0"/>
                      <a:ext cx="2112442" cy="1407800"/>
                    </a:xfrm>
                    <a:prstGeom prst="rect">
                      <a:avLst/>
                    </a:prstGeom>
                    <a:noFill/>
                    <a:ln w="9525">
                      <a:noFill/>
                      <a:miter lim="800000"/>
                      <a:headEnd/>
                      <a:tailEnd/>
                    </a:ln>
                  </pic:spPr>
                </pic:pic>
              </a:graphicData>
            </a:graphic>
          </wp:inline>
        </w:drawing>
      </w:r>
      <w:r>
        <w:rPr>
          <w:bCs/>
          <w:noProof/>
          <w:sz w:val="28"/>
          <w:szCs w:val="28"/>
          <w:lang w:eastAsia="ru-RU"/>
        </w:rPr>
        <w:drawing>
          <wp:inline distT="0" distB="0" distL="0" distR="0">
            <wp:extent cx="2181225" cy="1406014"/>
            <wp:effectExtent l="19050" t="0" r="9525" b="0"/>
            <wp:docPr id="96" name="Рисунок 53" descr="C:\Users\Ксюша\Desktop\папка ксюши рабочая\ЦЕНТР\Конференции Центра\конференция 2018\на сайт конференция материалы\IMG_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Ксюша\Desktop\папка ксюши рабочая\ЦЕНТР\Конференции Центра\конференция 2018\на сайт конференция материалы\IMG_6104.JPG"/>
                    <pic:cNvPicPr>
                      <a:picLocks noChangeAspect="1" noChangeArrowheads="1"/>
                    </pic:cNvPicPr>
                  </pic:nvPicPr>
                  <pic:blipFill>
                    <a:blip r:embed="rId74" cstate="print"/>
                    <a:srcRect/>
                    <a:stretch>
                      <a:fillRect/>
                    </a:stretch>
                  </pic:blipFill>
                  <pic:spPr bwMode="auto">
                    <a:xfrm>
                      <a:off x="0" y="0"/>
                      <a:ext cx="2181225" cy="1406014"/>
                    </a:xfrm>
                    <a:prstGeom prst="rect">
                      <a:avLst/>
                    </a:prstGeom>
                    <a:noFill/>
                    <a:ln w="9525">
                      <a:noFill/>
                      <a:miter lim="800000"/>
                      <a:headEnd/>
                      <a:tailEnd/>
                    </a:ln>
                  </pic:spPr>
                </pic:pic>
              </a:graphicData>
            </a:graphic>
          </wp:inline>
        </w:drawing>
      </w:r>
      <w:r>
        <w:rPr>
          <w:bCs/>
          <w:noProof/>
          <w:sz w:val="28"/>
          <w:szCs w:val="28"/>
          <w:lang w:eastAsia="ru-RU"/>
        </w:rPr>
        <w:drawing>
          <wp:inline distT="0" distB="0" distL="0" distR="0">
            <wp:extent cx="2209800" cy="1418690"/>
            <wp:effectExtent l="19050" t="0" r="0" b="0"/>
            <wp:docPr id="97" name="Рисунок 52" descr="C:\Users\Ксюша\Desktop\папка ксюши рабочая\ЦЕНТР\Конференции Центра\конференция 2018\на сайт конференция материалы\IMG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Ксюша\Desktop\папка ксюши рабочая\ЦЕНТР\Конференции Центра\конференция 2018\на сайт конференция материалы\IMG_6102.JPG"/>
                    <pic:cNvPicPr>
                      <a:picLocks noChangeAspect="1" noChangeArrowheads="1"/>
                    </pic:cNvPicPr>
                  </pic:nvPicPr>
                  <pic:blipFill>
                    <a:blip r:embed="rId75" cstate="print"/>
                    <a:srcRect/>
                    <a:stretch>
                      <a:fillRect/>
                    </a:stretch>
                  </pic:blipFill>
                  <pic:spPr bwMode="auto">
                    <a:xfrm>
                      <a:off x="0" y="0"/>
                      <a:ext cx="2209800" cy="1418690"/>
                    </a:xfrm>
                    <a:prstGeom prst="rect">
                      <a:avLst/>
                    </a:prstGeom>
                    <a:noFill/>
                    <a:ln w="9525">
                      <a:noFill/>
                      <a:miter lim="800000"/>
                      <a:headEnd/>
                      <a:tailEnd/>
                    </a:ln>
                  </pic:spPr>
                </pic:pic>
              </a:graphicData>
            </a:graphic>
          </wp:inline>
        </w:drawing>
      </w:r>
      <w:r w:rsidRPr="008817D6">
        <w:rPr>
          <w:bCs/>
          <w:noProof/>
          <w:sz w:val="28"/>
          <w:szCs w:val="28"/>
          <w:u w:val="single"/>
          <w:lang w:eastAsia="ru-RU"/>
        </w:rPr>
        <w:drawing>
          <wp:inline distT="0" distB="0" distL="0" distR="0">
            <wp:extent cx="2143125" cy="1377465"/>
            <wp:effectExtent l="19050" t="0" r="9525" b="0"/>
            <wp:docPr id="111" name="Рисунок 41" descr="C:\Users\Ксюша\Desktop\папка ксюши рабочая\ЦЕНТР\Конференции Центра\конференция 2018\на сайт конференция материалы\IMG_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Ксюша\Desktop\папка ксюши рабочая\ЦЕНТР\Конференции Центра\конференция 2018\на сайт конференция материалы\IMG_6122.JPG"/>
                    <pic:cNvPicPr>
                      <a:picLocks noChangeAspect="1" noChangeArrowheads="1"/>
                    </pic:cNvPicPr>
                  </pic:nvPicPr>
                  <pic:blipFill>
                    <a:blip r:embed="rId76" cstate="print"/>
                    <a:srcRect/>
                    <a:stretch>
                      <a:fillRect/>
                    </a:stretch>
                  </pic:blipFill>
                  <pic:spPr bwMode="auto">
                    <a:xfrm>
                      <a:off x="0" y="0"/>
                      <a:ext cx="2142081" cy="1376794"/>
                    </a:xfrm>
                    <a:prstGeom prst="rect">
                      <a:avLst/>
                    </a:prstGeom>
                    <a:noFill/>
                    <a:ln w="9525">
                      <a:noFill/>
                      <a:miter lim="800000"/>
                      <a:headEnd/>
                      <a:tailEnd/>
                    </a:ln>
                  </pic:spPr>
                </pic:pic>
              </a:graphicData>
            </a:graphic>
          </wp:inline>
        </w:drawing>
      </w:r>
      <w:r>
        <w:rPr>
          <w:bCs/>
          <w:noProof/>
          <w:sz w:val="28"/>
          <w:szCs w:val="28"/>
          <w:lang w:eastAsia="ru-RU"/>
        </w:rPr>
        <w:drawing>
          <wp:inline distT="0" distB="0" distL="0" distR="0">
            <wp:extent cx="2103120" cy="1371600"/>
            <wp:effectExtent l="19050" t="0" r="0" b="0"/>
            <wp:docPr id="101" name="Рисунок 51" descr="C:\Users\Ксюша\Desktop\папка ксюши рабочая\ЦЕНТР\Конференции Центра\конференция 2018\на сайт конференция материалы\IMG_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Ксюша\Desktop\папка ксюши рабочая\ЦЕНТР\Конференции Центра\конференция 2018\на сайт конференция материалы\IMG_6100.JPG"/>
                    <pic:cNvPicPr>
                      <a:picLocks noChangeAspect="1" noChangeArrowheads="1"/>
                    </pic:cNvPicPr>
                  </pic:nvPicPr>
                  <pic:blipFill>
                    <a:blip r:embed="rId77" cstate="print"/>
                    <a:srcRect/>
                    <a:stretch>
                      <a:fillRect/>
                    </a:stretch>
                  </pic:blipFill>
                  <pic:spPr bwMode="auto">
                    <a:xfrm>
                      <a:off x="0" y="0"/>
                      <a:ext cx="2103120" cy="1371600"/>
                    </a:xfrm>
                    <a:prstGeom prst="rect">
                      <a:avLst/>
                    </a:prstGeom>
                    <a:noFill/>
                    <a:ln w="9525">
                      <a:noFill/>
                      <a:miter lim="800000"/>
                      <a:headEnd/>
                      <a:tailEnd/>
                    </a:ln>
                  </pic:spPr>
                </pic:pic>
              </a:graphicData>
            </a:graphic>
          </wp:inline>
        </w:drawing>
      </w:r>
      <w:r>
        <w:rPr>
          <w:bCs/>
          <w:noProof/>
          <w:sz w:val="28"/>
          <w:szCs w:val="28"/>
          <w:lang w:eastAsia="ru-RU"/>
        </w:rPr>
        <w:drawing>
          <wp:inline distT="0" distB="0" distL="0" distR="0">
            <wp:extent cx="2209800" cy="1377513"/>
            <wp:effectExtent l="19050" t="0" r="0" b="0"/>
            <wp:docPr id="108" name="Рисунок 48" descr="C:\Users\Ксюша\Desktop\папка ксюши рабочая\ЦЕНТР\Конференции Центра\конференция 2018\на сайт конференция материалы\IMG_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Ксюша\Desktop\папка ксюши рабочая\ЦЕНТР\Конференции Центра\конференция 2018\на сайт конференция материалы\IMG_6092.JPG"/>
                    <pic:cNvPicPr>
                      <a:picLocks noChangeAspect="1" noChangeArrowheads="1"/>
                    </pic:cNvPicPr>
                  </pic:nvPicPr>
                  <pic:blipFill>
                    <a:blip r:embed="rId78" cstate="print"/>
                    <a:srcRect/>
                    <a:stretch>
                      <a:fillRect/>
                    </a:stretch>
                  </pic:blipFill>
                  <pic:spPr bwMode="auto">
                    <a:xfrm>
                      <a:off x="0" y="0"/>
                      <a:ext cx="2214999" cy="1380754"/>
                    </a:xfrm>
                    <a:prstGeom prst="rect">
                      <a:avLst/>
                    </a:prstGeom>
                    <a:noFill/>
                    <a:ln w="9525">
                      <a:noFill/>
                      <a:miter lim="800000"/>
                      <a:headEnd/>
                      <a:tailEnd/>
                    </a:ln>
                  </pic:spPr>
                </pic:pic>
              </a:graphicData>
            </a:graphic>
          </wp:inline>
        </w:drawing>
      </w:r>
      <w:r w:rsidRPr="008817D6">
        <w:rPr>
          <w:bCs/>
          <w:noProof/>
          <w:sz w:val="28"/>
          <w:szCs w:val="28"/>
          <w:u w:val="single"/>
          <w:lang w:eastAsia="ru-RU"/>
        </w:rPr>
        <w:drawing>
          <wp:inline distT="0" distB="0" distL="0" distR="0">
            <wp:extent cx="2190750" cy="1377486"/>
            <wp:effectExtent l="19050" t="0" r="0" b="0"/>
            <wp:docPr id="109" name="Рисунок 45" descr="C:\Users\Ксюша\Desktop\папка ксюши рабочая\ЦЕНТР\Конференции Центра\конференция 2018\на сайт конференция материалы\IMG_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Ксюша\Desktop\папка ксюши рабочая\ЦЕНТР\Конференции Центра\конференция 2018\на сайт конференция материалы\IMG_6078.JPG"/>
                    <pic:cNvPicPr>
                      <a:picLocks noChangeAspect="1" noChangeArrowheads="1"/>
                    </pic:cNvPicPr>
                  </pic:nvPicPr>
                  <pic:blipFill>
                    <a:blip r:embed="rId79" cstate="print"/>
                    <a:srcRect/>
                    <a:stretch>
                      <a:fillRect/>
                    </a:stretch>
                  </pic:blipFill>
                  <pic:spPr bwMode="auto">
                    <a:xfrm>
                      <a:off x="0" y="0"/>
                      <a:ext cx="2190750" cy="1377486"/>
                    </a:xfrm>
                    <a:prstGeom prst="rect">
                      <a:avLst/>
                    </a:prstGeom>
                    <a:noFill/>
                    <a:ln w="9525">
                      <a:noFill/>
                      <a:miter lim="800000"/>
                      <a:headEnd/>
                      <a:tailEnd/>
                    </a:ln>
                  </pic:spPr>
                </pic:pic>
              </a:graphicData>
            </a:graphic>
          </wp:inline>
        </w:drawing>
      </w:r>
      <w:r w:rsidRPr="008817D6">
        <w:rPr>
          <w:bCs/>
          <w:noProof/>
          <w:sz w:val="28"/>
          <w:szCs w:val="28"/>
          <w:u w:val="single"/>
          <w:lang w:eastAsia="ru-RU"/>
        </w:rPr>
        <w:drawing>
          <wp:inline distT="0" distB="0" distL="0" distR="0">
            <wp:extent cx="2143125" cy="1644180"/>
            <wp:effectExtent l="19050" t="0" r="9525" b="0"/>
            <wp:docPr id="110" name="Рисунок 43" descr="C:\Users\Ксюша\Desktop\папка ксюши рабочая\ЦЕНТР\Конференции Центра\конференция 2018\на сайт конференция материалы\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Ксюша\Desktop\папка ксюши рабочая\ЦЕНТР\Конференции Центра\конференция 2018\на сайт конференция материалы\IMG_6067.JPG"/>
                    <pic:cNvPicPr>
                      <a:picLocks noChangeAspect="1" noChangeArrowheads="1"/>
                    </pic:cNvPicPr>
                  </pic:nvPicPr>
                  <pic:blipFill>
                    <a:blip r:embed="rId80" cstate="print"/>
                    <a:srcRect/>
                    <a:stretch>
                      <a:fillRect/>
                    </a:stretch>
                  </pic:blipFill>
                  <pic:spPr bwMode="auto">
                    <a:xfrm>
                      <a:off x="0" y="0"/>
                      <a:ext cx="2147336" cy="1647411"/>
                    </a:xfrm>
                    <a:prstGeom prst="rect">
                      <a:avLst/>
                    </a:prstGeom>
                    <a:noFill/>
                    <a:ln w="9525">
                      <a:noFill/>
                      <a:miter lim="800000"/>
                      <a:headEnd/>
                      <a:tailEnd/>
                    </a:ln>
                  </pic:spPr>
                </pic:pic>
              </a:graphicData>
            </a:graphic>
          </wp:inline>
        </w:drawing>
      </w:r>
      <w:r w:rsidRPr="008817D6">
        <w:rPr>
          <w:bCs/>
          <w:noProof/>
          <w:sz w:val="28"/>
          <w:szCs w:val="28"/>
          <w:u w:val="single"/>
          <w:lang w:eastAsia="ru-RU"/>
        </w:rPr>
        <w:drawing>
          <wp:inline distT="0" distB="0" distL="0" distR="0">
            <wp:extent cx="2124075" cy="1653113"/>
            <wp:effectExtent l="19050" t="0" r="9525" b="0"/>
            <wp:docPr id="112" name="Рисунок 40" descr="C:\Users\Ксюша\Desktop\папка ксюши рабочая\ЦЕНТР\Конференции Центра\конференция 2018\на сайт конференция материалы\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Ксюша\Desktop\папка ксюши рабочая\ЦЕНТР\Конференции Центра\конференция 2018\на сайт конференция материалы\IMG_6118.JPG"/>
                    <pic:cNvPicPr>
                      <a:picLocks noChangeAspect="1" noChangeArrowheads="1"/>
                    </pic:cNvPicPr>
                  </pic:nvPicPr>
                  <pic:blipFill>
                    <a:blip r:embed="rId81" cstate="print"/>
                    <a:srcRect/>
                    <a:stretch>
                      <a:fillRect/>
                    </a:stretch>
                  </pic:blipFill>
                  <pic:spPr bwMode="auto">
                    <a:xfrm>
                      <a:off x="0" y="0"/>
                      <a:ext cx="2124075" cy="1653113"/>
                    </a:xfrm>
                    <a:prstGeom prst="rect">
                      <a:avLst/>
                    </a:prstGeom>
                    <a:noFill/>
                    <a:ln w="9525">
                      <a:noFill/>
                      <a:miter lim="800000"/>
                      <a:headEnd/>
                      <a:tailEnd/>
                    </a:ln>
                  </pic:spPr>
                </pic:pic>
              </a:graphicData>
            </a:graphic>
          </wp:inline>
        </w:drawing>
      </w:r>
      <w:r w:rsidRPr="008817D6">
        <w:rPr>
          <w:bCs/>
          <w:noProof/>
          <w:sz w:val="28"/>
          <w:szCs w:val="28"/>
          <w:u w:val="single"/>
          <w:lang w:eastAsia="ru-RU"/>
        </w:rPr>
        <w:drawing>
          <wp:inline distT="0" distB="0" distL="0" distR="0">
            <wp:extent cx="2181225" cy="1657350"/>
            <wp:effectExtent l="19050" t="0" r="9525" b="0"/>
            <wp:docPr id="113" name="Рисунок 32" descr="http://www.psycentr-mikhaylovsk.ru/wp-content/uploads/IMG_6065-150x150.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sycentr-mikhaylovsk.ru/wp-content/uploads/IMG_6065-150x150.jpg">
                      <a:hlinkClick r:id="rId82"/>
                    </pic:cNvPr>
                    <pic:cNvPicPr>
                      <a:picLocks noChangeAspect="1" noChangeArrowheads="1"/>
                    </pic:cNvPicPr>
                  </pic:nvPicPr>
                  <pic:blipFill>
                    <a:blip r:embed="rId83"/>
                    <a:srcRect/>
                    <a:stretch>
                      <a:fillRect/>
                    </a:stretch>
                  </pic:blipFill>
                  <pic:spPr bwMode="auto">
                    <a:xfrm>
                      <a:off x="0" y="0"/>
                      <a:ext cx="2181225" cy="1657350"/>
                    </a:xfrm>
                    <a:prstGeom prst="rect">
                      <a:avLst/>
                    </a:prstGeom>
                    <a:noFill/>
                    <a:ln w="9525">
                      <a:noFill/>
                      <a:miter lim="800000"/>
                      <a:headEnd/>
                      <a:tailEnd/>
                    </a:ln>
                  </pic:spPr>
                </pic:pic>
              </a:graphicData>
            </a:graphic>
          </wp:inline>
        </w:drawing>
      </w:r>
      <w:r w:rsidRPr="008817D6">
        <w:rPr>
          <w:bCs/>
          <w:noProof/>
          <w:sz w:val="28"/>
          <w:szCs w:val="28"/>
          <w:u w:val="single"/>
          <w:lang w:eastAsia="ru-RU"/>
        </w:rPr>
        <w:drawing>
          <wp:inline distT="0" distB="0" distL="0" distR="0">
            <wp:extent cx="2181225" cy="1685925"/>
            <wp:effectExtent l="19050" t="0" r="9525" b="0"/>
            <wp:docPr id="116" name="Рисунок 35" descr="http://www.psycentr-mikhaylovsk.ru/wp-content/uploads/IMG_6078-150x15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sycentr-mikhaylovsk.ru/wp-content/uploads/IMG_6078-150x150.jpg">
                      <a:hlinkClick r:id="rId84"/>
                    </pic:cNvPr>
                    <pic:cNvPicPr>
                      <a:picLocks noChangeAspect="1" noChangeArrowheads="1"/>
                    </pic:cNvPicPr>
                  </pic:nvPicPr>
                  <pic:blipFill>
                    <a:blip r:embed="rId85"/>
                    <a:srcRect/>
                    <a:stretch>
                      <a:fillRect/>
                    </a:stretch>
                  </pic:blipFill>
                  <pic:spPr bwMode="auto">
                    <a:xfrm>
                      <a:off x="0" y="0"/>
                      <a:ext cx="2181225" cy="1685925"/>
                    </a:xfrm>
                    <a:prstGeom prst="rect">
                      <a:avLst/>
                    </a:prstGeom>
                    <a:noFill/>
                    <a:ln w="9525">
                      <a:noFill/>
                      <a:miter lim="800000"/>
                      <a:headEnd/>
                      <a:tailEnd/>
                    </a:ln>
                  </pic:spPr>
                </pic:pic>
              </a:graphicData>
            </a:graphic>
          </wp:inline>
        </w:drawing>
      </w:r>
    </w:p>
    <w:p w:rsidR="0083054C" w:rsidRDefault="0083054C" w:rsidP="0083054C">
      <w:pPr>
        <w:pStyle w:val="Default"/>
        <w:rPr>
          <w:bCs/>
          <w:sz w:val="28"/>
          <w:szCs w:val="28"/>
        </w:rPr>
      </w:pPr>
    </w:p>
    <w:p w:rsidR="0083054C" w:rsidRDefault="0083054C" w:rsidP="0083054C">
      <w:pPr>
        <w:pStyle w:val="Default"/>
        <w:rPr>
          <w:bCs/>
          <w:sz w:val="28"/>
          <w:szCs w:val="28"/>
        </w:rPr>
      </w:pPr>
    </w:p>
    <w:p w:rsidR="0083054C" w:rsidRDefault="0083054C" w:rsidP="0083054C">
      <w:pPr>
        <w:pStyle w:val="Default"/>
        <w:rPr>
          <w:bCs/>
          <w:sz w:val="28"/>
          <w:szCs w:val="28"/>
        </w:rPr>
      </w:pPr>
    </w:p>
    <w:p w:rsidR="0083054C" w:rsidRDefault="0083054C" w:rsidP="0083054C">
      <w:pPr>
        <w:pStyle w:val="Default"/>
        <w:rPr>
          <w:bCs/>
          <w:sz w:val="28"/>
          <w:szCs w:val="28"/>
        </w:rPr>
      </w:pPr>
    </w:p>
    <w:p w:rsidR="0083054C" w:rsidRDefault="0083054C" w:rsidP="0083054C">
      <w:pPr>
        <w:pStyle w:val="Default"/>
        <w:rPr>
          <w:bCs/>
          <w:sz w:val="28"/>
          <w:szCs w:val="28"/>
        </w:rPr>
      </w:pPr>
    </w:p>
    <w:p w:rsidR="006F7336" w:rsidRPr="006F7336" w:rsidRDefault="006F7336" w:rsidP="00B54965">
      <w:pPr>
        <w:pStyle w:val="1"/>
        <w:spacing w:line="276" w:lineRule="auto"/>
        <w:rPr>
          <w:rFonts w:ascii="Times New Roman" w:hAnsi="Times New Roman"/>
          <w:sz w:val="24"/>
          <w:szCs w:val="24"/>
          <w:u w:val="single"/>
        </w:rPr>
      </w:pPr>
      <w:r w:rsidRPr="006F7336">
        <w:rPr>
          <w:rFonts w:ascii="Times New Roman" w:hAnsi="Times New Roman"/>
          <w:bCs/>
          <w:sz w:val="24"/>
          <w:szCs w:val="24"/>
          <w:u w:val="single"/>
        </w:rPr>
        <w:lastRenderedPageBreak/>
        <w:t>Центр организовал обучение педагогов-психологов технологиям раннего выявления и оказания психологической помощи детям, пострадавшим от жестокого обращения в рамках краевой программы «Защитим детей от насилия» в Ставропольском крае на 2015-2017 годы</w:t>
      </w:r>
    </w:p>
    <w:p w:rsidR="006F7336" w:rsidRPr="006F7336" w:rsidRDefault="006F7336" w:rsidP="00B54965">
      <w:pPr>
        <w:pStyle w:val="a9"/>
        <w:spacing w:before="0" w:after="0" w:line="276" w:lineRule="auto"/>
        <w:ind w:firstLine="709"/>
        <w:jc w:val="both"/>
      </w:pPr>
      <w:r w:rsidRPr="006F7336">
        <w:t>29-31 января 2018 г. на базе Научно-образовательного центра психологического сопровождения личностно-профессионального развития СКФУ, Владимир Георгиевич Ромек (кандидат психологических наук, доцент, доктор философии Dr. Phil. FAU, член Общероссийской профессиональной психотерапевтической лиги,</w:t>
      </w:r>
      <w:r>
        <w:t xml:space="preserve"> </w:t>
      </w:r>
      <w:r w:rsidRPr="006F7336">
        <w:t>Американской психологической ассоциации, Немецкого общества терапии поведения, автор многочисленных статей, учебников и пособий) проводит семинары-тренинги «Технологии раннего выявления детей, пострадавших от жестокого обращения и оказания помощи таким детям» и «Методик обучения копинг-стратегиям детей, пострадавших от жестокого обращения и преступных посягательств, в том числе сексуального характера».</w:t>
      </w:r>
      <w:r>
        <w:t xml:space="preserve"> </w:t>
      </w:r>
      <w:r w:rsidRPr="006F7336">
        <w:t>Проведение данных семинаров стало возможным благодаря краевой программе «Защитим детей от насилия» в Ставропольском крае на 2015-2017 годы (п. 12 и п.16) и финансируется из средств бюджета Ставропольского края.</w:t>
      </w:r>
      <w:r>
        <w:t xml:space="preserve"> </w:t>
      </w:r>
      <w:r w:rsidRPr="006F7336">
        <w:t>В программе семинара-тренинга – особенности детской психопатологии, провоцируемые насилием и жестоким обращением, диагностика и коррекция ПТСР у детей, формирование копинг-стратегий, когнитивно-поведенческая терапия с детьми, работа с малышами и многое другое.</w:t>
      </w:r>
      <w:r>
        <w:t xml:space="preserve"> </w:t>
      </w:r>
      <w:r w:rsidRPr="006F7336">
        <w:t>Педагоги-психологи учреждений для детей-сирот и детей, оставшихся без попечения родителей, а так же педагоги-психологи специальных (коррекционных) общеобразовательных школ-интернатов в рамках семинара-тренинга получили возможность приобрести ценные знания и навыки для работы с детьми, пострадавшими от жестокого обращения.</w:t>
      </w:r>
      <w:r>
        <w:t xml:space="preserve"> </w:t>
      </w:r>
      <w:r w:rsidRPr="006F7336">
        <w:t>В семинаре-тренинге принимают участие 38 краевых специалистов.</w:t>
      </w:r>
    </w:p>
    <w:p w:rsidR="006F7336" w:rsidRPr="006F7336" w:rsidRDefault="006F7336" w:rsidP="006F7336">
      <w:pPr>
        <w:pStyle w:val="a9"/>
        <w:spacing w:before="0" w:after="0"/>
        <w:jc w:val="center"/>
        <w:rPr>
          <w:u w:val="single"/>
        </w:rPr>
      </w:pPr>
      <w:r w:rsidRPr="006F7336">
        <w:rPr>
          <w:u w:val="single"/>
        </w:rPr>
        <w:t>Фотолента семинара</w:t>
      </w:r>
    </w:p>
    <w:p w:rsidR="006F7336" w:rsidRPr="006F7336" w:rsidRDefault="006F7336" w:rsidP="006F7336">
      <w:pPr>
        <w:spacing w:after="0" w:line="240" w:lineRule="auto"/>
        <w:jc w:val="both"/>
        <w:textAlignment w:val="top"/>
        <w:rPr>
          <w:rFonts w:ascii="Times New Roman" w:hAnsi="Times New Roman" w:cs="Times New Roman"/>
          <w:sz w:val="24"/>
          <w:szCs w:val="24"/>
        </w:rPr>
      </w:pPr>
      <w:r w:rsidRPr="006F7336">
        <w:rPr>
          <w:rFonts w:ascii="Times New Roman" w:hAnsi="Times New Roman" w:cs="Times New Roman"/>
          <w:noProof/>
          <w:sz w:val="24"/>
          <w:szCs w:val="24"/>
        </w:rPr>
        <w:drawing>
          <wp:inline distT="0" distB="0" distL="0" distR="0">
            <wp:extent cx="1428750" cy="1428750"/>
            <wp:effectExtent l="19050" t="0" r="0" b="0"/>
            <wp:docPr id="130" name="Рисунок 54" descr="http://www.psycentr-mikhaylovsk.ru/wp-content/uploads/IMG_5831-150x15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sycentr-mikhaylovsk.ru/wp-content/uploads/IMG_5831-150x150.jpg">
                      <a:hlinkClick r:id="rId86"/>
                    </pic:cNvPr>
                    <pic:cNvPicPr>
                      <a:picLocks noChangeAspect="1" noChangeArrowheads="1"/>
                    </pic:cNvPicPr>
                  </pic:nvPicPr>
                  <pic:blipFill>
                    <a:blip r:embed="rId87"/>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1" name="Рисунок 55" descr="http://www.psycentr-mikhaylovsk.ru/wp-content/uploads/IMG_5833-150x15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sycentr-mikhaylovsk.ru/wp-content/uploads/IMG_5833-150x150.jpg">
                      <a:hlinkClick r:id="rId88"/>
                    </pic:cNvPr>
                    <pic:cNvPicPr>
                      <a:picLocks noChangeAspect="1" noChangeArrowheads="1"/>
                    </pic:cNvPicPr>
                  </pic:nvPicPr>
                  <pic:blipFill>
                    <a:blip r:embed="rId89"/>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2" name="Рисунок 56" descr="http://www.psycentr-mikhaylovsk.ru/wp-content/uploads/IMG_5832-150x150.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psycentr-mikhaylovsk.ru/wp-content/uploads/IMG_5832-150x150.jpg">
                      <a:hlinkClick r:id="rId90"/>
                    </pic:cNvPr>
                    <pic:cNvPicPr>
                      <a:picLocks noChangeAspect="1" noChangeArrowheads="1"/>
                    </pic:cNvPicPr>
                  </pic:nvPicPr>
                  <pic:blipFill>
                    <a:blip r:embed="rId91"/>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3" name="Рисунок 57" descr="http://www.psycentr-mikhaylovsk.ru/wp-content/uploads/IMG_5830-150x15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sycentr-mikhaylovsk.ru/wp-content/uploads/IMG_5830-150x150.jpg">
                      <a:hlinkClick r:id="rId92"/>
                    </pic:cNvPr>
                    <pic:cNvPicPr>
                      <a:picLocks noChangeAspect="1" noChangeArrowheads="1"/>
                    </pic:cNvPicPr>
                  </pic:nvPicPr>
                  <pic:blipFill>
                    <a:blip r:embed="rId93"/>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4" name="Рисунок 58" descr="http://www.psycentr-mikhaylovsk.ru/wp-content/uploads/IMG_5829-150x150.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sycentr-mikhaylovsk.ru/wp-content/uploads/IMG_5829-150x150.jpg">
                      <a:hlinkClick r:id="rId94"/>
                    </pic:cNvPr>
                    <pic:cNvPicPr>
                      <a:picLocks noChangeAspect="1" noChangeArrowheads="1"/>
                    </pic:cNvPicPr>
                  </pic:nvPicPr>
                  <pic:blipFill>
                    <a:blip r:embed="rId95"/>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5" name="Рисунок 59" descr="http://www.psycentr-mikhaylovsk.ru/wp-content/uploads/IMG_5828-150x150.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sycentr-mikhaylovsk.ru/wp-content/uploads/IMG_5828-150x150.jpg">
                      <a:hlinkClick r:id="rId96"/>
                    </pic:cNvPr>
                    <pic:cNvPicPr>
                      <a:picLocks noChangeAspect="1" noChangeArrowheads="1"/>
                    </pic:cNvPicPr>
                  </pic:nvPicPr>
                  <pic:blipFill>
                    <a:blip r:embed="rId9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F7336" w:rsidRPr="006F7336" w:rsidRDefault="006F7336" w:rsidP="006F7336">
      <w:pPr>
        <w:spacing w:after="0" w:line="240" w:lineRule="auto"/>
        <w:jc w:val="both"/>
        <w:textAlignment w:val="top"/>
        <w:rPr>
          <w:rFonts w:ascii="Times New Roman" w:hAnsi="Times New Roman" w:cs="Times New Roman"/>
          <w:sz w:val="24"/>
          <w:szCs w:val="24"/>
        </w:rPr>
      </w:pPr>
      <w:r w:rsidRPr="006F7336">
        <w:rPr>
          <w:rFonts w:ascii="Times New Roman" w:hAnsi="Times New Roman" w:cs="Times New Roman"/>
          <w:noProof/>
          <w:sz w:val="24"/>
          <w:szCs w:val="24"/>
        </w:rPr>
        <w:drawing>
          <wp:inline distT="0" distB="0" distL="0" distR="0">
            <wp:extent cx="1428750" cy="1428750"/>
            <wp:effectExtent l="19050" t="0" r="0" b="0"/>
            <wp:docPr id="136" name="Рисунок 60" descr="http://www.psycentr-mikhaylovsk.ru/wp-content/uploads/IMG_5826-150x15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sycentr-mikhaylovsk.ru/wp-content/uploads/IMG_5826-150x150.jpg">
                      <a:hlinkClick r:id="rId98"/>
                    </pic:cNvPr>
                    <pic:cNvPicPr>
                      <a:picLocks noChangeAspect="1" noChangeArrowheads="1"/>
                    </pic:cNvPicPr>
                  </pic:nvPicPr>
                  <pic:blipFill>
                    <a:blip r:embed="rId99"/>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7" name="Рисунок 61" descr="http://www.psycentr-mikhaylovsk.ru/wp-content/uploads/IMG_5833-1-150x150.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sycentr-mikhaylovsk.ru/wp-content/uploads/IMG_5833-1-150x150.jpg">
                      <a:hlinkClick r:id="rId100"/>
                    </pic:cNvPr>
                    <pic:cNvPicPr>
                      <a:picLocks noChangeAspect="1" noChangeArrowheads="1"/>
                    </pic:cNvPicPr>
                  </pic:nvPicPr>
                  <pic:blipFill>
                    <a:blip r:embed="rId89"/>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8" name="Рисунок 62" descr="http://www.psycentr-mikhaylovsk.ru/wp-content/uploads/IMG_5835-150x150.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sycentr-mikhaylovsk.ru/wp-content/uploads/IMG_5835-150x150.jpg">
                      <a:hlinkClick r:id="rId101"/>
                    </pic:cNvPr>
                    <pic:cNvPicPr>
                      <a:picLocks noChangeAspect="1" noChangeArrowheads="1"/>
                    </pic:cNvPicPr>
                  </pic:nvPicPr>
                  <pic:blipFill>
                    <a:blip r:embed="rId102"/>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39" name="Рисунок 63" descr="http://www.psycentr-mikhaylovsk.ru/wp-content/uploads/IMG_5837-150x150.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sycentr-mikhaylovsk.ru/wp-content/uploads/IMG_5837-150x150.jpg">
                      <a:hlinkClick r:id="rId103"/>
                    </pic:cNvPr>
                    <pic:cNvPicPr>
                      <a:picLocks noChangeAspect="1" noChangeArrowheads="1"/>
                    </pic:cNvPicPr>
                  </pic:nvPicPr>
                  <pic:blipFill>
                    <a:blip r:embed="rId104"/>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42" name="Рисунок 66" descr="http://www.psycentr-mikhaylovsk.ru/wp-content/uploads/IMG_5843-150x150.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psycentr-mikhaylovsk.ru/wp-content/uploads/IMG_5843-150x150.jpg">
                      <a:hlinkClick r:id="rId105"/>
                    </pic:cNvPr>
                    <pic:cNvPicPr>
                      <a:picLocks noChangeAspect="1" noChangeArrowheads="1"/>
                    </pic:cNvPicPr>
                  </pic:nvPicPr>
                  <pic:blipFill>
                    <a:blip r:embed="rId106"/>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6F7336">
        <w:rPr>
          <w:rFonts w:ascii="Times New Roman" w:hAnsi="Times New Roman" w:cs="Times New Roman"/>
          <w:noProof/>
          <w:sz w:val="24"/>
          <w:szCs w:val="24"/>
        </w:rPr>
        <w:drawing>
          <wp:inline distT="0" distB="0" distL="0" distR="0">
            <wp:extent cx="1428750" cy="1428750"/>
            <wp:effectExtent l="19050" t="0" r="0" b="0"/>
            <wp:docPr id="143" name="Рисунок 67" descr="http://www.psycentr-mikhaylovsk.ru/wp-content/uploads/IMG_5847-150x150.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sycentr-mikhaylovsk.ru/wp-content/uploads/IMG_5847-150x150.jpg">
                      <a:hlinkClick r:id="rId107"/>
                    </pic:cNvPr>
                    <pic:cNvPicPr>
                      <a:picLocks noChangeAspect="1" noChangeArrowheads="1"/>
                    </pic:cNvPicPr>
                  </pic:nvPicPr>
                  <pic:blipFill>
                    <a:blip r:embed="rId108"/>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F7336" w:rsidRPr="006F7336" w:rsidRDefault="006F7336" w:rsidP="006F7336">
      <w:pPr>
        <w:spacing w:after="0" w:line="240" w:lineRule="auto"/>
        <w:jc w:val="both"/>
        <w:textAlignment w:val="top"/>
        <w:rPr>
          <w:rFonts w:ascii="Times New Roman" w:hAnsi="Times New Roman" w:cs="Times New Roman"/>
          <w:sz w:val="24"/>
          <w:szCs w:val="24"/>
        </w:rPr>
      </w:pPr>
    </w:p>
    <w:p w:rsidR="006F7336" w:rsidRPr="006F7336" w:rsidRDefault="006F7336" w:rsidP="006F7336">
      <w:pPr>
        <w:pStyle w:val="a9"/>
        <w:spacing w:before="0" w:after="0"/>
        <w:jc w:val="both"/>
      </w:pPr>
      <w:r w:rsidRPr="006F7336">
        <w:lastRenderedPageBreak/>
        <w:br w:type="textWrapping" w:clear="all"/>
      </w:r>
    </w:p>
    <w:p w:rsidR="006F7336" w:rsidRPr="006F7336" w:rsidRDefault="006F7336" w:rsidP="006F7336">
      <w:pPr>
        <w:spacing w:after="0" w:line="240" w:lineRule="auto"/>
        <w:jc w:val="both"/>
        <w:textAlignment w:val="top"/>
        <w:rPr>
          <w:rFonts w:ascii="Times New Roman" w:hAnsi="Times New Roman" w:cs="Times New Roman"/>
          <w:sz w:val="24"/>
          <w:szCs w:val="24"/>
        </w:rPr>
      </w:pPr>
    </w:p>
    <w:p w:rsidR="00C83050" w:rsidRPr="00AB4263" w:rsidRDefault="00C83050" w:rsidP="00C83050">
      <w:pPr>
        <w:pStyle w:val="1"/>
        <w:ind w:left="0" w:firstLine="709"/>
        <w:rPr>
          <w:rFonts w:ascii="Times New Roman" w:hAnsi="Times New Roman"/>
          <w:sz w:val="24"/>
          <w:szCs w:val="24"/>
          <w:u w:val="single"/>
        </w:rPr>
      </w:pPr>
      <w:r w:rsidRPr="00AB4263">
        <w:rPr>
          <w:rFonts w:ascii="Times New Roman" w:hAnsi="Times New Roman"/>
          <w:bCs/>
          <w:sz w:val="24"/>
          <w:szCs w:val="24"/>
          <w:u w:val="single"/>
        </w:rPr>
        <w:t>Центр организовал обучение специалистов служб ранней помощи Ставропольского края в рамках реализации краевой программы «Право быть равным» на 2015-2017 г.</w:t>
      </w:r>
    </w:p>
    <w:p w:rsidR="00C83050" w:rsidRPr="00C83050" w:rsidRDefault="00C83050" w:rsidP="00B54965">
      <w:pPr>
        <w:pStyle w:val="a9"/>
        <w:spacing w:before="0" w:after="0" w:line="276" w:lineRule="auto"/>
        <w:ind w:firstLine="709"/>
        <w:jc w:val="both"/>
      </w:pPr>
      <w:r w:rsidRPr="00C83050">
        <w:t>С 7 по 10 февраля в рамках сотрудничества с НОУ ДПО «Санкт-Петербургский Институт раннего вмешательства» в нашем центре проходит семинар «Использование теории привязанности в практике психологической помощи семьям в службе ранней помощи».</w:t>
      </w:r>
    </w:p>
    <w:p w:rsidR="00C83050" w:rsidRPr="00C83050" w:rsidRDefault="00C83050" w:rsidP="00B54965">
      <w:pPr>
        <w:pStyle w:val="a9"/>
        <w:spacing w:before="0" w:after="0" w:line="276" w:lineRule="auto"/>
        <w:ind w:firstLine="709"/>
        <w:jc w:val="both"/>
      </w:pPr>
      <w:r w:rsidRPr="00C83050">
        <w:t>Ведущая семинара – Плешкова Наталья Леонидовна, кандидат психологических наук, сертифицированный эксперт (IASA) по оценке отношений привязанности у детей, психолог службы ранней помощи Центра интегративного воспитания г. Санкт-Петербурга.</w:t>
      </w:r>
    </w:p>
    <w:p w:rsidR="00C83050" w:rsidRPr="00C83050" w:rsidRDefault="00C83050" w:rsidP="00B54965">
      <w:pPr>
        <w:pStyle w:val="a9"/>
        <w:spacing w:before="0" w:after="0" w:line="276" w:lineRule="auto"/>
        <w:ind w:firstLine="709"/>
        <w:jc w:val="both"/>
      </w:pPr>
      <w:r w:rsidRPr="00C83050">
        <w:t>Проведение семинара является частью профессиональной подготовки специалистов служб ранней помощи Ставропольского края – психологов, дефектологов, логопедов, администраторов, которая стала возможна в рамках реализации п. 49 краевой программы «Правом быть равным» и финансируется Фондом поддержки детей, находящихся в трудной жизненной ситуации.</w:t>
      </w:r>
    </w:p>
    <w:p w:rsidR="00C83050" w:rsidRDefault="00C83050" w:rsidP="00B54965">
      <w:pPr>
        <w:pStyle w:val="a9"/>
        <w:spacing w:before="0" w:after="0" w:line="276" w:lineRule="auto"/>
        <w:ind w:firstLine="709"/>
        <w:jc w:val="both"/>
      </w:pPr>
      <w:r w:rsidRPr="00C83050">
        <w:t>В обучении принимают участие 33 специалиста учреждений системы социальной защиты и образования края, в которых созданы службы ранней помощи.</w:t>
      </w:r>
    </w:p>
    <w:p w:rsidR="00C83050" w:rsidRDefault="00C83050" w:rsidP="00C83050">
      <w:pPr>
        <w:pStyle w:val="a9"/>
        <w:spacing w:before="0" w:after="0"/>
        <w:ind w:firstLine="709"/>
        <w:jc w:val="center"/>
        <w:rPr>
          <w:u w:val="single"/>
        </w:rPr>
      </w:pPr>
      <w:r w:rsidRPr="00C83050">
        <w:rPr>
          <w:u w:val="single"/>
        </w:rPr>
        <w:t>Фотолента семинара</w:t>
      </w:r>
    </w:p>
    <w:p w:rsidR="00C83050" w:rsidRDefault="00C83050" w:rsidP="00C83050">
      <w:pPr>
        <w:pStyle w:val="a9"/>
        <w:spacing w:before="0" w:after="0"/>
        <w:ind w:firstLine="709"/>
        <w:jc w:val="center"/>
        <w:rPr>
          <w:u w:val="single"/>
        </w:rPr>
      </w:pPr>
    </w:p>
    <w:p w:rsidR="00C83050" w:rsidRPr="00C83050" w:rsidRDefault="00C83050" w:rsidP="00C83050">
      <w:pPr>
        <w:pStyle w:val="a9"/>
        <w:spacing w:before="0" w:after="0"/>
        <w:ind w:firstLine="709"/>
        <w:jc w:val="center"/>
        <w:rPr>
          <w:u w:val="single"/>
        </w:rPr>
      </w:pPr>
    </w:p>
    <w:p w:rsidR="00C83050" w:rsidRDefault="00C83050" w:rsidP="00C83050">
      <w:pPr>
        <w:spacing w:line="357" w:lineRule="atLeast"/>
        <w:jc w:val="both"/>
        <w:textAlignment w:val="top"/>
        <w:rPr>
          <w:rFonts w:ascii="Arial" w:hAnsi="Arial" w:cs="Arial"/>
          <w:color w:val="4F5E62"/>
          <w:sz w:val="21"/>
          <w:szCs w:val="21"/>
        </w:rPr>
      </w:pP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1562100" cy="1562100"/>
            <wp:effectExtent l="19050" t="0" r="0" b="0"/>
            <wp:docPr id="149" name="Рисунок 82" descr="http://www.psycentr-mikhaylovsk.ru/wp-content/uploads/IMG_5852-150x150.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psycentr-mikhaylovsk.ru/wp-content/uploads/IMG_5852-150x150.jpg">
                      <a:hlinkClick r:id="rId109"/>
                    </pic:cNvPr>
                    <pic:cNvPicPr>
                      <a:picLocks noChangeAspect="1" noChangeArrowheads="1"/>
                    </pic:cNvPicPr>
                  </pic:nvPicPr>
                  <pic:blipFill>
                    <a:blip r:embed="rId110"/>
                    <a:srcRect/>
                    <a:stretch>
                      <a:fillRect/>
                    </a:stretch>
                  </pic:blipFill>
                  <pic:spPr bwMode="auto">
                    <a:xfrm>
                      <a:off x="0" y="0"/>
                      <a:ext cx="1562100" cy="1562100"/>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1543050" cy="1543050"/>
            <wp:effectExtent l="19050" t="0" r="0" b="0"/>
            <wp:docPr id="148" name="Рисунок 83" descr="http://www.psycentr-mikhaylovsk.ru/wp-content/uploads/IMG_5858-150x150.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psycentr-mikhaylovsk.ru/wp-content/uploads/IMG_5858-150x150.jpg">
                      <a:hlinkClick r:id="rId111"/>
                    </pic:cNvPr>
                    <pic:cNvPicPr>
                      <a:picLocks noChangeAspect="1" noChangeArrowheads="1"/>
                    </pic:cNvPicPr>
                  </pic:nvPicPr>
                  <pic:blipFill>
                    <a:blip r:embed="rId112"/>
                    <a:srcRect/>
                    <a:stretch>
                      <a:fillRect/>
                    </a:stretch>
                  </pic:blipFill>
                  <pic:spPr bwMode="auto">
                    <a:xfrm>
                      <a:off x="0" y="0"/>
                      <a:ext cx="1543050" cy="1543050"/>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1543050" cy="1543050"/>
            <wp:effectExtent l="19050" t="0" r="0" b="0"/>
            <wp:docPr id="147" name="Рисунок 84" descr="http://www.psycentr-mikhaylovsk.ru/wp-content/uploads/IMG_5859-150x150.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psycentr-mikhaylovsk.ru/wp-content/uploads/IMG_5859-150x150.jpg">
                      <a:hlinkClick r:id="rId113"/>
                    </pic:cNvPr>
                    <pic:cNvPicPr>
                      <a:picLocks noChangeAspect="1" noChangeArrowheads="1"/>
                    </pic:cNvPicPr>
                  </pic:nvPicPr>
                  <pic:blipFill>
                    <a:blip r:embed="rId114"/>
                    <a:srcRect/>
                    <a:stretch>
                      <a:fillRect/>
                    </a:stretch>
                  </pic:blipFill>
                  <pic:spPr bwMode="auto">
                    <a:xfrm>
                      <a:off x="0" y="0"/>
                      <a:ext cx="1543050" cy="1543050"/>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1543050" cy="1543050"/>
            <wp:effectExtent l="19050" t="0" r="0" b="0"/>
            <wp:docPr id="145" name="Рисунок 86" descr="http://www.psycentr-mikhaylovsk.ru/wp-content/uploads/IMG_5869-150x150.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psycentr-mikhaylovsk.ru/wp-content/uploads/IMG_5869-150x150.jpg">
                      <a:hlinkClick r:id="rId115"/>
                    </pic:cNvPr>
                    <pic:cNvPicPr>
                      <a:picLocks noChangeAspect="1" noChangeArrowheads="1"/>
                    </pic:cNvPicPr>
                  </pic:nvPicPr>
                  <pic:blipFill>
                    <a:blip r:embed="rId116"/>
                    <a:srcRect/>
                    <a:stretch>
                      <a:fillRect/>
                    </a:stretch>
                  </pic:blipFill>
                  <pic:spPr bwMode="auto">
                    <a:xfrm>
                      <a:off x="0" y="0"/>
                      <a:ext cx="1543050" cy="1543050"/>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1543050" cy="1543050"/>
            <wp:effectExtent l="19050" t="0" r="0" b="0"/>
            <wp:docPr id="150" name="Рисунок 85" descr="http://www.psycentr-mikhaylovsk.ru/wp-content/uploads/IMG_5864-150x150.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psycentr-mikhaylovsk.ru/wp-content/uploads/IMG_5864-150x150.jpg">
                      <a:hlinkClick r:id="rId117"/>
                    </pic:cNvPr>
                    <pic:cNvPicPr>
                      <a:picLocks noChangeAspect="1" noChangeArrowheads="1"/>
                    </pic:cNvPicPr>
                  </pic:nvPicPr>
                  <pic:blipFill>
                    <a:blip r:embed="rId118"/>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p w:rsidR="006F7336" w:rsidRPr="006F7336" w:rsidRDefault="006F7336" w:rsidP="006F7336">
      <w:pPr>
        <w:spacing w:after="0" w:line="240" w:lineRule="auto"/>
        <w:jc w:val="both"/>
        <w:textAlignment w:val="top"/>
        <w:rPr>
          <w:rFonts w:ascii="Times New Roman" w:hAnsi="Times New Roman" w:cs="Times New Roman"/>
          <w:sz w:val="24"/>
          <w:szCs w:val="24"/>
        </w:rPr>
      </w:pPr>
    </w:p>
    <w:p w:rsidR="006F7336" w:rsidRPr="006F7336" w:rsidRDefault="006F7336" w:rsidP="006F7336">
      <w:pPr>
        <w:spacing w:after="0" w:line="240" w:lineRule="auto"/>
        <w:jc w:val="both"/>
        <w:textAlignment w:val="top"/>
        <w:rPr>
          <w:rFonts w:ascii="Times New Roman" w:hAnsi="Times New Roman" w:cs="Times New Roman"/>
          <w:sz w:val="24"/>
          <w:szCs w:val="24"/>
        </w:rPr>
      </w:pPr>
    </w:p>
    <w:p w:rsidR="006F7336" w:rsidRPr="006F7336" w:rsidRDefault="006F7336" w:rsidP="006F7336">
      <w:pPr>
        <w:pStyle w:val="a9"/>
        <w:spacing w:before="0" w:after="0"/>
        <w:jc w:val="both"/>
      </w:pPr>
      <w:r w:rsidRPr="006F7336">
        <w:br w:type="textWrapping" w:clear="all"/>
      </w:r>
    </w:p>
    <w:p w:rsidR="006F7336" w:rsidRPr="006F7336" w:rsidRDefault="006F7336" w:rsidP="006F7336">
      <w:pPr>
        <w:spacing w:after="0" w:line="240" w:lineRule="auto"/>
        <w:jc w:val="both"/>
        <w:textAlignment w:val="top"/>
        <w:rPr>
          <w:rFonts w:ascii="Times New Roman" w:hAnsi="Times New Roman" w:cs="Times New Roman"/>
          <w:sz w:val="24"/>
          <w:szCs w:val="24"/>
        </w:rPr>
      </w:pPr>
    </w:p>
    <w:p w:rsidR="006F7336" w:rsidRPr="006F7336" w:rsidRDefault="006F7336" w:rsidP="006F7336">
      <w:pPr>
        <w:spacing w:after="0" w:line="240" w:lineRule="auto"/>
        <w:jc w:val="both"/>
        <w:textAlignment w:val="top"/>
        <w:rPr>
          <w:rFonts w:ascii="Times New Roman" w:hAnsi="Times New Roman" w:cs="Times New Roman"/>
          <w:sz w:val="24"/>
          <w:szCs w:val="24"/>
        </w:rPr>
      </w:pPr>
    </w:p>
    <w:p w:rsidR="006F7336" w:rsidRPr="006F7336" w:rsidRDefault="006F7336" w:rsidP="006F7336">
      <w:pPr>
        <w:spacing w:after="0" w:line="240" w:lineRule="auto"/>
        <w:jc w:val="both"/>
        <w:textAlignment w:val="top"/>
        <w:rPr>
          <w:rFonts w:ascii="Times New Roman" w:hAnsi="Times New Roman" w:cs="Times New Roman"/>
          <w:sz w:val="24"/>
          <w:szCs w:val="24"/>
        </w:rPr>
      </w:pPr>
    </w:p>
    <w:p w:rsidR="006F7336" w:rsidRPr="006F7336" w:rsidRDefault="006F7336" w:rsidP="006F7336">
      <w:pPr>
        <w:pStyle w:val="a9"/>
        <w:spacing w:before="0" w:after="0"/>
        <w:jc w:val="both"/>
      </w:pPr>
      <w:r w:rsidRPr="006F7336">
        <w:lastRenderedPageBreak/>
        <w:br w:type="textWrapping" w:clear="all"/>
      </w:r>
    </w:p>
    <w:p w:rsidR="00AB4263" w:rsidRPr="00AB4263" w:rsidRDefault="00AB4263" w:rsidP="00AB4263">
      <w:pPr>
        <w:pStyle w:val="1"/>
        <w:ind w:left="0" w:firstLine="709"/>
        <w:rPr>
          <w:rFonts w:ascii="Times New Roman" w:hAnsi="Times New Roman"/>
          <w:sz w:val="24"/>
          <w:szCs w:val="24"/>
          <w:u w:val="single"/>
        </w:rPr>
      </w:pPr>
      <w:r w:rsidRPr="00AB4263">
        <w:rPr>
          <w:rFonts w:ascii="Times New Roman" w:hAnsi="Times New Roman"/>
          <w:bCs/>
          <w:sz w:val="24"/>
          <w:szCs w:val="24"/>
          <w:u w:val="single"/>
        </w:rPr>
        <w:t>В центре состоялись семинары-совещания для специалистов отделов образования по работе с индивидуальными программами реабилитации и абилитации</w:t>
      </w:r>
    </w:p>
    <w:p w:rsidR="00AB4263" w:rsidRPr="00AB4263" w:rsidRDefault="00AB4263" w:rsidP="00AB4263">
      <w:pPr>
        <w:spacing w:after="0" w:line="240" w:lineRule="auto"/>
        <w:ind w:firstLine="709"/>
        <w:rPr>
          <w:rFonts w:ascii="Times New Roman" w:hAnsi="Times New Roman" w:cs="Times New Roman"/>
          <w:sz w:val="24"/>
          <w:szCs w:val="24"/>
        </w:rPr>
      </w:pPr>
    </w:p>
    <w:p w:rsidR="00AB4263" w:rsidRPr="00AB4263" w:rsidRDefault="00AB4263" w:rsidP="00B54965">
      <w:pPr>
        <w:pStyle w:val="a9"/>
        <w:spacing w:before="0" w:after="0" w:line="276" w:lineRule="auto"/>
        <w:ind w:firstLine="709"/>
        <w:jc w:val="both"/>
      </w:pPr>
      <w:r w:rsidRPr="00AB4263">
        <w:t>20 февраля</w:t>
      </w:r>
      <w:r>
        <w:t>, 16 мая, 26 октября</w:t>
      </w:r>
      <w:r w:rsidRPr="00AB4263">
        <w:t xml:space="preserve"> 2018 г. в рамках реализации Государственного задания на 2018 год, с целью исполнения приказа Министерства образования СК от 05.02.2016 № 80-пр «Об утверждении порядка разработки и реализации перечня мероприятий по психолого-педагогической реабилитации или абилитации инвалида (ребенка-инвалида) и представления сводной информации об исполнении мероприятий, предусмотренных индивидуальной программой реабилитации или абилитации инвалида (ребенка-инвалида) в федеральное казенное учреждение «Главное бюро медико-социальной экспертизы по Ставропольскому краю»», а так же организации работы в 2018 году, в ГБОУ «Психологический центр» г. Михайловска состоял</w:t>
      </w:r>
      <w:r w:rsidR="00525872">
        <w:t>ись</w:t>
      </w:r>
      <w:r w:rsidRPr="00AB4263">
        <w:t xml:space="preserve"> семинар</w:t>
      </w:r>
      <w:r w:rsidR="00525872">
        <w:t>ы-совещания</w:t>
      </w:r>
      <w:r w:rsidRPr="00AB4263">
        <w:t> </w:t>
      </w:r>
      <w:r w:rsidRPr="00AB4263">
        <w:rPr>
          <w:b/>
          <w:bCs/>
        </w:rPr>
        <w:t>«Актуальные вопросы организации учета поступления, выполнения перечня мероприятий по реализации ИПРА инвалида (ребенка-инвалида) и представления сводной информации».</w:t>
      </w:r>
    </w:p>
    <w:p w:rsidR="00AB4263" w:rsidRPr="00AB4263" w:rsidRDefault="00AB4263" w:rsidP="00B54965">
      <w:pPr>
        <w:pStyle w:val="a9"/>
        <w:spacing w:before="0" w:after="0" w:line="276" w:lineRule="auto"/>
        <w:ind w:firstLine="709"/>
        <w:jc w:val="both"/>
      </w:pPr>
      <w:r w:rsidRPr="00AB4263">
        <w:t>В программе семинар</w:t>
      </w:r>
      <w:r w:rsidR="00525872">
        <w:t>ов</w:t>
      </w:r>
      <w:r w:rsidRPr="00AB4263">
        <w:t xml:space="preserve"> обсуждались следующие вопросы:</w:t>
      </w:r>
    </w:p>
    <w:p w:rsidR="00AB4263" w:rsidRPr="00AB4263" w:rsidRDefault="00AB4263" w:rsidP="00B54965">
      <w:pPr>
        <w:pStyle w:val="a9"/>
        <w:numPr>
          <w:ilvl w:val="0"/>
          <w:numId w:val="10"/>
        </w:numPr>
        <w:spacing w:before="0" w:after="0" w:line="276" w:lineRule="auto"/>
        <w:ind w:left="0" w:firstLine="709"/>
        <w:jc w:val="both"/>
      </w:pPr>
      <w:r w:rsidRPr="00AB4263">
        <w:t>Анализ работы по реализации ИПРА инвалида (ребенка-инвалида) и представления сводной информации в 2017 году.</w:t>
      </w:r>
    </w:p>
    <w:p w:rsidR="00AB4263" w:rsidRPr="00AB4263" w:rsidRDefault="00AB4263" w:rsidP="00B54965">
      <w:pPr>
        <w:pStyle w:val="a9"/>
        <w:numPr>
          <w:ilvl w:val="0"/>
          <w:numId w:val="10"/>
        </w:numPr>
        <w:spacing w:before="0" w:after="0" w:line="276" w:lineRule="auto"/>
        <w:ind w:left="0" w:firstLine="709"/>
        <w:jc w:val="both"/>
      </w:pPr>
      <w:r w:rsidRPr="00AB4263">
        <w:t>Обсуждение формы и сроков сводных отчетов по реализации ИПРА инвалида (ребенка-инвалида) в 2018 году.</w:t>
      </w:r>
    </w:p>
    <w:p w:rsidR="00AB4263" w:rsidRDefault="00820C74" w:rsidP="00B54965">
      <w:pPr>
        <w:pStyle w:val="a9"/>
        <w:spacing w:before="0" w:after="0" w:line="276" w:lineRule="auto"/>
        <w:ind w:firstLine="709"/>
        <w:jc w:val="both"/>
      </w:pPr>
      <w:r>
        <w:t>В семинарах</w:t>
      </w:r>
      <w:r w:rsidR="00AB4263" w:rsidRPr="00AB4263">
        <w:t>-совещани</w:t>
      </w:r>
      <w:r>
        <w:t>ях всего</w:t>
      </w:r>
      <w:r w:rsidR="00AB4263" w:rsidRPr="00AB4263">
        <w:t xml:space="preserve"> приняло участие </w:t>
      </w:r>
      <w:r>
        <w:t>59</w:t>
      </w:r>
      <w:r w:rsidR="00AB4263" w:rsidRPr="00AB4263">
        <w:t xml:space="preserve"> специалистов из 2</w:t>
      </w:r>
      <w:r>
        <w:t>7</w:t>
      </w:r>
      <w:r w:rsidR="00AB4263" w:rsidRPr="00AB4263">
        <w:t xml:space="preserve"> муниципальных районов и городских округов Ставропольского края.</w:t>
      </w:r>
    </w:p>
    <w:p w:rsidR="00820C74" w:rsidRDefault="00820C74" w:rsidP="00820C74">
      <w:pPr>
        <w:pStyle w:val="a9"/>
        <w:spacing w:before="0" w:after="0"/>
        <w:ind w:firstLine="709"/>
        <w:jc w:val="center"/>
        <w:rPr>
          <w:u w:val="single"/>
        </w:rPr>
      </w:pPr>
      <w:r w:rsidRPr="00820C74">
        <w:rPr>
          <w:u w:val="single"/>
        </w:rPr>
        <w:t>Фотолента семинаров</w:t>
      </w:r>
    </w:p>
    <w:p w:rsidR="00820C74" w:rsidRPr="00820C74" w:rsidRDefault="00820C74" w:rsidP="00820C74">
      <w:pPr>
        <w:pStyle w:val="a9"/>
        <w:spacing w:before="0" w:after="0"/>
        <w:ind w:firstLine="709"/>
        <w:jc w:val="center"/>
        <w:rPr>
          <w:u w:val="single"/>
        </w:rPr>
      </w:pPr>
    </w:p>
    <w:p w:rsidR="00820C74" w:rsidRPr="00AB4263" w:rsidRDefault="00820C74" w:rsidP="00AB4263">
      <w:pPr>
        <w:pStyle w:val="a9"/>
        <w:spacing w:before="0" w:after="0"/>
        <w:ind w:firstLine="709"/>
        <w:jc w:val="both"/>
      </w:pPr>
    </w:p>
    <w:p w:rsidR="006F7336" w:rsidRDefault="00820C74" w:rsidP="00820C74">
      <w:pPr>
        <w:spacing w:line="357" w:lineRule="atLeast"/>
        <w:jc w:val="both"/>
        <w:textAlignment w:val="top"/>
        <w:rPr>
          <w:rFonts w:ascii="Arial" w:hAnsi="Arial" w:cs="Arial"/>
          <w:color w:val="4F5E62"/>
          <w:sz w:val="21"/>
          <w:szCs w:val="21"/>
        </w:rPr>
      </w:pPr>
      <w:r>
        <w:rPr>
          <w:rFonts w:ascii="Arial" w:hAnsi="Arial" w:cs="Arial"/>
          <w:noProof/>
          <w:color w:val="39B4ED"/>
          <w:sz w:val="21"/>
          <w:szCs w:val="21"/>
        </w:rPr>
        <w:t xml:space="preserve">                       </w:t>
      </w:r>
      <w:r w:rsidR="00AB4263">
        <w:rPr>
          <w:rFonts w:ascii="Arial" w:hAnsi="Arial" w:cs="Arial"/>
          <w:noProof/>
          <w:color w:val="39B4ED"/>
          <w:sz w:val="21"/>
          <w:szCs w:val="21"/>
        </w:rPr>
        <w:drawing>
          <wp:inline distT="0" distB="0" distL="0" distR="0">
            <wp:extent cx="1428750" cy="1428750"/>
            <wp:effectExtent l="19050" t="0" r="0" b="0"/>
            <wp:docPr id="154" name="Рисунок 94" descr="http://www.psycentr-mikhaylovsk.ru/wp-content/uploads/IMG_5894-150x150.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psycentr-mikhaylovsk.ru/wp-content/uploads/IMG_5894-150x150.jpg">
                      <a:hlinkClick r:id="rId119"/>
                    </pic:cNvPr>
                    <pic:cNvPicPr>
                      <a:picLocks noChangeAspect="1" noChangeArrowheads="1"/>
                    </pic:cNvPicPr>
                  </pic:nvPicPr>
                  <pic:blipFill>
                    <a:blip r:embed="rId120"/>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AB4263">
        <w:rPr>
          <w:rFonts w:ascii="Arial" w:hAnsi="Arial" w:cs="Arial"/>
          <w:noProof/>
          <w:color w:val="39B4ED"/>
          <w:sz w:val="21"/>
          <w:szCs w:val="21"/>
        </w:rPr>
        <w:drawing>
          <wp:inline distT="0" distB="0" distL="0" distR="0">
            <wp:extent cx="1428750" cy="1428750"/>
            <wp:effectExtent l="19050" t="0" r="0" b="0"/>
            <wp:docPr id="153" name="Рисунок 95" descr="http://www.psycentr-mikhaylovsk.ru/wp-content/uploads/IMG_5899-150x15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psycentr-mikhaylovsk.ru/wp-content/uploads/IMG_5899-150x150.jpg">
                      <a:hlinkClick r:id="rId121"/>
                    </pic:cNvPr>
                    <pic:cNvPicPr>
                      <a:picLocks noChangeAspect="1" noChangeArrowheads="1"/>
                    </pic:cNvPicPr>
                  </pic:nvPicPr>
                  <pic:blipFill>
                    <a:blip r:embed="rId122"/>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AB4263">
        <w:rPr>
          <w:rFonts w:ascii="Arial" w:hAnsi="Arial" w:cs="Arial"/>
          <w:noProof/>
          <w:color w:val="39B4ED"/>
          <w:sz w:val="21"/>
          <w:szCs w:val="21"/>
        </w:rPr>
        <w:drawing>
          <wp:inline distT="0" distB="0" distL="0" distR="0">
            <wp:extent cx="1428750" cy="1428750"/>
            <wp:effectExtent l="19050" t="0" r="0" b="0"/>
            <wp:docPr id="152" name="Рисунок 96" descr="http://www.psycentr-mikhaylovsk.ru/wp-content/uploads/IMG_5900-150x150.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psycentr-mikhaylovsk.ru/wp-content/uploads/IMG_5900-150x150.jpg">
                      <a:hlinkClick r:id="rId123"/>
                    </pic:cNvPr>
                    <pic:cNvPicPr>
                      <a:picLocks noChangeAspect="1" noChangeArrowheads="1"/>
                    </pic:cNvPicPr>
                  </pic:nvPicPr>
                  <pic:blipFill>
                    <a:blip r:embed="rId124"/>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AB4263">
        <w:rPr>
          <w:rFonts w:ascii="Arial" w:hAnsi="Arial" w:cs="Arial"/>
          <w:noProof/>
          <w:color w:val="39B4ED"/>
          <w:sz w:val="21"/>
          <w:szCs w:val="21"/>
        </w:rPr>
        <w:drawing>
          <wp:inline distT="0" distB="0" distL="0" distR="0">
            <wp:extent cx="1428750" cy="1428750"/>
            <wp:effectExtent l="19050" t="0" r="0" b="0"/>
            <wp:docPr id="151" name="Рисунок 97" descr="http://www.psycentr-mikhaylovsk.ru/wp-content/uploads/IMG_5902-150x150.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psycentr-mikhaylovsk.ru/wp-content/uploads/IMG_5902-150x150.jpg">
                      <a:hlinkClick r:id="rId125"/>
                    </pic:cNvPr>
                    <pic:cNvPicPr>
                      <a:picLocks noChangeAspect="1" noChangeArrowheads="1"/>
                    </pic:cNvPicPr>
                  </pic:nvPicPr>
                  <pic:blipFill>
                    <a:blip r:embed="rId126"/>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525872">
        <w:rPr>
          <w:rFonts w:ascii="Arial" w:hAnsi="Arial" w:cs="Arial"/>
          <w:noProof/>
          <w:color w:val="F1541E"/>
          <w:sz w:val="21"/>
          <w:szCs w:val="21"/>
        </w:rPr>
        <w:drawing>
          <wp:inline distT="0" distB="0" distL="0" distR="0">
            <wp:extent cx="1428750" cy="1428750"/>
            <wp:effectExtent l="19050" t="0" r="0" b="0"/>
            <wp:docPr id="155" name="Рисунок 102" descr="http://www.psycentr-mikhaylovsk.ru/wp-content/uploads/QuVI0gLvMcw-150x150.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psycentr-mikhaylovsk.ru/wp-content/uploads/QuVI0gLvMcw-150x150.jpg">
                      <a:hlinkClick r:id="rId127"/>
                    </pic:cNvPr>
                    <pic:cNvPicPr>
                      <a:picLocks noChangeAspect="1" noChangeArrowheads="1"/>
                    </pic:cNvPicPr>
                  </pic:nvPicPr>
                  <pic:blipFill>
                    <a:blip r:embed="rId128"/>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F7336" w:rsidRDefault="006F7336" w:rsidP="006F7336">
      <w:pPr>
        <w:spacing w:line="357" w:lineRule="atLeast"/>
        <w:jc w:val="center"/>
        <w:textAlignment w:val="top"/>
        <w:rPr>
          <w:rFonts w:ascii="Arial" w:hAnsi="Arial" w:cs="Arial"/>
          <w:color w:val="4F5E62"/>
          <w:sz w:val="21"/>
          <w:szCs w:val="21"/>
        </w:rPr>
      </w:pPr>
    </w:p>
    <w:p w:rsidR="0083054C" w:rsidRDefault="0083054C" w:rsidP="0083054C">
      <w:pPr>
        <w:pStyle w:val="Default"/>
        <w:rPr>
          <w:bCs/>
          <w:sz w:val="28"/>
          <w:szCs w:val="28"/>
        </w:rPr>
      </w:pPr>
    </w:p>
    <w:p w:rsidR="0083054C" w:rsidRDefault="0083054C" w:rsidP="0083054C">
      <w:pPr>
        <w:pStyle w:val="Default"/>
        <w:rPr>
          <w:bCs/>
          <w:sz w:val="28"/>
          <w:szCs w:val="28"/>
        </w:rPr>
      </w:pPr>
    </w:p>
    <w:p w:rsidR="0083054C" w:rsidRDefault="0083054C" w:rsidP="0083054C">
      <w:pPr>
        <w:pStyle w:val="Default"/>
        <w:rPr>
          <w:bCs/>
          <w:sz w:val="28"/>
          <w:szCs w:val="28"/>
        </w:rPr>
      </w:pPr>
    </w:p>
    <w:p w:rsidR="0083054C" w:rsidRDefault="0083054C" w:rsidP="0083054C">
      <w:pPr>
        <w:pStyle w:val="Default"/>
        <w:rPr>
          <w:bCs/>
          <w:sz w:val="28"/>
          <w:szCs w:val="28"/>
        </w:rPr>
      </w:pPr>
    </w:p>
    <w:p w:rsidR="00EB7650" w:rsidRDefault="00EB7650" w:rsidP="003015E9">
      <w:pPr>
        <w:spacing w:after="0" w:line="240" w:lineRule="auto"/>
        <w:jc w:val="center"/>
        <w:rPr>
          <w:rFonts w:ascii="Times New Roman" w:hAnsi="Times New Roman" w:cs="Times New Roman"/>
          <w:b/>
          <w:sz w:val="24"/>
          <w:szCs w:val="24"/>
        </w:rPr>
      </w:pPr>
    </w:p>
    <w:p w:rsidR="003B1DA5" w:rsidRDefault="003B1DA5" w:rsidP="00B54965">
      <w:pPr>
        <w:pStyle w:val="1"/>
        <w:spacing w:line="276" w:lineRule="auto"/>
        <w:rPr>
          <w:rFonts w:ascii="Times New Roman" w:hAnsi="Times New Roman"/>
          <w:bCs/>
          <w:sz w:val="24"/>
          <w:szCs w:val="24"/>
          <w:u w:val="single"/>
        </w:rPr>
      </w:pPr>
      <w:r w:rsidRPr="003B1DA5">
        <w:rPr>
          <w:rFonts w:ascii="Times New Roman" w:hAnsi="Times New Roman"/>
          <w:bCs/>
          <w:sz w:val="24"/>
          <w:szCs w:val="24"/>
          <w:u w:val="single"/>
        </w:rPr>
        <w:t>Семинар в рамках конференции Ставропольской краевой психоаналитической ас</w:t>
      </w:r>
      <w:r>
        <w:rPr>
          <w:rFonts w:ascii="Times New Roman" w:hAnsi="Times New Roman"/>
          <w:bCs/>
          <w:sz w:val="24"/>
          <w:szCs w:val="24"/>
          <w:u w:val="single"/>
        </w:rPr>
        <w:t>с</w:t>
      </w:r>
      <w:r w:rsidRPr="003B1DA5">
        <w:rPr>
          <w:rFonts w:ascii="Times New Roman" w:hAnsi="Times New Roman"/>
          <w:bCs/>
          <w:sz w:val="24"/>
          <w:szCs w:val="24"/>
          <w:u w:val="single"/>
        </w:rPr>
        <w:t>оциаци</w:t>
      </w:r>
      <w:r>
        <w:rPr>
          <w:rFonts w:ascii="Times New Roman" w:hAnsi="Times New Roman"/>
          <w:bCs/>
          <w:sz w:val="24"/>
          <w:szCs w:val="24"/>
          <w:u w:val="single"/>
        </w:rPr>
        <w:t xml:space="preserve">и </w:t>
      </w:r>
    </w:p>
    <w:p w:rsidR="003B1DA5" w:rsidRPr="003B1DA5" w:rsidRDefault="003B1DA5" w:rsidP="00B54965">
      <w:pPr>
        <w:pStyle w:val="1"/>
        <w:spacing w:line="276" w:lineRule="auto"/>
        <w:rPr>
          <w:rFonts w:ascii="Times New Roman" w:hAnsi="Times New Roman"/>
          <w:sz w:val="24"/>
          <w:szCs w:val="24"/>
          <w:u w:val="single"/>
        </w:rPr>
      </w:pPr>
      <w:r w:rsidRPr="003B1DA5">
        <w:rPr>
          <w:rFonts w:ascii="Times New Roman" w:hAnsi="Times New Roman"/>
          <w:bCs/>
          <w:sz w:val="24"/>
          <w:szCs w:val="24"/>
          <w:u w:val="single"/>
        </w:rPr>
        <w:t>«Ноев ковчег: когда начинается продажа билетов, где расположен причал, и какие существуют шансы, если ты опоздал?»</w:t>
      </w:r>
    </w:p>
    <w:p w:rsidR="003B1DA5" w:rsidRPr="003B1DA5" w:rsidRDefault="003B1DA5" w:rsidP="00B54965">
      <w:pPr>
        <w:pStyle w:val="a9"/>
        <w:spacing w:before="0" w:after="0" w:line="276" w:lineRule="auto"/>
        <w:ind w:firstLine="709"/>
        <w:jc w:val="both"/>
      </w:pPr>
      <w:r w:rsidRPr="003B1DA5">
        <w:t>На базе центра 18 мая состоялся семинар для членов Ставропольской краевой психоаналитической ассоциации и участников образовательных проектов СКПА «Ноев ковчег: когда начинается продажа билетов, где расположен причал, и какие существуют шансы, если ты опоздал?» по работе Д. Мельтцера «Сексуальное состояние души».</w:t>
      </w:r>
      <w:r>
        <w:t xml:space="preserve"> </w:t>
      </w:r>
      <w:r w:rsidRPr="003B1DA5">
        <w:t>В рамках семинара обсуждались следующие темы: выход из подросткового возраста, достижение гетеросексуальной потенции, интроективная идентификации с комбинированным объектом, невозможность развития личности за пределами подростковости вне пары либо без посторонней помощи (терапии), приход в психоанализ</w:t>
      </w:r>
      <w:r>
        <w:t xml:space="preserve"> </w:t>
      </w:r>
      <w:r w:rsidRPr="003B1DA5">
        <w:t>по профессиональным мотивам людей, имеющих психическую организацию «псевдо-зрелость».</w:t>
      </w:r>
    </w:p>
    <w:p w:rsidR="003B1DA5" w:rsidRPr="003B1DA5" w:rsidRDefault="003B1DA5" w:rsidP="00B54965">
      <w:pPr>
        <w:pStyle w:val="a9"/>
        <w:spacing w:before="0" w:after="0" w:line="276" w:lineRule="auto"/>
        <w:ind w:firstLine="709"/>
        <w:jc w:val="both"/>
      </w:pPr>
      <w:r w:rsidRPr="003B1DA5">
        <w:t>Ведущие семинара:</w:t>
      </w:r>
      <w:r>
        <w:t xml:space="preserve"> </w:t>
      </w:r>
      <w:r w:rsidRPr="003B1DA5">
        <w:t>Цапов Владимир Александрович – врач-психиатр, Почётный член СКПА, действительный член Санкт-Петербургского общества развития психоанализа, действительный член секции группового анализа и индивидуальной психоаналитической психотерапии взрослых Общества психоаналитической психотерапии (Минск, Белоруссия).</w:t>
      </w:r>
      <w:r>
        <w:t xml:space="preserve"> </w:t>
      </w:r>
      <w:r w:rsidRPr="003B1DA5">
        <w:t>Мышлёнок Татьяна Фёдоровна – врач, член Санкт-Петербургского общества развития психоанализа, Ассоциированный член секции группового анализа Общества психоаналитической психотерапии, член Витебского общества психоанализа (Минск, Белоруссия).</w:t>
      </w:r>
    </w:p>
    <w:p w:rsidR="003B1DA5" w:rsidRDefault="003B1DA5" w:rsidP="00B54965">
      <w:pPr>
        <w:pStyle w:val="a9"/>
        <w:spacing w:before="0" w:after="0" w:line="276" w:lineRule="auto"/>
        <w:ind w:firstLine="709"/>
        <w:jc w:val="both"/>
      </w:pPr>
      <w:r w:rsidRPr="003B1DA5">
        <w:t>В семинаре приняло участие 40 специалистов.</w:t>
      </w:r>
    </w:p>
    <w:p w:rsidR="003B1DA5" w:rsidRDefault="003B1DA5" w:rsidP="003B1DA5">
      <w:pPr>
        <w:pStyle w:val="a9"/>
        <w:spacing w:before="0" w:after="0"/>
        <w:ind w:firstLine="709"/>
        <w:jc w:val="both"/>
      </w:pPr>
    </w:p>
    <w:p w:rsidR="003B1DA5" w:rsidRDefault="003B1DA5" w:rsidP="003B1DA5">
      <w:pPr>
        <w:pStyle w:val="a9"/>
        <w:spacing w:before="0" w:after="0"/>
        <w:ind w:firstLine="709"/>
        <w:jc w:val="center"/>
        <w:rPr>
          <w:u w:val="single"/>
        </w:rPr>
      </w:pPr>
      <w:r w:rsidRPr="003B1DA5">
        <w:rPr>
          <w:u w:val="single"/>
        </w:rPr>
        <w:t>Фотолента семинара</w:t>
      </w:r>
    </w:p>
    <w:p w:rsidR="003B1DA5" w:rsidRDefault="003B1DA5" w:rsidP="003B1DA5">
      <w:pPr>
        <w:pStyle w:val="a9"/>
        <w:spacing w:before="0" w:after="0"/>
        <w:ind w:firstLine="709"/>
        <w:jc w:val="center"/>
        <w:rPr>
          <w:u w:val="single"/>
        </w:rPr>
      </w:pPr>
    </w:p>
    <w:p w:rsidR="003B1DA5" w:rsidRPr="003B1DA5" w:rsidRDefault="003B1DA5" w:rsidP="003B1DA5">
      <w:pPr>
        <w:pStyle w:val="a9"/>
        <w:spacing w:before="0" w:after="0"/>
        <w:ind w:firstLine="709"/>
        <w:jc w:val="center"/>
        <w:rPr>
          <w:u w:val="single"/>
        </w:rPr>
      </w:pPr>
    </w:p>
    <w:p w:rsidR="003B1DA5" w:rsidRDefault="003B1DA5" w:rsidP="003B1DA5">
      <w:pPr>
        <w:spacing w:line="357" w:lineRule="atLeast"/>
        <w:jc w:val="both"/>
        <w:textAlignment w:val="top"/>
        <w:rPr>
          <w:rFonts w:ascii="Arial" w:hAnsi="Arial" w:cs="Arial"/>
          <w:color w:val="4F5E62"/>
          <w:sz w:val="21"/>
          <w:szCs w:val="21"/>
        </w:rPr>
      </w:pP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2276475" cy="2276475"/>
            <wp:effectExtent l="19050" t="0" r="9525" b="0"/>
            <wp:docPr id="158" name="Рисунок 105" descr="http://www.psycentr-mikhaylovsk.ru/wp-content/uploads/IMG_20180518_114028-150x150.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psycentr-mikhaylovsk.ru/wp-content/uploads/IMG_20180518_114028-150x150.jpg">
                      <a:hlinkClick r:id="rId129"/>
                    </pic:cNvPr>
                    <pic:cNvPicPr>
                      <a:picLocks noChangeAspect="1" noChangeArrowheads="1"/>
                    </pic:cNvPicPr>
                  </pic:nvPicPr>
                  <pic:blipFill>
                    <a:blip r:embed="rId130"/>
                    <a:srcRect/>
                    <a:stretch>
                      <a:fillRect/>
                    </a:stretch>
                  </pic:blipFill>
                  <pic:spPr bwMode="auto">
                    <a:xfrm>
                      <a:off x="0" y="0"/>
                      <a:ext cx="2276475" cy="2276475"/>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2276475" cy="2276475"/>
            <wp:effectExtent l="19050" t="0" r="9525" b="0"/>
            <wp:docPr id="157" name="Рисунок 106" descr="http://www.psycentr-mikhaylovsk.ru/wp-content/uploads/IMG_20180518_110220-1-150x150.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psycentr-mikhaylovsk.ru/wp-content/uploads/IMG_20180518_110220-1-150x150.jpg">
                      <a:hlinkClick r:id="rId131"/>
                    </pic:cNvPr>
                    <pic:cNvPicPr>
                      <a:picLocks noChangeAspect="1" noChangeArrowheads="1"/>
                    </pic:cNvPicPr>
                  </pic:nvPicPr>
                  <pic:blipFill>
                    <a:blip r:embed="rId132"/>
                    <a:srcRect/>
                    <a:stretch>
                      <a:fillRect/>
                    </a:stretch>
                  </pic:blipFill>
                  <pic:spPr bwMode="auto">
                    <a:xfrm>
                      <a:off x="0" y="0"/>
                      <a:ext cx="2276475" cy="2276475"/>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2276475" cy="2276475"/>
            <wp:effectExtent l="19050" t="0" r="9525" b="0"/>
            <wp:docPr id="156" name="Рисунок 107" descr="http://www.psycentr-mikhaylovsk.ru/wp-content/uploads/IMG_20180518_121134-1-150x150.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psycentr-mikhaylovsk.ru/wp-content/uploads/IMG_20180518_121134-1-150x150.jpg">
                      <a:hlinkClick r:id="rId133"/>
                    </pic:cNvPr>
                    <pic:cNvPicPr>
                      <a:picLocks noChangeAspect="1" noChangeArrowheads="1"/>
                    </pic:cNvPicPr>
                  </pic:nvPicPr>
                  <pic:blipFill>
                    <a:blip r:embed="rId134"/>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rsidR="00BD76A1" w:rsidRDefault="00BD76A1" w:rsidP="003015E9">
      <w:pPr>
        <w:spacing w:after="0" w:line="240" w:lineRule="auto"/>
        <w:jc w:val="center"/>
        <w:rPr>
          <w:rFonts w:ascii="Times New Roman" w:hAnsi="Times New Roman" w:cs="Times New Roman"/>
          <w:b/>
          <w:sz w:val="24"/>
          <w:szCs w:val="24"/>
        </w:rPr>
      </w:pPr>
    </w:p>
    <w:p w:rsidR="00BD76A1" w:rsidRDefault="00BD76A1" w:rsidP="00B54965">
      <w:pPr>
        <w:spacing w:after="0"/>
        <w:jc w:val="center"/>
        <w:rPr>
          <w:rFonts w:ascii="Times New Roman" w:hAnsi="Times New Roman" w:cs="Times New Roman"/>
          <w:b/>
          <w:sz w:val="24"/>
          <w:szCs w:val="24"/>
        </w:rPr>
      </w:pPr>
    </w:p>
    <w:p w:rsidR="00BE628E" w:rsidRPr="00BE628E" w:rsidRDefault="00BE628E" w:rsidP="00B54965">
      <w:pPr>
        <w:pStyle w:val="1"/>
        <w:spacing w:line="276" w:lineRule="auto"/>
        <w:rPr>
          <w:rFonts w:ascii="Times New Roman" w:hAnsi="Times New Roman"/>
          <w:sz w:val="24"/>
          <w:szCs w:val="24"/>
          <w:u w:val="single"/>
        </w:rPr>
      </w:pPr>
      <w:r w:rsidRPr="00BE628E">
        <w:rPr>
          <w:rFonts w:ascii="Times New Roman" w:hAnsi="Times New Roman"/>
          <w:bCs/>
          <w:sz w:val="24"/>
          <w:szCs w:val="24"/>
          <w:u w:val="single"/>
        </w:rPr>
        <w:t>Рабочая группа по аутизму</w:t>
      </w:r>
    </w:p>
    <w:p w:rsidR="00BE628E" w:rsidRPr="00BE628E" w:rsidRDefault="00BE628E" w:rsidP="00B54965">
      <w:pPr>
        <w:pStyle w:val="a9"/>
        <w:spacing w:before="0" w:after="0" w:line="276" w:lineRule="auto"/>
        <w:ind w:firstLine="709"/>
        <w:jc w:val="both"/>
      </w:pPr>
      <w:r w:rsidRPr="00BE628E">
        <w:t>22 сентября на базе Центра состоялась первая встреча рабочей группы по аутизму, ведущим которой является Алексей Корюкин — супервизор Центра. Целью этих встреч является глубокое теоретическое и практическое осмысление психоаналитического подхода в работе с аутистическими явлениями в психике человека.</w:t>
      </w:r>
      <w:r>
        <w:t xml:space="preserve"> </w:t>
      </w:r>
      <w:r w:rsidRPr="00BE628E">
        <w:t>На первой встрече мы обсуждали, что происходит с ребёнком, когда он «уходит» в аутистическое состояние, и искали пути, которые способны «вывести» его из этого состояния. Кроме этого, на примере клинического материала мы пытались понимать, что может послужить причиной ухода в аутизм.</w:t>
      </w:r>
      <w:r>
        <w:t xml:space="preserve"> </w:t>
      </w:r>
      <w:r w:rsidRPr="00BE628E">
        <w:t xml:space="preserve">В обсуждении приняли участие 9 человек. </w:t>
      </w:r>
    </w:p>
    <w:p w:rsidR="00326D19" w:rsidRDefault="00326D19" w:rsidP="00B54965">
      <w:pPr>
        <w:spacing w:after="0"/>
        <w:jc w:val="center"/>
        <w:rPr>
          <w:rFonts w:ascii="Times New Roman" w:hAnsi="Times New Roman" w:cs="Times New Roman"/>
          <w:b/>
          <w:sz w:val="24"/>
          <w:szCs w:val="24"/>
        </w:rPr>
      </w:pPr>
    </w:p>
    <w:p w:rsidR="00BE628E" w:rsidRPr="00BE628E" w:rsidRDefault="00BE628E" w:rsidP="00B54965">
      <w:pPr>
        <w:pStyle w:val="1"/>
        <w:spacing w:line="276" w:lineRule="auto"/>
        <w:rPr>
          <w:rFonts w:ascii="Times New Roman" w:hAnsi="Times New Roman"/>
          <w:sz w:val="24"/>
          <w:szCs w:val="24"/>
          <w:u w:val="single"/>
        </w:rPr>
      </w:pPr>
      <w:r w:rsidRPr="00BE628E">
        <w:rPr>
          <w:rFonts w:ascii="Times New Roman" w:hAnsi="Times New Roman"/>
          <w:bCs/>
          <w:sz w:val="24"/>
          <w:szCs w:val="24"/>
          <w:u w:val="single"/>
        </w:rPr>
        <w:t>Семинар-совещание по профилактике зависимого поведения несовершеннолетних</w:t>
      </w:r>
    </w:p>
    <w:p w:rsidR="00BE628E" w:rsidRDefault="00BE628E" w:rsidP="00B54965">
      <w:pPr>
        <w:pStyle w:val="a9"/>
        <w:spacing w:before="0" w:after="0" w:line="276" w:lineRule="auto"/>
        <w:ind w:firstLine="709"/>
        <w:jc w:val="both"/>
      </w:pPr>
      <w:r w:rsidRPr="00BE628E">
        <w:t xml:space="preserve">25 октября в </w:t>
      </w:r>
      <w:r>
        <w:t xml:space="preserve">г. </w:t>
      </w:r>
      <w:r w:rsidRPr="00BE628E">
        <w:t>Ставрополе прошел краевой семинар-совещание для</w:t>
      </w:r>
      <w:r>
        <w:t xml:space="preserve"> </w:t>
      </w:r>
      <w:r w:rsidRPr="00BE628E">
        <w:t>специалистов, обеспечивающих деятельность комиссий по</w:t>
      </w:r>
      <w:r>
        <w:t xml:space="preserve"> </w:t>
      </w:r>
      <w:r w:rsidRPr="00BE628E">
        <w:t>несовершеннолетних и защите их прав по теме: «Формы и методы работы по профилактике социально опасного и зависимого поведения</w:t>
      </w:r>
      <w:r>
        <w:t xml:space="preserve"> </w:t>
      </w:r>
      <w:r w:rsidRPr="00BE628E">
        <w:t>несовершеннолетних».</w:t>
      </w:r>
      <w:r>
        <w:t xml:space="preserve"> </w:t>
      </w:r>
      <w:r w:rsidRPr="00BE628E">
        <w:t>Ведущие семинара, специалисты из Санкт-Петербурга:</w:t>
      </w:r>
      <w:r>
        <w:t xml:space="preserve"> </w:t>
      </w:r>
      <w:r w:rsidRPr="00BE628E">
        <w:t>Архипов Михаил Игоревич — руководитель АНО «Здоровый Петербург –</w:t>
      </w:r>
      <w:r>
        <w:t xml:space="preserve"> </w:t>
      </w:r>
      <w:r w:rsidRPr="00BE628E">
        <w:t>выбор молодежи»;</w:t>
      </w:r>
      <w:r>
        <w:t xml:space="preserve"> </w:t>
      </w:r>
      <w:r w:rsidRPr="00BE628E">
        <w:t>Панов Андрей Михайлович — член экспертного совета при Правительстве</w:t>
      </w:r>
      <w:r>
        <w:t xml:space="preserve"> </w:t>
      </w:r>
      <w:r w:rsidRPr="00BE628E">
        <w:t>Ленинградской области;</w:t>
      </w:r>
      <w:r>
        <w:t xml:space="preserve"> </w:t>
      </w:r>
      <w:r w:rsidRPr="00BE628E">
        <w:t>Солнцева Наталья Евгеньевна — врач-психотерапевт, семейный</w:t>
      </w:r>
      <w:r>
        <w:t xml:space="preserve"> </w:t>
      </w:r>
      <w:r w:rsidRPr="00BE628E">
        <w:t>психотерапевт, психиатр-нарколог, преподаватель Института психотерапии и медицинской психологии им. Б.Д. Карвасарского, к. п. н.</w:t>
      </w:r>
      <w:r>
        <w:t xml:space="preserve"> </w:t>
      </w:r>
      <w:r w:rsidRPr="00BE628E">
        <w:t>В семинаре приняла участие Звягинцева Наталья Юрьевна, социальный</w:t>
      </w:r>
      <w:r>
        <w:t xml:space="preserve"> </w:t>
      </w:r>
      <w:r w:rsidRPr="00BE628E">
        <w:t>педагог Центра.</w:t>
      </w:r>
    </w:p>
    <w:p w:rsidR="00364C85" w:rsidRPr="00BE628E" w:rsidRDefault="00364C85" w:rsidP="00BE628E">
      <w:pPr>
        <w:pStyle w:val="a9"/>
        <w:spacing w:before="0" w:after="0"/>
        <w:ind w:firstLine="709"/>
        <w:jc w:val="both"/>
      </w:pPr>
    </w:p>
    <w:p w:rsidR="00364C85" w:rsidRPr="00364C85" w:rsidRDefault="00364C85" w:rsidP="00B54965">
      <w:pPr>
        <w:pStyle w:val="1"/>
        <w:spacing w:line="276" w:lineRule="auto"/>
        <w:rPr>
          <w:rFonts w:ascii="Times New Roman" w:hAnsi="Times New Roman"/>
          <w:sz w:val="24"/>
          <w:szCs w:val="24"/>
          <w:u w:val="single"/>
        </w:rPr>
      </w:pPr>
      <w:r w:rsidRPr="00364C85">
        <w:rPr>
          <w:rFonts w:ascii="Times New Roman" w:hAnsi="Times New Roman"/>
          <w:bCs/>
          <w:sz w:val="24"/>
          <w:szCs w:val="24"/>
          <w:u w:val="single"/>
        </w:rPr>
        <w:t>Деятельность ПМПК в современных условиях. Ключевые ориентиры</w:t>
      </w:r>
    </w:p>
    <w:p w:rsidR="00364C85" w:rsidRDefault="00364C85" w:rsidP="00B54965">
      <w:pPr>
        <w:pStyle w:val="a9"/>
        <w:spacing w:before="0" w:after="0" w:line="276" w:lineRule="auto"/>
        <w:ind w:firstLine="709"/>
        <w:jc w:val="both"/>
      </w:pPr>
      <w:r>
        <w:rPr>
          <w:noProof/>
        </w:rPr>
        <w:drawing>
          <wp:anchor distT="0" distB="0" distL="114300" distR="114300" simplePos="0" relativeHeight="251725312" behindDoc="1" locked="0" layoutInCell="1" allowOverlap="1">
            <wp:simplePos x="0" y="0"/>
            <wp:positionH relativeFrom="column">
              <wp:posOffset>149225</wp:posOffset>
            </wp:positionH>
            <wp:positionV relativeFrom="paragraph">
              <wp:posOffset>577850</wp:posOffset>
            </wp:positionV>
            <wp:extent cx="2476500" cy="1816100"/>
            <wp:effectExtent l="171450" t="133350" r="361950" b="298450"/>
            <wp:wrapTight wrapText="bothSides">
              <wp:wrapPolygon edited="0">
                <wp:start x="1828" y="-1586"/>
                <wp:lineTo x="498" y="-1359"/>
                <wp:lineTo x="-1495" y="680"/>
                <wp:lineTo x="-1495" y="20165"/>
                <wp:lineTo x="-831" y="23790"/>
                <wp:lineTo x="665" y="25150"/>
                <wp:lineTo x="997" y="25150"/>
                <wp:lineTo x="22265" y="25150"/>
                <wp:lineTo x="22597" y="25150"/>
                <wp:lineTo x="23926" y="24017"/>
                <wp:lineTo x="23926" y="23790"/>
                <wp:lineTo x="24092" y="23790"/>
                <wp:lineTo x="24591" y="20618"/>
                <wp:lineTo x="24591" y="2039"/>
                <wp:lineTo x="24757" y="906"/>
                <wp:lineTo x="22763" y="-1359"/>
                <wp:lineTo x="21434" y="-1586"/>
                <wp:lineTo x="1828" y="-1586"/>
              </wp:wrapPolygon>
            </wp:wrapTight>
            <wp:docPr id="165" name="Рисунок 119" descr="http://www.psycentr-mikhaylovsk.ru/wp-content/uploads/1540758650114-300x220.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psycentr-mikhaylovsk.ru/wp-content/uploads/1540758650114-300x220.jpg">
                      <a:hlinkClick r:id="rId135"/>
                    </pic:cNvPr>
                    <pic:cNvPicPr>
                      <a:picLocks noChangeAspect="1" noChangeArrowheads="1"/>
                    </pic:cNvPicPr>
                  </pic:nvPicPr>
                  <pic:blipFill>
                    <a:blip r:embed="rId136"/>
                    <a:srcRect/>
                    <a:stretch>
                      <a:fillRect/>
                    </a:stretch>
                  </pic:blipFill>
                  <pic:spPr bwMode="auto">
                    <a:xfrm>
                      <a:off x="0" y="0"/>
                      <a:ext cx="2476500" cy="1816100"/>
                    </a:xfrm>
                    <a:prstGeom prst="rect">
                      <a:avLst/>
                    </a:prstGeom>
                    <a:ln>
                      <a:noFill/>
                    </a:ln>
                    <a:effectLst>
                      <a:outerShdw blurRad="292100" dist="139700" dir="2700000" algn="tl" rotWithShape="0">
                        <a:srgbClr val="333333">
                          <a:alpha val="65000"/>
                        </a:srgbClr>
                      </a:outerShdw>
                    </a:effectLst>
                  </pic:spPr>
                </pic:pic>
              </a:graphicData>
            </a:graphic>
          </wp:anchor>
        </w:drawing>
      </w:r>
      <w:r w:rsidRPr="00364C85">
        <w:t>С 25 по 26 октября 2018 года в Российском университете дружбы народов проходила ежегодная Всероссийская конференция «Деятельность ПМПК в современных условиях. Ключевые ориентиры»,</w:t>
      </w:r>
      <w:r>
        <w:t xml:space="preserve"> </w:t>
      </w:r>
      <w:r w:rsidRPr="00364C85">
        <w:t>организованная Министерством просвещения Российской Федерации.</w:t>
      </w:r>
      <w:r>
        <w:t xml:space="preserve"> </w:t>
      </w:r>
      <w:r w:rsidRPr="00364C85">
        <w:t>В ходе встречи обсуждались предстоящие изменения в нормативном регулировании деятельности ПМПК, актуальные вопросы дифференциальной диагностики детей с расстройством аутистического спектра, задержкой психического развития, а также вопросы, связанные с новым направлением в деятельности ПМПК – подготовкой рекомендаций образовательным организациям по определению условий организации индивидуальной профилактической работы для детей с девиантным поведением.</w:t>
      </w:r>
      <w:r>
        <w:t xml:space="preserve"> </w:t>
      </w:r>
      <w:r w:rsidRPr="00364C85">
        <w:t>Во второй день конференции была организована работа четырех секций по направлениям деятельности специалистов ПМПК.</w:t>
      </w:r>
      <w:r>
        <w:t xml:space="preserve"> </w:t>
      </w:r>
      <w:r w:rsidRPr="00364C85">
        <w:t>В конференции приняли участие директор центра Елена Николаевна Корюкина и руководитель ТПМПК Виталия Николаевна Березуева.</w:t>
      </w:r>
      <w:r w:rsidRPr="00364C85">
        <w:rPr>
          <w:noProof/>
        </w:rPr>
        <w:t xml:space="preserve"> </w:t>
      </w:r>
    </w:p>
    <w:p w:rsidR="00364C85" w:rsidRPr="00364C85" w:rsidRDefault="00364C85" w:rsidP="00B54965">
      <w:pPr>
        <w:pStyle w:val="a9"/>
        <w:spacing w:before="0" w:after="0" w:line="276" w:lineRule="auto"/>
        <w:jc w:val="center"/>
      </w:pPr>
    </w:p>
    <w:p w:rsidR="00F6676C" w:rsidRPr="00F6676C" w:rsidRDefault="00F6676C" w:rsidP="00B54965">
      <w:pPr>
        <w:pStyle w:val="1"/>
        <w:spacing w:line="276" w:lineRule="auto"/>
        <w:rPr>
          <w:rFonts w:ascii="Times New Roman" w:hAnsi="Times New Roman"/>
          <w:sz w:val="24"/>
          <w:szCs w:val="24"/>
          <w:u w:val="single"/>
        </w:rPr>
      </w:pPr>
      <w:r w:rsidRPr="00F6676C">
        <w:rPr>
          <w:rFonts w:ascii="Times New Roman" w:hAnsi="Times New Roman"/>
          <w:bCs/>
          <w:sz w:val="24"/>
          <w:szCs w:val="24"/>
          <w:u w:val="single"/>
        </w:rPr>
        <w:lastRenderedPageBreak/>
        <w:t>Российско-норвежский семинар «Психологическая помощь школьникам: профилактика и кризисные вмешательства»</w:t>
      </w:r>
    </w:p>
    <w:p w:rsidR="00F6676C" w:rsidRPr="00F6676C" w:rsidRDefault="00EA3564" w:rsidP="00B54965">
      <w:pPr>
        <w:pStyle w:val="a9"/>
        <w:spacing w:before="0" w:after="0" w:line="276" w:lineRule="auto"/>
        <w:ind w:firstLine="709"/>
        <w:jc w:val="both"/>
      </w:pPr>
      <w:hyperlink r:id="rId137" w:history="1">
        <w:r w:rsidR="00F6676C" w:rsidRPr="00F6676C">
          <w:rPr>
            <w:rStyle w:val="af0"/>
            <w:color w:val="auto"/>
            <w:u w:val="none"/>
          </w:rPr>
          <w:t>16 ноября 2018 года в министерстве образования Ставропольского края прошел обучающий межведомственный семинар «Психологическая помощь школьникам: профилактика и кризисные вмешательства»</w:t>
        </w:r>
      </w:hyperlink>
      <w:r w:rsidR="00F6676C" w:rsidRPr="00F6676C">
        <w:t>. Семинар проводился с целью совершенствования деятельности психологических служб образовательных организаций Ставропольского края в области оказания кризисной помощи подросткам, а также системы профилактической работы по предупреждению психических расстройств Мероприятие было организованно по инициативе АНО информационное агентство «ПроПси» г. Ставрополя, при поддержке Ставропольской краевой клинической специализированной психиатрической больницы №1, ГБОУ «Психологический центр» г. Михайловска. На открытии семинара участников приветствовали заместитель министра образования Ставропольского края Галина Зубенко и член Правления Фонда психиатрической информации «ПсикОпп» Эйгиль Харстад из г. Ставангера, Норвегия. На семинаре были представлены результаты исследований кризисных состояний подростков вследствие развивающегося психического заболевания, трудных обстоятельств жизни, чрезмерной тревоги или замешательства в переживании нового жизненного опыта. Практические аспекты оказания кризисной помощи детям и подросткам в различных проблемных областях представлены на примере работы служб: — он-лайн службы помощи подросткам «</w:t>
      </w:r>
      <w:hyperlink r:id="rId138" w:history="1">
        <w:r w:rsidR="00F6676C" w:rsidRPr="00F6676C">
          <w:rPr>
            <w:rStyle w:val="af0"/>
            <w:color w:val="auto"/>
            <w:u w:val="none"/>
          </w:rPr>
          <w:t>Твоя территория</w:t>
        </w:r>
      </w:hyperlink>
      <w:r w:rsidR="00F6676C" w:rsidRPr="00F6676C">
        <w:t>» (г.Сан</w:t>
      </w:r>
      <w:r w:rsidR="00C36C37">
        <w:t>к</w:t>
      </w:r>
      <w:r w:rsidR="00F6676C" w:rsidRPr="00F6676C">
        <w:t xml:space="preserve">т-Петербург); </w:t>
      </w:r>
      <w:r w:rsidR="00F6676C">
        <w:t>— кабинет он</w:t>
      </w:r>
      <w:r w:rsidR="00F6676C" w:rsidRPr="00F6676C">
        <w:t>лайн консультирования для подростков и молодежи «</w:t>
      </w:r>
      <w:hyperlink r:id="rId139" w:history="1">
        <w:r w:rsidR="00F6676C" w:rsidRPr="00F6676C">
          <w:rPr>
            <w:rStyle w:val="af0"/>
            <w:color w:val="auto"/>
            <w:u w:val="none"/>
          </w:rPr>
          <w:t>Пропситин</w:t>
        </w:r>
      </w:hyperlink>
      <w:r w:rsidR="00F6676C" w:rsidRPr="00F6676C">
        <w:t>» ГБОУ «Психологический центр» г. Михайловска, АНО информационного агентства «ПроПси»; — Структурного подразделения краевого психологического центра «Кризисный центр» (г.Ставрополь). . Участники также познакомились с норвежским опытом организации профилактических программ «Психическое здоровье в школе» на разных ступенях образования, направленных на развитие социального и эмоционального (мотивационного) компонентов обучения. Об этом рассказала Кристин Гильё Йоханнессен — социальный школьный консул</w:t>
      </w:r>
      <w:r w:rsidR="00F6676C">
        <w:t>ьтант, преподаватель психологии</w:t>
      </w:r>
      <w:r w:rsidR="00F6676C" w:rsidRPr="00F6676C">
        <w:t xml:space="preserve"> в средней школе. Педагог Университете г. Ставангер (Норвегия) по программам охраны психического здоровья. Организатор и ведущая обучения учителей в рамках федеральной программы «Психическое здоровье в школе». Отдельный блок семинара был посвящен специфическим аспектам самоповреждающего поведения в подростковом возрасте, где свою практику представила коллега из Национального медицинского исследовательского центра психиатрии и наркологии имени В.П. Сербского г. Москвы Ксения Сыроквашина, старший научный сотрудник лаборатории психологии детского и подросткового возраста, Национального медицинского исследовательского центра психиатрии и наркологии имени В.П. Сербского, кандидат психологических наук.</w:t>
      </w:r>
    </w:p>
    <w:p w:rsidR="00F6676C" w:rsidRPr="00B54965" w:rsidRDefault="00F6676C" w:rsidP="00F6676C">
      <w:pPr>
        <w:pStyle w:val="a9"/>
        <w:spacing w:before="0" w:after="0"/>
        <w:ind w:firstLine="709"/>
        <w:jc w:val="center"/>
        <w:rPr>
          <w:u w:val="single"/>
        </w:rPr>
      </w:pPr>
      <w:r w:rsidRPr="00B54965">
        <w:rPr>
          <w:u w:val="single"/>
        </w:rPr>
        <w:t>Фотолента семинара</w:t>
      </w:r>
    </w:p>
    <w:p w:rsidR="00EB7650" w:rsidRDefault="00F6676C" w:rsidP="00F6676C">
      <w:pPr>
        <w:spacing w:line="357" w:lineRule="atLeast"/>
        <w:jc w:val="both"/>
        <w:textAlignment w:val="top"/>
        <w:rPr>
          <w:rFonts w:ascii="Times New Roman" w:hAnsi="Times New Roman" w:cs="Times New Roman"/>
          <w:b/>
          <w:sz w:val="24"/>
          <w:szCs w:val="24"/>
        </w:rPr>
      </w:pP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1428750" cy="1428750"/>
            <wp:effectExtent l="19050" t="0" r="0" b="0"/>
            <wp:docPr id="168" name="Рисунок 121" descr="http://www.psycentr-mikhaylovsk.ru/wp-content/uploads/1-4-150x150.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psycentr-mikhaylovsk.ru/wp-content/uploads/1-4-150x150.jpg">
                      <a:hlinkClick r:id="rId140"/>
                    </pic:cNvPr>
                    <pic:cNvPicPr>
                      <a:picLocks noChangeAspect="1" noChangeArrowheads="1"/>
                    </pic:cNvPicPr>
                  </pic:nvPicPr>
                  <pic:blipFill>
                    <a:blip r:embed="rId141"/>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1428750" cy="1428750"/>
            <wp:effectExtent l="19050" t="0" r="0" b="0"/>
            <wp:docPr id="167" name="Рисунок 122" descr="http://www.psycentr-mikhaylovsk.ru/wp-content/uploads/2-4-150x150.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psycentr-mikhaylovsk.ru/wp-content/uploads/2-4-150x150.jpg">
                      <a:hlinkClick r:id="rId142"/>
                    </pic:cNvPr>
                    <pic:cNvPicPr>
                      <a:picLocks noChangeAspect="1" noChangeArrowheads="1"/>
                    </pic:cNvPicPr>
                  </pic:nvPicPr>
                  <pic:blipFill>
                    <a:blip r:embed="rId143"/>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1428750" cy="1428750"/>
            <wp:effectExtent l="19050" t="0" r="0" b="0"/>
            <wp:docPr id="166" name="Рисунок 123" descr="http://www.psycentr-mikhaylovsk.ru/wp-content/uploads/3-5-150x15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psycentr-mikhaylovsk.ru/wp-content/uploads/3-5-150x150.jpg">
                      <a:hlinkClick r:id="rId144"/>
                    </pic:cNvPr>
                    <pic:cNvPicPr>
                      <a:picLocks noChangeAspect="1" noChangeArrowheads="1"/>
                    </pic:cNvPicPr>
                  </pic:nvPicPr>
                  <pic:blipFill>
                    <a:blip r:embed="rId145"/>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364C85" w:rsidRDefault="00364C85" w:rsidP="003015E9">
      <w:pPr>
        <w:spacing w:after="0" w:line="240" w:lineRule="auto"/>
        <w:jc w:val="center"/>
        <w:rPr>
          <w:rFonts w:ascii="Times New Roman" w:hAnsi="Times New Roman" w:cs="Times New Roman"/>
          <w:b/>
          <w:sz w:val="24"/>
          <w:szCs w:val="24"/>
        </w:rPr>
      </w:pPr>
    </w:p>
    <w:p w:rsidR="00364C85" w:rsidRDefault="00364C85" w:rsidP="003015E9">
      <w:pPr>
        <w:spacing w:after="0" w:line="240" w:lineRule="auto"/>
        <w:jc w:val="center"/>
        <w:rPr>
          <w:rFonts w:ascii="Times New Roman" w:hAnsi="Times New Roman" w:cs="Times New Roman"/>
          <w:b/>
          <w:sz w:val="24"/>
          <w:szCs w:val="24"/>
        </w:rPr>
      </w:pPr>
    </w:p>
    <w:p w:rsidR="00364C85" w:rsidRDefault="00364C85" w:rsidP="003015E9">
      <w:pPr>
        <w:spacing w:after="0" w:line="240" w:lineRule="auto"/>
        <w:jc w:val="center"/>
        <w:rPr>
          <w:rFonts w:ascii="Times New Roman" w:hAnsi="Times New Roman" w:cs="Times New Roman"/>
          <w:b/>
          <w:sz w:val="24"/>
          <w:szCs w:val="24"/>
        </w:rPr>
      </w:pPr>
    </w:p>
    <w:p w:rsidR="00B54965" w:rsidRDefault="00230E8B" w:rsidP="00B54965">
      <w:pPr>
        <w:pStyle w:val="1"/>
        <w:spacing w:line="276" w:lineRule="auto"/>
        <w:ind w:left="0" w:firstLine="851"/>
        <w:rPr>
          <w:rFonts w:ascii="Times New Roman" w:hAnsi="Times New Roman"/>
          <w:bCs/>
          <w:sz w:val="24"/>
          <w:szCs w:val="24"/>
          <w:u w:val="single"/>
        </w:rPr>
      </w:pPr>
      <w:r w:rsidRPr="00E0173E">
        <w:rPr>
          <w:rFonts w:ascii="Times New Roman" w:hAnsi="Times New Roman"/>
          <w:bCs/>
          <w:sz w:val="24"/>
          <w:szCs w:val="24"/>
          <w:u w:val="single"/>
        </w:rPr>
        <w:t xml:space="preserve">Специалисты центра приняли участие в III Всероссийской научно-практической конференции «Комплексное сопровождение детей с расстройствами аутистического спектра (РАС)», </w:t>
      </w:r>
    </w:p>
    <w:p w:rsidR="00230E8B" w:rsidRPr="00230E8B" w:rsidRDefault="00230E8B" w:rsidP="00B54965">
      <w:pPr>
        <w:pStyle w:val="1"/>
        <w:spacing w:line="276" w:lineRule="auto"/>
        <w:ind w:left="0" w:firstLine="851"/>
        <w:rPr>
          <w:rFonts w:ascii="Times New Roman" w:hAnsi="Times New Roman"/>
          <w:b w:val="0"/>
          <w:sz w:val="24"/>
          <w:szCs w:val="24"/>
        </w:rPr>
      </w:pPr>
      <w:r w:rsidRPr="00E0173E">
        <w:rPr>
          <w:rFonts w:ascii="Times New Roman" w:hAnsi="Times New Roman"/>
          <w:bCs/>
          <w:sz w:val="24"/>
          <w:szCs w:val="24"/>
          <w:u w:val="single"/>
        </w:rPr>
        <w:t xml:space="preserve">проходившей в г. Москве 28-30 ноября 2018 </w:t>
      </w:r>
    </w:p>
    <w:p w:rsidR="00E0173E" w:rsidRDefault="00230E8B" w:rsidP="00B54965">
      <w:pPr>
        <w:pStyle w:val="a9"/>
        <w:spacing w:before="0" w:after="0" w:line="276" w:lineRule="auto"/>
        <w:ind w:firstLine="709"/>
        <w:jc w:val="both"/>
      </w:pPr>
      <w:r w:rsidRPr="00230E8B">
        <w:t>Татаренко Оксана Владимировна — заместитель директора по научно-методической работе и Хафизова Анастасия Ринатовна — педагог-психолог, педагог гончарной и театральной мастерских,  приняли участие в III Всероссийской научно-практической конференции «Комплексное сопровождение детей с расстройствами аутистического спектра (РАС)», проходившей в г. Москве 28-30 ноября 2018 г.</w:t>
      </w:r>
      <w:r w:rsidR="00E0173E">
        <w:t xml:space="preserve"> </w:t>
      </w:r>
      <w:r w:rsidRPr="00230E8B">
        <w:t>Более 900 участников из 59 регионов РФ и 8 зарубежных стран смогли получить самую актуальную информацию по основным проблемам сопровождения детей с РАС, ознакомиться с успешным опытом, получить ответы на волнующие вопросы от экспертов с мировым именем, которые выступили спикерами конференции.</w:t>
      </w:r>
      <w:r w:rsidR="00E0173E">
        <w:t xml:space="preserve"> </w:t>
      </w:r>
      <w:r w:rsidRPr="00230E8B">
        <w:t>Конференция была организована Министерством просвещения Российской Федерации, Министерством науки и высшего образования Российской Федерации, Московским государственным психолого-педагогическим университетом (МГППУ), Федеральным ресурсным центром по организации комплексного сопровождения детей с расстройствами аутистического спектра (ФРЦ).</w:t>
      </w:r>
      <w:r w:rsidR="00E0173E">
        <w:t xml:space="preserve"> </w:t>
      </w:r>
      <w:r w:rsidRPr="00230E8B">
        <w:t>Открытие состоялось 28 ноября в Концертном зале «Останкинский». ТАТЬЯНА СИНЮГИНА — заместитель министра просвещения Российской Федерации передала приветствие министра просвещения Российской Федерации ОЛЬГИ ВАСИЛЬЕВОЙ. В частности, она отметила, что в последние годы увеличилось количество детей с РАС и конференция, посвященная данной тематике — это площадка для помощи семье, способствующая консолидации усилий, направленных на выстраивание системы поддержки, развития общества равных возможностей. Также свое приветствие, в котором подчеркивалась важность проведения конференции, передала ТАТЬЯНА ЯКОВЛЕВА — первый заместитель Министра здравоохранения РФ. Открыла конференцию СВЕТЛАНА АЛЕХИНА — проректор по инклюзивному образованию МГППУ. АНАСТАСИЯ ЗАЛОГИНА — президент Фонда помощи детям и молодежи «Обнаженные сердца» поздравила организаторов конференции с успехом, подчеркнула значимость взаимодействия различных структур – как государственных учреждений, так и некоммерческих родительских организаций. ИГОРЬ ШПИЦБЕРГ — Руководитель Центра «Наш Солнечный Мир», член Совета Всероссийской организации родителей детей-инвалидов (ВОРДИ), выступил с приветственным словом к участникам конференции, выразил благодарность правительству и Президенту РФ за помощь в организации масштабной работы с детьми с РАС.</w:t>
      </w:r>
      <w:r w:rsidR="00E0173E">
        <w:t xml:space="preserve"> </w:t>
      </w:r>
      <w:r w:rsidRPr="00230E8B">
        <w:t>О текущей ситуации в системе помощи детям с РАС в России и деятельности ФРЦ рассказал директор ФРЦ — АРТУР ХАУСТОВ. Были приведены данные первого совместного с Министерством просвещения мониторинга образования — по сравнению с прошлым годом детей с РАС в системе образования стало на 7000 больше (еще три года назад их было всего 7000). В продолжении своего доклада, Артур Хаустов рассказал о ключевых проектах ФРЦ, в частности об апробации адаптированных образовательных программ для детей с аутизмом и исследовании валидности новой для России методики диагностики РАС ADOS-2.</w:t>
      </w:r>
      <w:r w:rsidR="00E0173E">
        <w:t xml:space="preserve"> </w:t>
      </w:r>
      <w:r w:rsidRPr="00230E8B">
        <w:t>«После долгой и многолетней борьбы мы достигли результата. Все учителя, работающие с детьми с аутизмом обязаны изучить особенности детей с РАС в университетах» — КЭРОЛ ПОВИ, директор Центра аутизма при Национальном обществе аутизма (NAS) Великобритании, созданного в 1962 году</w:t>
      </w:r>
      <w:r w:rsidR="00E0173E">
        <w:t xml:space="preserve"> </w:t>
      </w:r>
      <w:r w:rsidRPr="00230E8B">
        <w:lastRenderedPageBreak/>
        <w:t>Фундаментальные и прикладные научные исследования на конференции были представлены ведущими российскими специалистами в области нейробиологии, иммунологии и генетики В докладах была подчеркнута значимость работ по поиску биомаркеров аутизма для использования в ранней диагностике, его нейробиологических основах, а также об использовании нейротехнологий в разработке учебных материалов для детей с РАС.</w:t>
      </w:r>
      <w:r w:rsidR="00E0173E">
        <w:t xml:space="preserve"> </w:t>
      </w:r>
      <w:r w:rsidRPr="00230E8B">
        <w:t>ЮЛИЯ ЭРЦ — магистр наук (МА), сертифицированный аналитик поведения (ВСВА), член Израильской ассоциации сертифицированных аналитиков поведения (IACBA) и Международной ассоциации поведенческого анализа (Affi liate Member of ABAI) рассказала о современных тенденциях в развитии прикладного поведенческого анализа.</w:t>
      </w:r>
      <w:r w:rsidR="00E0173E">
        <w:t xml:space="preserve"> </w:t>
      </w:r>
      <w:r w:rsidRPr="00230E8B">
        <w:t xml:space="preserve">В конце первого дня конференции с докладом выступил ДЖЕРАРД КОСТА — основатель и директор центра аутизма и психического здоровья детей университета Монклер. </w:t>
      </w:r>
    </w:p>
    <w:p w:rsidR="00230E8B" w:rsidRPr="00230E8B" w:rsidRDefault="00230E8B" w:rsidP="00B54965">
      <w:pPr>
        <w:pStyle w:val="a9"/>
        <w:spacing w:before="0" w:after="0" w:line="276" w:lineRule="auto"/>
        <w:ind w:firstLine="709"/>
        <w:jc w:val="both"/>
      </w:pPr>
      <w:r w:rsidRPr="00230E8B">
        <w:t>Темой его доклада был подход DIR-Floortime, его основные принципы и методы. В дальнейшей программе конференции участники будут иметь возможность узнать об этом подходе подробнее.</w:t>
      </w:r>
      <w:r w:rsidR="00E0173E">
        <w:t xml:space="preserve"> </w:t>
      </w:r>
      <w:r w:rsidRPr="00230E8B">
        <w:t>В своем выступлении доктор Коста отметил: «DIR-подход помогает разобраться в том как именно устроен мир индивидуальных различий каждого ребенка».</w:t>
      </w:r>
      <w:r w:rsidR="00E0173E">
        <w:t xml:space="preserve"> </w:t>
      </w:r>
      <w:r w:rsidRPr="00230E8B">
        <w:t>Второй день конференции проходил в одном из зданий Московского государственного психолого-педагогического университета. С самого утра участники конференции получили возможность выбрать одну из шести параллельно идущих мероприятий. Наиболее привлекательной для слушателей ожидаемо оказалась дискуссия «Методы развития и обучения детей с РАС», на которой свой опыт работы представили как отечественные, так и зарубежные специалисты.</w:t>
      </w:r>
      <w:r w:rsidR="00E0173E">
        <w:t xml:space="preserve"> </w:t>
      </w:r>
      <w:r w:rsidRPr="00230E8B">
        <w:t>На секции «Взросление: путь к самостоятельной жизни» присутствовали как специалисты, так и родителей детей с аутизмом. Докладчики рассказали о механизмах просвещения и формирования терпимого, понимающего отношения к людям с РАС в обществе, об активном участии государства в образовании специалистов, о программе диагностики, о британской системе образования детей с РАС и о современных тенденциях, в частности о том, что сегодня в фокус внимания профессионалов попадают не только дети, но и взрослые люди с РАС. Это отдельная большая проблема, в которой немалую роль играют социальные службы, поэтому их организация уделяет большое значение образованию социальных работников в области работы с людьми с РАС, повышая, таким образом, уровень понимания процессов происходящих у людей с РАС.</w:t>
      </w:r>
      <w:r w:rsidR="00E0173E">
        <w:t xml:space="preserve"> </w:t>
      </w:r>
      <w:r w:rsidRPr="00230E8B">
        <w:t>В обеденный перерыв участники конференции познакомились со стендовыми докладами. Эта инновационная форма презентации позволила представить нестандартные методы и находки, применяемые в работе с детьми и взрослыми с РАС.</w:t>
      </w:r>
      <w:r w:rsidR="00E0173E">
        <w:t xml:space="preserve"> </w:t>
      </w:r>
      <w:r w:rsidRPr="00230E8B">
        <w:t>Так с обучающим роботом NAO, который применяется для коррекционной работы детей с различным уровнем нарушений РАС выступило сразу две организации: ФРЦ МГППУ и Центр медицинской и педагогической реабилитации «Открытый мир». После обеденного перерыва возобновили свою работу шесть презентационных площадок, а в Зале заседаний Ученого совета МГППУ начал свою работу круглый стол «Межведомственное и сетевое взаимодействие в системе помощи детям с РАС», вела круглый стол заместитель директора департамента Министерства просвещения ИРИНА ТЕРЕХИНА. В круглом столе приняли участие представители федеральных и региональных органов исполнительной власти РФ, НКО и представители научных организаций. Это серьезный результат нашей совместной, комплексной работы».</w:t>
      </w:r>
      <w:r w:rsidR="00E0173E">
        <w:t xml:space="preserve"> </w:t>
      </w:r>
      <w:r w:rsidRPr="00230E8B">
        <w:t xml:space="preserve">В третий день 30 ноября 2018 года работа конференции осуществлялась на нескольких презентационных площадках. В здании МГППУ на Сретенке 29 прошел семинар по применению подхода DIR/Floortime в работе с детьми с РАС. Большой интерес вызвал доклад Галины Ицкович «Специалист, родители и ребенок: концепция эмоционально-значимого сотрудничества в DIR/Floortime». Она обозначила основные моменты метода, рассказала о правилах сотрудничества специалиста с родителями, чтобы </w:t>
      </w:r>
      <w:r w:rsidRPr="00230E8B">
        <w:lastRenderedPageBreak/>
        <w:t>знание специалиста попадало на благодатную почву. Посетители презентационной площадки ФРЦ МГППУ получили возможность принять участие в мастер-классах, а также прослушать лекцию британских специалистов по подходу SPELL активно применяемого в английских школах для детей с аутизмом.</w:t>
      </w:r>
      <w:r w:rsidR="00E0173E">
        <w:t xml:space="preserve"> </w:t>
      </w:r>
    </w:p>
    <w:p w:rsidR="00E0173E" w:rsidRDefault="00E0173E" w:rsidP="00E0173E">
      <w:pPr>
        <w:pStyle w:val="a9"/>
        <w:spacing w:before="0" w:after="0"/>
        <w:ind w:firstLine="709"/>
        <w:jc w:val="center"/>
        <w:rPr>
          <w:u w:val="single"/>
        </w:rPr>
      </w:pPr>
      <w:r>
        <w:rPr>
          <w:noProof/>
          <w:u w:val="single"/>
        </w:rPr>
        <w:drawing>
          <wp:anchor distT="0" distB="0" distL="114300" distR="114300" simplePos="0" relativeHeight="251726336" behindDoc="1" locked="0" layoutInCell="1" allowOverlap="1">
            <wp:simplePos x="0" y="0"/>
            <wp:positionH relativeFrom="column">
              <wp:posOffset>5245100</wp:posOffset>
            </wp:positionH>
            <wp:positionV relativeFrom="paragraph">
              <wp:posOffset>177800</wp:posOffset>
            </wp:positionV>
            <wp:extent cx="1362075" cy="1571625"/>
            <wp:effectExtent l="19050" t="0" r="9525" b="0"/>
            <wp:wrapTight wrapText="bothSides">
              <wp:wrapPolygon edited="0">
                <wp:start x="-302" y="0"/>
                <wp:lineTo x="-302" y="21469"/>
                <wp:lineTo x="21751" y="21469"/>
                <wp:lineTo x="21751" y="0"/>
                <wp:lineTo x="-302" y="0"/>
              </wp:wrapPolygon>
            </wp:wrapTight>
            <wp:docPr id="172" name="Рисунок 127" descr="http://www.psycentr-mikhaylovsk.ru/wp-content/uploads/IMG-20181203-WA0007-225x300.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psycentr-mikhaylovsk.ru/wp-content/uploads/IMG-20181203-WA0007-225x300.jpg">
                      <a:hlinkClick r:id="rId146"/>
                    </pic:cNvPr>
                    <pic:cNvPicPr>
                      <a:picLocks noChangeAspect="1" noChangeArrowheads="1"/>
                    </pic:cNvPicPr>
                  </pic:nvPicPr>
                  <pic:blipFill>
                    <a:blip r:embed="rId147"/>
                    <a:srcRect/>
                    <a:stretch>
                      <a:fillRect/>
                    </a:stretch>
                  </pic:blipFill>
                  <pic:spPr bwMode="auto">
                    <a:xfrm>
                      <a:off x="0" y="0"/>
                      <a:ext cx="1362075" cy="1571625"/>
                    </a:xfrm>
                    <a:prstGeom prst="rect">
                      <a:avLst/>
                    </a:prstGeom>
                    <a:noFill/>
                    <a:ln w="9525">
                      <a:noFill/>
                      <a:miter lim="800000"/>
                      <a:headEnd/>
                      <a:tailEnd/>
                    </a:ln>
                  </pic:spPr>
                </pic:pic>
              </a:graphicData>
            </a:graphic>
          </wp:anchor>
        </w:drawing>
      </w:r>
      <w:r w:rsidRPr="00E0173E">
        <w:rPr>
          <w:u w:val="single"/>
        </w:rPr>
        <w:t>Фотолента с конференции</w:t>
      </w:r>
    </w:p>
    <w:p w:rsidR="00230E8B" w:rsidRDefault="00230E8B" w:rsidP="00E0173E">
      <w:pPr>
        <w:pStyle w:val="a9"/>
        <w:spacing w:before="0" w:after="0"/>
        <w:ind w:firstLine="709"/>
        <w:jc w:val="center"/>
        <w:rPr>
          <w:rFonts w:ascii="Arial" w:hAnsi="Arial" w:cs="Arial"/>
          <w:color w:val="4F5E62"/>
          <w:sz w:val="21"/>
          <w:szCs w:val="21"/>
        </w:rPr>
      </w:pPr>
      <w:r>
        <w:rPr>
          <w:rFonts w:ascii="Arial" w:hAnsi="Arial" w:cs="Arial"/>
          <w:noProof/>
          <w:color w:val="39B4ED"/>
          <w:sz w:val="21"/>
          <w:szCs w:val="21"/>
        </w:rPr>
        <w:drawing>
          <wp:anchor distT="0" distB="0" distL="114300" distR="114300" simplePos="0" relativeHeight="251727360" behindDoc="1" locked="0" layoutInCell="1" allowOverlap="1">
            <wp:simplePos x="0" y="0"/>
            <wp:positionH relativeFrom="column">
              <wp:posOffset>2863850</wp:posOffset>
            </wp:positionH>
            <wp:positionV relativeFrom="paragraph">
              <wp:posOffset>12065</wp:posOffset>
            </wp:positionV>
            <wp:extent cx="1409700" cy="1562100"/>
            <wp:effectExtent l="19050" t="0" r="0" b="0"/>
            <wp:wrapTight wrapText="bothSides">
              <wp:wrapPolygon edited="0">
                <wp:start x="-292" y="0"/>
                <wp:lineTo x="-292" y="21337"/>
                <wp:lineTo x="21600" y="21337"/>
                <wp:lineTo x="21600" y="0"/>
                <wp:lineTo x="-292" y="0"/>
              </wp:wrapPolygon>
            </wp:wrapTight>
            <wp:docPr id="169" name="Рисунок 128" descr="http://www.psycentr-mikhaylovsk.ru/wp-content/uploads/IMG-20181203-WA0005-225x300.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psycentr-mikhaylovsk.ru/wp-content/uploads/IMG-20181203-WA0005-225x300.jpg">
                      <a:hlinkClick r:id="rId148"/>
                    </pic:cNvPr>
                    <pic:cNvPicPr>
                      <a:picLocks noChangeAspect="1" noChangeArrowheads="1"/>
                    </pic:cNvPicPr>
                  </pic:nvPicPr>
                  <pic:blipFill>
                    <a:blip r:embed="rId149"/>
                    <a:srcRect/>
                    <a:stretch>
                      <a:fillRect/>
                    </a:stretch>
                  </pic:blipFill>
                  <pic:spPr bwMode="auto">
                    <a:xfrm>
                      <a:off x="0" y="0"/>
                      <a:ext cx="1409700" cy="1562100"/>
                    </a:xfrm>
                    <a:prstGeom prst="rect">
                      <a:avLst/>
                    </a:prstGeom>
                    <a:noFill/>
                    <a:ln w="9525">
                      <a:noFill/>
                      <a:miter lim="800000"/>
                      <a:headEnd/>
                      <a:tailEnd/>
                    </a:ln>
                  </pic:spPr>
                </pic:pic>
              </a:graphicData>
            </a:graphic>
          </wp:anchor>
        </w:drawing>
      </w:r>
      <w:r w:rsidR="00E0173E">
        <w:rPr>
          <w:rFonts w:ascii="Arial" w:hAnsi="Arial" w:cs="Arial"/>
          <w:noProof/>
          <w:color w:val="39B4ED"/>
          <w:sz w:val="21"/>
          <w:szCs w:val="21"/>
        </w:rPr>
        <w:t xml:space="preserve">                            </w:t>
      </w:r>
    </w:p>
    <w:p w:rsidR="00364C85" w:rsidRDefault="00364C85" w:rsidP="003015E9">
      <w:pPr>
        <w:spacing w:after="0" w:line="240" w:lineRule="auto"/>
        <w:jc w:val="center"/>
        <w:rPr>
          <w:rFonts w:ascii="Times New Roman" w:hAnsi="Times New Roman" w:cs="Times New Roman"/>
          <w:b/>
          <w:sz w:val="24"/>
          <w:szCs w:val="24"/>
        </w:rPr>
      </w:pPr>
    </w:p>
    <w:p w:rsidR="00EE3DF4" w:rsidRDefault="00EE3DF4" w:rsidP="003015E9">
      <w:pPr>
        <w:spacing w:after="0" w:line="240" w:lineRule="auto"/>
        <w:jc w:val="center"/>
        <w:rPr>
          <w:rFonts w:ascii="Times New Roman" w:hAnsi="Times New Roman" w:cs="Times New Roman"/>
          <w:b/>
          <w:sz w:val="24"/>
          <w:szCs w:val="24"/>
        </w:rPr>
      </w:pPr>
    </w:p>
    <w:p w:rsidR="00EE3DF4" w:rsidRDefault="00EE3DF4" w:rsidP="003015E9">
      <w:pPr>
        <w:spacing w:after="0" w:line="240" w:lineRule="auto"/>
        <w:jc w:val="center"/>
        <w:rPr>
          <w:rFonts w:ascii="Times New Roman" w:hAnsi="Times New Roman" w:cs="Times New Roman"/>
          <w:b/>
          <w:sz w:val="24"/>
          <w:szCs w:val="24"/>
        </w:rPr>
      </w:pPr>
    </w:p>
    <w:p w:rsidR="00EE3DF4" w:rsidRDefault="00EE3DF4" w:rsidP="003015E9">
      <w:pPr>
        <w:spacing w:after="0" w:line="240" w:lineRule="auto"/>
        <w:jc w:val="center"/>
        <w:rPr>
          <w:rFonts w:ascii="Times New Roman" w:hAnsi="Times New Roman" w:cs="Times New Roman"/>
          <w:b/>
          <w:sz w:val="24"/>
          <w:szCs w:val="24"/>
        </w:rPr>
      </w:pPr>
    </w:p>
    <w:p w:rsidR="00EE3DF4" w:rsidRDefault="00EE3DF4" w:rsidP="003015E9">
      <w:pPr>
        <w:spacing w:after="0" w:line="240" w:lineRule="auto"/>
        <w:jc w:val="center"/>
        <w:rPr>
          <w:rFonts w:ascii="Times New Roman" w:hAnsi="Times New Roman" w:cs="Times New Roman"/>
          <w:b/>
          <w:sz w:val="24"/>
          <w:szCs w:val="24"/>
        </w:rPr>
      </w:pPr>
    </w:p>
    <w:p w:rsidR="00EE3DF4" w:rsidRPr="003015E9" w:rsidRDefault="00EE3DF4" w:rsidP="003015E9">
      <w:pPr>
        <w:spacing w:after="0" w:line="240" w:lineRule="auto"/>
        <w:jc w:val="center"/>
        <w:rPr>
          <w:rFonts w:ascii="Times New Roman" w:hAnsi="Times New Roman" w:cs="Times New Roman"/>
          <w:b/>
          <w:sz w:val="24"/>
          <w:szCs w:val="24"/>
        </w:rPr>
      </w:pPr>
    </w:p>
    <w:p w:rsidR="00F06F0B" w:rsidRPr="003015E9" w:rsidRDefault="00F06F0B" w:rsidP="003015E9">
      <w:pPr>
        <w:spacing w:after="0" w:line="240" w:lineRule="auto"/>
        <w:jc w:val="center"/>
        <w:rPr>
          <w:rFonts w:ascii="Times New Roman" w:hAnsi="Times New Roman" w:cs="Times New Roman"/>
          <w:b/>
          <w:sz w:val="24"/>
          <w:szCs w:val="24"/>
        </w:rPr>
      </w:pPr>
    </w:p>
    <w:p w:rsidR="00EB7650" w:rsidRPr="003015E9" w:rsidRDefault="00EB7650" w:rsidP="003015E9">
      <w:pPr>
        <w:spacing w:after="0" w:line="240" w:lineRule="auto"/>
        <w:ind w:firstLine="709"/>
        <w:jc w:val="center"/>
        <w:rPr>
          <w:rFonts w:ascii="Times New Roman" w:hAnsi="Times New Roman" w:cs="Times New Roman"/>
          <w:b/>
          <w:sz w:val="24"/>
          <w:szCs w:val="24"/>
        </w:rPr>
      </w:pPr>
    </w:p>
    <w:p w:rsidR="00E0173E" w:rsidRDefault="00E0173E" w:rsidP="003015E9">
      <w:pPr>
        <w:spacing w:after="0" w:line="240" w:lineRule="auto"/>
        <w:ind w:firstLine="709"/>
        <w:jc w:val="both"/>
        <w:rPr>
          <w:rFonts w:ascii="Times New Roman" w:hAnsi="Times New Roman" w:cs="Times New Roman"/>
          <w:sz w:val="24"/>
          <w:szCs w:val="24"/>
        </w:rPr>
      </w:pPr>
    </w:p>
    <w:p w:rsidR="008A741F" w:rsidRPr="008A741F" w:rsidRDefault="008A741F" w:rsidP="00B54965">
      <w:pPr>
        <w:pStyle w:val="1"/>
        <w:spacing w:line="276" w:lineRule="auto"/>
        <w:ind w:left="0" w:firstLine="709"/>
        <w:rPr>
          <w:rFonts w:ascii="Times New Roman" w:hAnsi="Times New Roman"/>
          <w:sz w:val="24"/>
          <w:szCs w:val="24"/>
          <w:u w:val="single"/>
        </w:rPr>
      </w:pPr>
      <w:r w:rsidRPr="008A741F">
        <w:rPr>
          <w:rFonts w:ascii="Times New Roman" w:hAnsi="Times New Roman"/>
          <w:bCs/>
          <w:sz w:val="24"/>
          <w:szCs w:val="24"/>
          <w:u w:val="single"/>
        </w:rPr>
        <w:t xml:space="preserve">Центр организовал семинар для педагогов-психологов Шпаковского района по профилактике употребления </w:t>
      </w:r>
      <w:r w:rsidR="00B54965">
        <w:rPr>
          <w:rFonts w:ascii="Times New Roman" w:hAnsi="Times New Roman"/>
          <w:bCs/>
          <w:sz w:val="24"/>
          <w:szCs w:val="24"/>
          <w:u w:val="single"/>
        </w:rPr>
        <w:t>п</w:t>
      </w:r>
      <w:r w:rsidRPr="008A741F">
        <w:rPr>
          <w:rFonts w:ascii="Times New Roman" w:hAnsi="Times New Roman"/>
          <w:bCs/>
          <w:sz w:val="24"/>
          <w:szCs w:val="24"/>
          <w:u w:val="single"/>
        </w:rPr>
        <w:t>сихоактивных веществ</w:t>
      </w:r>
    </w:p>
    <w:p w:rsidR="008A741F" w:rsidRPr="008A741F" w:rsidRDefault="008A741F" w:rsidP="00B54965">
      <w:pPr>
        <w:pStyle w:val="a9"/>
        <w:spacing w:before="0" w:after="0" w:line="276" w:lineRule="auto"/>
        <w:ind w:firstLine="709"/>
        <w:jc w:val="both"/>
      </w:pPr>
      <w:r w:rsidRPr="008A741F">
        <w:t>18 декабря социальный педагог центра Звягинцева Наталья Юрьевна провела семинар-тренинг для педагогов-психологов Шпаковского района «Профилактика употребления психоактивных веществ».</w:t>
      </w:r>
      <w:r w:rsidR="00B54965">
        <w:t xml:space="preserve"> </w:t>
      </w:r>
      <w:r w:rsidRPr="008A741F">
        <w:t>На семинаре был показан фильм «Все хорошие люди», созданный РОО «Взгляд в будущее» при поддержке Комитета по молодежной политике и взаимодействию с общественными организациями в виде гранта Санкт-Петербурга для общественных объединений, при информационной поддержке Федеральной службы Российской Федерации по контролю за оборотом наркотиков по городу Санкт-Петербургу и Ленинградской области. После просмотра было организовано обсуждение и даны методические рекомендации по организации и проведению педагогами-психологами дискуссионного занятия с подростками по профилактике употребления ПАВ.</w:t>
      </w:r>
      <w:r w:rsidR="00B54965">
        <w:t xml:space="preserve"> </w:t>
      </w:r>
      <w:r w:rsidRPr="008A741F">
        <w:t>В семинаре приняло участие 20 специалистов (91% от общего числа педагогов-психологов общеобразовательных организаций района).</w:t>
      </w:r>
    </w:p>
    <w:p w:rsidR="008A741F" w:rsidRPr="008A741F" w:rsidRDefault="008A741F" w:rsidP="008A741F">
      <w:pPr>
        <w:spacing w:after="0" w:line="240" w:lineRule="auto"/>
        <w:jc w:val="center"/>
        <w:textAlignment w:val="top"/>
        <w:rPr>
          <w:rFonts w:ascii="Times New Roman" w:hAnsi="Times New Roman" w:cs="Times New Roman"/>
          <w:sz w:val="24"/>
          <w:szCs w:val="24"/>
          <w:u w:val="single"/>
        </w:rPr>
      </w:pPr>
      <w:r w:rsidRPr="008A741F">
        <w:rPr>
          <w:rFonts w:ascii="Times New Roman" w:hAnsi="Times New Roman" w:cs="Times New Roman"/>
          <w:sz w:val="24"/>
          <w:szCs w:val="24"/>
          <w:u w:val="single"/>
        </w:rPr>
        <w:t>Фотолента с семинара</w:t>
      </w:r>
    </w:p>
    <w:p w:rsidR="008A741F" w:rsidRDefault="008A741F" w:rsidP="008A741F">
      <w:pPr>
        <w:spacing w:line="357" w:lineRule="atLeast"/>
        <w:jc w:val="center"/>
        <w:textAlignment w:val="top"/>
        <w:rPr>
          <w:rFonts w:ascii="Arial" w:hAnsi="Arial" w:cs="Arial"/>
          <w:color w:val="4F5E62"/>
          <w:sz w:val="21"/>
          <w:szCs w:val="21"/>
        </w:rPr>
      </w:pPr>
    </w:p>
    <w:p w:rsidR="008A741F" w:rsidRDefault="008A741F" w:rsidP="008A741F">
      <w:pPr>
        <w:spacing w:line="357" w:lineRule="atLeast"/>
        <w:jc w:val="both"/>
        <w:textAlignment w:val="top"/>
        <w:rPr>
          <w:rFonts w:ascii="Arial" w:hAnsi="Arial" w:cs="Arial"/>
          <w:color w:val="4F5E62"/>
          <w:sz w:val="21"/>
          <w:szCs w:val="21"/>
        </w:rPr>
      </w:pPr>
      <w:r>
        <w:rPr>
          <w:rFonts w:ascii="Arial" w:hAnsi="Arial" w:cs="Arial"/>
          <w:noProof/>
          <w:color w:val="39B4ED"/>
          <w:sz w:val="21"/>
          <w:szCs w:val="21"/>
        </w:rPr>
        <w:drawing>
          <wp:inline distT="0" distB="0" distL="0" distR="0">
            <wp:extent cx="2300288" cy="1485900"/>
            <wp:effectExtent l="19050" t="0" r="4762" b="0"/>
            <wp:docPr id="176" name="Рисунок 131" descr="http://www.psycentr-mikhaylovsk.ru/wp-content/uploads/IMG_7123-300x200.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psycentr-mikhaylovsk.ru/wp-content/uploads/IMG_7123-300x200.jpg">
                      <a:hlinkClick r:id="rId150"/>
                    </pic:cNvPr>
                    <pic:cNvPicPr>
                      <a:picLocks noChangeAspect="1" noChangeArrowheads="1"/>
                    </pic:cNvPicPr>
                  </pic:nvPicPr>
                  <pic:blipFill>
                    <a:blip r:embed="rId151"/>
                    <a:srcRect/>
                    <a:stretch>
                      <a:fillRect/>
                    </a:stretch>
                  </pic:blipFill>
                  <pic:spPr bwMode="auto">
                    <a:xfrm>
                      <a:off x="0" y="0"/>
                      <a:ext cx="2300288" cy="1485900"/>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2124075" cy="1495425"/>
            <wp:effectExtent l="19050" t="0" r="9525" b="0"/>
            <wp:docPr id="175" name="Рисунок 132" descr="http://www.psycentr-mikhaylovsk.ru/wp-content/uploads/IMG_7124-300x200.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psycentr-mikhaylovsk.ru/wp-content/uploads/IMG_7124-300x200.jpg">
                      <a:hlinkClick r:id="rId152"/>
                    </pic:cNvPr>
                    <pic:cNvPicPr>
                      <a:picLocks noChangeAspect="1" noChangeArrowheads="1"/>
                    </pic:cNvPicPr>
                  </pic:nvPicPr>
                  <pic:blipFill>
                    <a:blip r:embed="rId153"/>
                    <a:srcRect/>
                    <a:stretch>
                      <a:fillRect/>
                    </a:stretch>
                  </pic:blipFill>
                  <pic:spPr bwMode="auto">
                    <a:xfrm>
                      <a:off x="0" y="0"/>
                      <a:ext cx="2124075" cy="1495425"/>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2057400" cy="1476375"/>
            <wp:effectExtent l="19050" t="0" r="0" b="0"/>
            <wp:docPr id="174" name="Рисунок 133" descr="http://www.psycentr-mikhaylovsk.ru/wp-content/uploads/IMG_7125-300x200.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psycentr-mikhaylovsk.ru/wp-content/uploads/IMG_7125-300x200.jpg">
                      <a:hlinkClick r:id="rId154"/>
                    </pic:cNvPr>
                    <pic:cNvPicPr>
                      <a:picLocks noChangeAspect="1" noChangeArrowheads="1"/>
                    </pic:cNvPicPr>
                  </pic:nvPicPr>
                  <pic:blipFill>
                    <a:blip r:embed="rId155"/>
                    <a:srcRect/>
                    <a:stretch>
                      <a:fillRect/>
                    </a:stretch>
                  </pic:blipFill>
                  <pic:spPr bwMode="auto">
                    <a:xfrm>
                      <a:off x="0" y="0"/>
                      <a:ext cx="2061825" cy="1479550"/>
                    </a:xfrm>
                    <a:prstGeom prst="rect">
                      <a:avLst/>
                    </a:prstGeom>
                    <a:noFill/>
                    <a:ln w="9525">
                      <a:noFill/>
                      <a:miter lim="800000"/>
                      <a:headEnd/>
                      <a:tailEnd/>
                    </a:ln>
                  </pic:spPr>
                </pic:pic>
              </a:graphicData>
            </a:graphic>
          </wp:inline>
        </w:drawing>
      </w:r>
      <w:r>
        <w:rPr>
          <w:rFonts w:ascii="Arial" w:hAnsi="Arial" w:cs="Arial"/>
          <w:noProof/>
          <w:color w:val="39B4ED"/>
          <w:sz w:val="21"/>
          <w:szCs w:val="21"/>
        </w:rPr>
        <w:drawing>
          <wp:inline distT="0" distB="0" distL="0" distR="0">
            <wp:extent cx="2152650" cy="1476375"/>
            <wp:effectExtent l="19050" t="0" r="0" b="0"/>
            <wp:docPr id="173" name="Рисунок 134" descr="http://www.psycentr-mikhaylovsk.ru/wp-content/uploads/IMG_7127-300x200.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psycentr-mikhaylovsk.ru/wp-content/uploads/IMG_7127-300x200.jpg">
                      <a:hlinkClick r:id="rId156"/>
                    </pic:cNvPr>
                    <pic:cNvPicPr>
                      <a:picLocks noChangeAspect="1" noChangeArrowheads="1"/>
                    </pic:cNvPicPr>
                  </pic:nvPicPr>
                  <pic:blipFill>
                    <a:blip r:embed="rId157"/>
                    <a:srcRect/>
                    <a:stretch>
                      <a:fillRect/>
                    </a:stretch>
                  </pic:blipFill>
                  <pic:spPr bwMode="auto">
                    <a:xfrm>
                      <a:off x="0" y="0"/>
                      <a:ext cx="2152650" cy="1476375"/>
                    </a:xfrm>
                    <a:prstGeom prst="rect">
                      <a:avLst/>
                    </a:prstGeom>
                    <a:noFill/>
                    <a:ln w="9525">
                      <a:noFill/>
                      <a:miter lim="800000"/>
                      <a:headEnd/>
                      <a:tailEnd/>
                    </a:ln>
                  </pic:spPr>
                </pic:pic>
              </a:graphicData>
            </a:graphic>
          </wp:inline>
        </w:drawing>
      </w:r>
    </w:p>
    <w:p w:rsidR="004E0577" w:rsidRDefault="004E0577" w:rsidP="008A741F">
      <w:pPr>
        <w:spacing w:line="357" w:lineRule="atLeast"/>
        <w:jc w:val="both"/>
        <w:textAlignment w:val="top"/>
        <w:rPr>
          <w:rFonts w:ascii="Arial" w:hAnsi="Arial" w:cs="Arial"/>
          <w:color w:val="4F5E62"/>
          <w:sz w:val="21"/>
          <w:szCs w:val="21"/>
        </w:rPr>
      </w:pPr>
    </w:p>
    <w:p w:rsidR="004E0577" w:rsidRDefault="004E0577" w:rsidP="008A741F">
      <w:pPr>
        <w:spacing w:line="357" w:lineRule="atLeast"/>
        <w:jc w:val="both"/>
        <w:textAlignment w:val="top"/>
        <w:rPr>
          <w:rFonts w:ascii="Arial" w:hAnsi="Arial" w:cs="Arial"/>
          <w:color w:val="4F5E62"/>
          <w:sz w:val="21"/>
          <w:szCs w:val="21"/>
        </w:rPr>
      </w:pPr>
    </w:p>
    <w:p w:rsidR="004E0577" w:rsidRDefault="004E0577" w:rsidP="008A741F">
      <w:pPr>
        <w:spacing w:line="357" w:lineRule="atLeast"/>
        <w:jc w:val="both"/>
        <w:textAlignment w:val="top"/>
        <w:rPr>
          <w:rFonts w:ascii="Arial" w:hAnsi="Arial" w:cs="Arial"/>
          <w:color w:val="4F5E62"/>
          <w:sz w:val="21"/>
          <w:szCs w:val="21"/>
        </w:rPr>
      </w:pPr>
    </w:p>
    <w:p w:rsidR="004E0577" w:rsidRDefault="004E0577" w:rsidP="008A741F">
      <w:pPr>
        <w:spacing w:line="357" w:lineRule="atLeast"/>
        <w:jc w:val="both"/>
        <w:textAlignment w:val="top"/>
        <w:rPr>
          <w:rFonts w:ascii="Arial" w:hAnsi="Arial" w:cs="Arial"/>
          <w:color w:val="4F5E62"/>
          <w:sz w:val="21"/>
          <w:szCs w:val="21"/>
        </w:rPr>
      </w:pPr>
    </w:p>
    <w:p w:rsidR="004E0577" w:rsidRDefault="004E0577" w:rsidP="008A741F">
      <w:pPr>
        <w:spacing w:line="357" w:lineRule="atLeast"/>
        <w:jc w:val="both"/>
        <w:textAlignment w:val="top"/>
        <w:rPr>
          <w:rFonts w:ascii="Arial" w:hAnsi="Arial" w:cs="Arial"/>
          <w:color w:val="4F5E62"/>
          <w:sz w:val="21"/>
          <w:szCs w:val="21"/>
        </w:rPr>
      </w:pPr>
    </w:p>
    <w:p w:rsidR="00830935" w:rsidRDefault="00EA3564" w:rsidP="00B54965">
      <w:pPr>
        <w:spacing w:after="0"/>
        <w:ind w:firstLine="709"/>
        <w:jc w:val="both"/>
        <w:textAlignment w:val="top"/>
        <w:rPr>
          <w:rFonts w:ascii="Times New Roman" w:hAnsi="Times New Roman" w:cs="Times New Roman"/>
          <w:sz w:val="24"/>
          <w:szCs w:val="24"/>
        </w:rPr>
      </w:pPr>
      <w:r w:rsidRPr="00EA3564">
        <w:rPr>
          <w:rFonts w:ascii="Times New Roman" w:hAnsi="Times New Roman" w:cs="Times New Roman"/>
          <w:sz w:val="24"/>
          <w:szCs w:val="24"/>
        </w:rPr>
        <w:pict>
          <v:shape id="_x0000_s1110" type="#_x0000_t202" style="position:absolute;left:0;text-align:left;margin-left:86pt;margin-top:23.25pt;width:685.7pt;height:157.5pt;z-index:251729408;mso-position-horizontal-relative:page;mso-position-vertical-relative:page" o:allowincell="f" fillcolor="#e6eed5 [822]" stroked="f" strokecolor="#622423 [1605]" strokeweight="6pt">
            <v:fill r:id="rId8" o:title="Narrow horizontal" type="pattern"/>
            <v:stroke linestyle="thickThin"/>
            <v:textbox style="mso-next-textbox:#_x0000_s1110" inset="18pt,18pt,18pt,18pt">
              <w:txbxContent>
                <w:p w:rsidR="002778C1" w:rsidRDefault="002778C1" w:rsidP="004E0577">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Государственные работы</w:t>
                  </w:r>
                </w:p>
                <w:p w:rsidR="002778C1" w:rsidRDefault="002778C1" w:rsidP="004E0577">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ОБЕСПЕЧЕНИЕ ДЕЯТЕЛЬНОСТИ ОТДЕЛЕНИЯ СОЦИАЛЬНО-ТРУДОВЫХ КОМПЕТЕНЦИЙ ДЛЯ ДЕТЕЙ С РАС И СИНДРОМОМ ДАУНА ОТ 6 ДО 16 ЛЕТ</w:t>
                  </w:r>
                </w:p>
                <w:p w:rsidR="002778C1" w:rsidRDefault="002778C1" w:rsidP="004E0577">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sz w:val="28"/>
                      <w:szCs w:val="28"/>
                    </w:rPr>
                  </w:pPr>
                  <w:r>
                    <w:rPr>
                      <w:rFonts w:ascii="Times New Roman" w:hAnsi="Times New Roman" w:cs="Times New Roman"/>
                      <w:sz w:val="28"/>
                      <w:szCs w:val="28"/>
                    </w:rPr>
                    <w:t>Категории потребителей: физические лица</w:t>
                  </w:r>
                </w:p>
              </w:txbxContent>
            </v:textbox>
            <w10:wrap type="square" anchorx="page" anchory="page"/>
          </v:shape>
        </w:pict>
      </w:r>
      <w:r w:rsidR="00830935">
        <w:rPr>
          <w:rFonts w:ascii="Times New Roman" w:hAnsi="Times New Roman" w:cs="Times New Roman"/>
          <w:sz w:val="24"/>
          <w:szCs w:val="24"/>
        </w:rPr>
        <w:t xml:space="preserve">Согласно Государственному заданию на 2018 год отделением социально-трудовых компетенций для детей с РАС и синдромом Дауна от 6 до 16 лет проведено 140 мероприятий. </w:t>
      </w:r>
    </w:p>
    <w:p w:rsidR="004E0577" w:rsidRDefault="00830935" w:rsidP="00B54965">
      <w:pPr>
        <w:spacing w:after="0"/>
        <w:ind w:firstLine="709"/>
        <w:jc w:val="both"/>
        <w:textAlignment w:val="top"/>
        <w:rPr>
          <w:rFonts w:ascii="Times New Roman" w:hAnsi="Times New Roman" w:cs="Times New Roman"/>
          <w:sz w:val="24"/>
          <w:szCs w:val="24"/>
        </w:rPr>
      </w:pPr>
      <w:r>
        <w:rPr>
          <w:rFonts w:ascii="Times New Roman" w:hAnsi="Times New Roman" w:cs="Times New Roman"/>
          <w:sz w:val="24"/>
          <w:szCs w:val="24"/>
        </w:rPr>
        <w:t>Из них:</w:t>
      </w:r>
    </w:p>
    <w:p w:rsidR="00830935" w:rsidRDefault="00391C8D" w:rsidP="00B54965">
      <w:pPr>
        <w:spacing w:after="0"/>
        <w:ind w:firstLine="709"/>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00830935">
        <w:rPr>
          <w:rFonts w:ascii="Times New Roman" w:hAnsi="Times New Roman" w:cs="Times New Roman"/>
          <w:sz w:val="24"/>
          <w:szCs w:val="24"/>
        </w:rPr>
        <w:t>133 регулярных групповых занятия в мастерских (по одному занятию в неделю в театральной, художественной и гончарной мастерских). Количество детей, зачисленных в контингент центра и посещающих мастерские – 48</w:t>
      </w:r>
      <w:r>
        <w:rPr>
          <w:rFonts w:ascii="Times New Roman" w:hAnsi="Times New Roman" w:cs="Times New Roman"/>
          <w:sz w:val="24"/>
          <w:szCs w:val="24"/>
        </w:rPr>
        <w:t xml:space="preserve"> человек</w:t>
      </w:r>
      <w:r w:rsidR="00830935">
        <w:rPr>
          <w:rFonts w:ascii="Times New Roman" w:hAnsi="Times New Roman" w:cs="Times New Roman"/>
          <w:sz w:val="24"/>
          <w:szCs w:val="24"/>
        </w:rPr>
        <w:t xml:space="preserve">, количество </w:t>
      </w:r>
      <w:r>
        <w:rPr>
          <w:rFonts w:ascii="Times New Roman" w:hAnsi="Times New Roman" w:cs="Times New Roman"/>
          <w:sz w:val="24"/>
          <w:szCs w:val="24"/>
        </w:rPr>
        <w:t xml:space="preserve">сопровождающих </w:t>
      </w:r>
      <w:r w:rsidR="00830935">
        <w:rPr>
          <w:rFonts w:ascii="Times New Roman" w:hAnsi="Times New Roman" w:cs="Times New Roman"/>
          <w:sz w:val="24"/>
          <w:szCs w:val="24"/>
        </w:rPr>
        <w:t>взрослых (родители/законные представители/</w:t>
      </w:r>
      <w:r>
        <w:rPr>
          <w:rFonts w:ascii="Times New Roman" w:hAnsi="Times New Roman" w:cs="Times New Roman"/>
          <w:sz w:val="24"/>
          <w:szCs w:val="24"/>
        </w:rPr>
        <w:t>близкие родственники</w:t>
      </w:r>
      <w:r w:rsidR="00830935">
        <w:rPr>
          <w:rFonts w:ascii="Times New Roman" w:hAnsi="Times New Roman" w:cs="Times New Roman"/>
          <w:sz w:val="24"/>
          <w:szCs w:val="24"/>
        </w:rPr>
        <w:t>)</w:t>
      </w:r>
      <w:r>
        <w:rPr>
          <w:rFonts w:ascii="Times New Roman" w:hAnsi="Times New Roman" w:cs="Times New Roman"/>
          <w:sz w:val="24"/>
          <w:szCs w:val="24"/>
        </w:rPr>
        <w:t xml:space="preserve">, посещающих мастерские – 32 человека. </w:t>
      </w:r>
    </w:p>
    <w:p w:rsidR="004055FB" w:rsidRDefault="004055FB" w:rsidP="00B54965">
      <w:pPr>
        <w:spacing w:after="0"/>
        <w:ind w:firstLine="709"/>
        <w:jc w:val="both"/>
        <w:textAlignment w:val="top"/>
        <w:rPr>
          <w:rFonts w:ascii="Times New Roman" w:hAnsi="Times New Roman" w:cs="Times New Roman"/>
          <w:sz w:val="24"/>
          <w:szCs w:val="24"/>
        </w:rPr>
      </w:pPr>
      <w:r>
        <w:rPr>
          <w:rFonts w:ascii="Times New Roman" w:hAnsi="Times New Roman" w:cs="Times New Roman"/>
          <w:sz w:val="24"/>
          <w:szCs w:val="24"/>
        </w:rPr>
        <w:t>- 4 выставки работ детей, посещающих гончарную и художественную мастерскую</w:t>
      </w:r>
      <w:r w:rsidR="00D80983">
        <w:rPr>
          <w:rFonts w:ascii="Times New Roman" w:hAnsi="Times New Roman" w:cs="Times New Roman"/>
          <w:sz w:val="24"/>
          <w:szCs w:val="24"/>
        </w:rPr>
        <w:t xml:space="preserve"> на различных стац</w:t>
      </w:r>
      <w:r>
        <w:rPr>
          <w:rFonts w:ascii="Times New Roman" w:hAnsi="Times New Roman" w:cs="Times New Roman"/>
          <w:sz w:val="24"/>
          <w:szCs w:val="24"/>
        </w:rPr>
        <w:t>ионарных и переносных площадках.</w:t>
      </w:r>
    </w:p>
    <w:p w:rsidR="004055FB" w:rsidRDefault="004055FB" w:rsidP="00B54965">
      <w:pPr>
        <w:spacing w:after="0"/>
        <w:ind w:firstLine="709"/>
        <w:jc w:val="both"/>
        <w:textAlignment w:val="top"/>
        <w:rPr>
          <w:rFonts w:ascii="Times New Roman" w:hAnsi="Times New Roman" w:cs="Times New Roman"/>
          <w:sz w:val="24"/>
          <w:szCs w:val="24"/>
        </w:rPr>
      </w:pPr>
      <w:r>
        <w:rPr>
          <w:rFonts w:ascii="Times New Roman" w:hAnsi="Times New Roman" w:cs="Times New Roman"/>
          <w:sz w:val="24"/>
          <w:szCs w:val="24"/>
        </w:rPr>
        <w:t>- 3 публичных спектакля мастерской театра кукол.</w:t>
      </w:r>
    </w:p>
    <w:p w:rsidR="004055FB" w:rsidRDefault="004055FB" w:rsidP="00B54965">
      <w:pPr>
        <w:spacing w:after="0"/>
        <w:ind w:firstLine="709"/>
        <w:jc w:val="both"/>
        <w:textAlignment w:val="top"/>
        <w:rPr>
          <w:rFonts w:ascii="Times New Roman" w:hAnsi="Times New Roman" w:cs="Times New Roman"/>
          <w:sz w:val="24"/>
          <w:szCs w:val="24"/>
        </w:rPr>
      </w:pPr>
    </w:p>
    <w:p w:rsidR="004055FB" w:rsidRDefault="004055FB" w:rsidP="00B54965">
      <w:pPr>
        <w:spacing w:after="0"/>
        <w:ind w:firstLine="709"/>
        <w:jc w:val="both"/>
        <w:textAlignment w:val="top"/>
        <w:rPr>
          <w:rFonts w:ascii="Times New Roman" w:hAnsi="Times New Roman" w:cs="Times New Roman"/>
          <w:sz w:val="24"/>
          <w:szCs w:val="24"/>
        </w:rPr>
      </w:pPr>
      <w:r>
        <w:rPr>
          <w:rFonts w:ascii="Times New Roman" w:hAnsi="Times New Roman" w:cs="Times New Roman"/>
          <w:sz w:val="24"/>
          <w:szCs w:val="24"/>
        </w:rPr>
        <w:t xml:space="preserve">Регулярные занятия в мастерских проводились согласно утвержденным Педагогическим советом центра (протокол №1 от 03 сентября 2017 г. и протокол №1 от 1 сентября 2018 года) учебно-развивающим программам психолого-педагогической направленности (дополнительным образовательным программам), согласно утвержденным тематическим планам. Учёт проведенных занятий отражен в журнале групповых занятий, который ведется специалистами мастерских. </w:t>
      </w:r>
    </w:p>
    <w:p w:rsidR="004055FB" w:rsidRDefault="00D80983" w:rsidP="00B54965">
      <w:pPr>
        <w:spacing w:after="0"/>
        <w:ind w:firstLine="709"/>
        <w:jc w:val="both"/>
        <w:textAlignment w:val="top"/>
        <w:rPr>
          <w:rFonts w:ascii="Times New Roman" w:hAnsi="Times New Roman" w:cs="Times New Roman"/>
          <w:sz w:val="24"/>
          <w:szCs w:val="24"/>
        </w:rPr>
      </w:pPr>
      <w:r>
        <w:rPr>
          <w:rFonts w:ascii="Times New Roman" w:hAnsi="Times New Roman" w:cs="Times New Roman"/>
          <w:sz w:val="24"/>
          <w:szCs w:val="24"/>
        </w:rPr>
        <w:t>В центре функционирует стационарная, постоянно обновляющаяся выставка работ детей, посещающих мастерские. Посетители центра из числа родителей, специалистов знакомятся с деятельностью мастерской, а также в качестве информационно-методических материалов регулярно получают лифлеты с этапами организации работы мастерских данного профиля на базе учреждения образования.</w:t>
      </w:r>
    </w:p>
    <w:p w:rsidR="00D80983" w:rsidRDefault="00D80983" w:rsidP="00B54965">
      <w:pPr>
        <w:spacing w:after="0"/>
        <w:ind w:firstLine="709"/>
        <w:jc w:val="both"/>
        <w:textAlignment w:val="top"/>
        <w:rPr>
          <w:rFonts w:ascii="Times New Roman" w:hAnsi="Times New Roman" w:cs="Times New Roman"/>
          <w:sz w:val="24"/>
          <w:szCs w:val="24"/>
        </w:rPr>
      </w:pPr>
      <w:r>
        <w:rPr>
          <w:rFonts w:ascii="Times New Roman" w:hAnsi="Times New Roman" w:cs="Times New Roman"/>
          <w:sz w:val="24"/>
          <w:szCs w:val="24"/>
        </w:rPr>
        <w:t>Педагог-психолог, педагог мастерской театра кукол и гончарной мастерской Анастасия Хафизова организовала вытавку работ детей, посещающих мастерские в рамках Всероссийской выставки-форума, организованную Фондом поддержки детей, находящихся в трудной жизненной ситуации (г. Челябинск, 5-7 сентября). Благодаря грантам от Ф</w:t>
      </w:r>
      <w:r w:rsidRPr="00D80983">
        <w:rPr>
          <w:rFonts w:ascii="Times New Roman" w:hAnsi="Times New Roman" w:cs="Times New Roman"/>
          <w:sz w:val="24"/>
          <w:szCs w:val="24"/>
        </w:rPr>
        <w:t>онда, осуществляется множество проектов для детей попавших в сложную жизненную ситуацию. В том числе и на развитие наших мастерских.</w:t>
      </w:r>
      <w:r>
        <w:rPr>
          <w:rFonts w:ascii="Times New Roman" w:hAnsi="Times New Roman" w:cs="Times New Roman"/>
          <w:sz w:val="24"/>
          <w:szCs w:val="24"/>
        </w:rPr>
        <w:t xml:space="preserve"> </w:t>
      </w:r>
      <w:r w:rsidRPr="00D80983">
        <w:rPr>
          <w:rFonts w:ascii="Times New Roman" w:hAnsi="Times New Roman" w:cs="Times New Roman"/>
          <w:sz w:val="24"/>
          <w:szCs w:val="24"/>
        </w:rPr>
        <w:t xml:space="preserve">Анастасия представила работу нашей театральной , художественной и гончарной мастерской. Работа нашего Центра была высоко оценена коллегами и специалистами. </w:t>
      </w:r>
    </w:p>
    <w:p w:rsidR="00D80983" w:rsidRDefault="00D80983" w:rsidP="00B54965">
      <w:pPr>
        <w:spacing w:after="0"/>
        <w:ind w:firstLine="709"/>
        <w:jc w:val="center"/>
        <w:textAlignment w:val="top"/>
        <w:rPr>
          <w:rFonts w:ascii="Times New Roman" w:hAnsi="Times New Roman" w:cs="Times New Roman"/>
          <w:sz w:val="24"/>
          <w:szCs w:val="24"/>
          <w:u w:val="single"/>
        </w:rPr>
      </w:pPr>
    </w:p>
    <w:p w:rsidR="00D80983" w:rsidRDefault="00D80983" w:rsidP="00D80983">
      <w:pPr>
        <w:spacing w:after="0" w:line="240" w:lineRule="auto"/>
        <w:ind w:firstLine="709"/>
        <w:jc w:val="center"/>
        <w:textAlignment w:val="top"/>
        <w:rPr>
          <w:rFonts w:ascii="Times New Roman" w:hAnsi="Times New Roman" w:cs="Times New Roman"/>
          <w:sz w:val="24"/>
          <w:szCs w:val="24"/>
          <w:u w:val="single"/>
        </w:rPr>
      </w:pPr>
    </w:p>
    <w:p w:rsidR="00D80983" w:rsidRDefault="00D80983" w:rsidP="00D80983">
      <w:pPr>
        <w:spacing w:after="0" w:line="240" w:lineRule="auto"/>
        <w:ind w:firstLine="709"/>
        <w:jc w:val="center"/>
        <w:textAlignment w:val="top"/>
        <w:rPr>
          <w:rFonts w:ascii="Times New Roman" w:hAnsi="Times New Roman" w:cs="Times New Roman"/>
          <w:sz w:val="24"/>
          <w:szCs w:val="24"/>
          <w:u w:val="single"/>
        </w:rPr>
      </w:pPr>
    </w:p>
    <w:p w:rsidR="00D80983" w:rsidRDefault="00D80983" w:rsidP="00D80983">
      <w:pPr>
        <w:spacing w:after="0" w:line="240" w:lineRule="auto"/>
        <w:ind w:firstLine="709"/>
        <w:jc w:val="center"/>
        <w:textAlignment w:val="top"/>
        <w:rPr>
          <w:rFonts w:ascii="Times New Roman" w:hAnsi="Times New Roman" w:cs="Times New Roman"/>
          <w:sz w:val="24"/>
          <w:szCs w:val="24"/>
          <w:u w:val="single"/>
        </w:rPr>
      </w:pPr>
    </w:p>
    <w:p w:rsidR="00D80983" w:rsidRDefault="00D80983" w:rsidP="00D80983">
      <w:pPr>
        <w:spacing w:after="0" w:line="240" w:lineRule="auto"/>
        <w:ind w:firstLine="709"/>
        <w:jc w:val="center"/>
        <w:textAlignment w:val="top"/>
        <w:rPr>
          <w:rFonts w:ascii="Times New Roman" w:hAnsi="Times New Roman" w:cs="Times New Roman"/>
          <w:sz w:val="24"/>
          <w:szCs w:val="24"/>
          <w:u w:val="single"/>
        </w:rPr>
      </w:pPr>
      <w:r w:rsidRPr="00D80983">
        <w:rPr>
          <w:rFonts w:ascii="Times New Roman" w:hAnsi="Times New Roman" w:cs="Times New Roman"/>
          <w:sz w:val="24"/>
          <w:szCs w:val="24"/>
          <w:u w:val="single"/>
        </w:rPr>
        <w:t>Фотолента с Выставки-форума</w:t>
      </w:r>
    </w:p>
    <w:p w:rsidR="00D80983" w:rsidRPr="00D80983" w:rsidRDefault="00D80983" w:rsidP="00D80983">
      <w:pPr>
        <w:spacing w:after="0" w:line="240" w:lineRule="auto"/>
        <w:ind w:firstLine="709"/>
        <w:jc w:val="center"/>
        <w:textAlignment w:val="top"/>
        <w:rPr>
          <w:rFonts w:ascii="Times New Roman" w:hAnsi="Times New Roman" w:cs="Times New Roman"/>
          <w:sz w:val="24"/>
          <w:szCs w:val="24"/>
          <w:u w:val="single"/>
        </w:rPr>
      </w:pPr>
    </w:p>
    <w:p w:rsidR="00D80983" w:rsidRDefault="00D80983" w:rsidP="00D80983">
      <w:pPr>
        <w:spacing w:line="357" w:lineRule="atLeast"/>
        <w:jc w:val="both"/>
        <w:textAlignment w:val="top"/>
        <w:rPr>
          <w:rFonts w:ascii="Arial" w:hAnsi="Arial" w:cs="Arial"/>
          <w:color w:val="4F5E62"/>
          <w:sz w:val="21"/>
          <w:szCs w:val="21"/>
        </w:rPr>
      </w:pP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2028825" cy="2028825"/>
            <wp:effectExtent l="19050" t="0" r="9525" b="0"/>
            <wp:docPr id="179" name="Рисунок 139" descr="http://www.psycentr-mikhaylovsk.ru/wp-content/uploads/VixkrEDIh08-150x150.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psycentr-mikhaylovsk.ru/wp-content/uploads/VixkrEDIh08-150x150.jpg">
                      <a:hlinkClick r:id="rId158"/>
                    </pic:cNvPr>
                    <pic:cNvPicPr>
                      <a:picLocks noChangeAspect="1" noChangeArrowheads="1"/>
                    </pic:cNvPicPr>
                  </pic:nvPicPr>
                  <pic:blipFill>
                    <a:blip r:embed="rId159"/>
                    <a:srcRect/>
                    <a:stretch>
                      <a:fillRect/>
                    </a:stretch>
                  </pic:blipFill>
                  <pic:spPr bwMode="auto">
                    <a:xfrm>
                      <a:off x="0" y="0"/>
                      <a:ext cx="2028825" cy="2028825"/>
                    </a:xfrm>
                    <a:prstGeom prst="rect">
                      <a:avLst/>
                    </a:prstGeom>
                    <a:noFill/>
                    <a:ln w="9525">
                      <a:noFill/>
                      <a:miter lim="800000"/>
                      <a:headEnd/>
                      <a:tailEnd/>
                    </a:ln>
                  </pic:spPr>
                </pic:pic>
              </a:graphicData>
            </a:graphic>
          </wp:inline>
        </w:drawing>
      </w: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1981200" cy="1981200"/>
            <wp:effectExtent l="19050" t="0" r="0" b="0"/>
            <wp:docPr id="178" name="Рисунок 140" descr="http://www.psycentr-mikhaylovsk.ru/wp-content/uploads/qfF6-2lVNdY-150x150.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psycentr-mikhaylovsk.ru/wp-content/uploads/qfF6-2lVNdY-150x150.jpg">
                      <a:hlinkClick r:id="rId160"/>
                    </pic:cNvPr>
                    <pic:cNvPicPr>
                      <a:picLocks noChangeAspect="1" noChangeArrowheads="1"/>
                    </pic:cNvPicPr>
                  </pic:nvPicPr>
                  <pic:blipFill>
                    <a:blip r:embed="rId161"/>
                    <a:srcRect/>
                    <a:stretch>
                      <a:fillRect/>
                    </a:stretch>
                  </pic:blipFill>
                  <pic:spPr bwMode="auto">
                    <a:xfrm>
                      <a:off x="0" y="0"/>
                      <a:ext cx="1981200" cy="1981200"/>
                    </a:xfrm>
                    <a:prstGeom prst="rect">
                      <a:avLst/>
                    </a:prstGeom>
                    <a:noFill/>
                    <a:ln w="9525">
                      <a:noFill/>
                      <a:miter lim="800000"/>
                      <a:headEnd/>
                      <a:tailEnd/>
                    </a:ln>
                  </pic:spPr>
                </pic:pic>
              </a:graphicData>
            </a:graphic>
          </wp:inline>
        </w:drawing>
      </w: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1981200" cy="1981200"/>
            <wp:effectExtent l="19050" t="0" r="0" b="0"/>
            <wp:docPr id="177" name="Рисунок 141" descr="http://www.psycentr-mikhaylovsk.ru/wp-content/uploads/23UWLTa3Yls-150x150.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psycentr-mikhaylovsk.ru/wp-content/uploads/23UWLTa3Yls-150x150.jpg">
                      <a:hlinkClick r:id="rId162"/>
                    </pic:cNvPr>
                    <pic:cNvPicPr>
                      <a:picLocks noChangeAspect="1" noChangeArrowheads="1"/>
                    </pic:cNvPicPr>
                  </pic:nvPicPr>
                  <pic:blipFill>
                    <a:blip r:embed="rId163"/>
                    <a:srcRect/>
                    <a:stretch>
                      <a:fillRect/>
                    </a:stretch>
                  </pic:blipFill>
                  <pic:spPr bwMode="auto">
                    <a:xfrm>
                      <a:off x="0" y="0"/>
                      <a:ext cx="1981200" cy="1981200"/>
                    </a:xfrm>
                    <a:prstGeom prst="rect">
                      <a:avLst/>
                    </a:prstGeom>
                    <a:noFill/>
                    <a:ln w="9525">
                      <a:noFill/>
                      <a:miter lim="800000"/>
                      <a:headEnd/>
                      <a:tailEnd/>
                    </a:ln>
                  </pic:spPr>
                </pic:pic>
              </a:graphicData>
            </a:graphic>
          </wp:inline>
        </w:drawing>
      </w:r>
    </w:p>
    <w:p w:rsidR="00D80983" w:rsidRDefault="00D80983" w:rsidP="004055FB">
      <w:pPr>
        <w:spacing w:after="0" w:line="240" w:lineRule="auto"/>
        <w:ind w:firstLine="709"/>
        <w:jc w:val="both"/>
        <w:textAlignment w:val="top"/>
        <w:rPr>
          <w:rFonts w:ascii="Times New Roman" w:hAnsi="Times New Roman" w:cs="Times New Roman"/>
          <w:sz w:val="24"/>
          <w:szCs w:val="24"/>
        </w:rPr>
      </w:pPr>
    </w:p>
    <w:p w:rsidR="004E0577" w:rsidRPr="00CA267D" w:rsidRDefault="00CA267D" w:rsidP="00B54965">
      <w:pPr>
        <w:spacing w:after="0"/>
        <w:ind w:firstLine="709"/>
        <w:jc w:val="both"/>
        <w:rPr>
          <w:rFonts w:ascii="Arial" w:hAnsi="Arial" w:cs="Arial"/>
          <w:color w:val="4F5E62"/>
          <w:sz w:val="24"/>
          <w:szCs w:val="24"/>
        </w:rPr>
      </w:pPr>
      <w:r w:rsidRPr="00CA267D">
        <w:rPr>
          <w:rFonts w:ascii="Times New Roman" w:hAnsi="Times New Roman" w:cs="Times New Roman"/>
          <w:sz w:val="24"/>
          <w:szCs w:val="24"/>
        </w:rPr>
        <w:t xml:space="preserve">Выставка работ детей, посещающих гончарную и художественную мастерские проходила в рамках </w:t>
      </w:r>
      <w:r w:rsidRPr="00CA267D">
        <w:rPr>
          <w:rFonts w:ascii="Times New Roman" w:hAnsi="Times New Roman" w:cs="Times New Roman"/>
          <w:sz w:val="24"/>
          <w:szCs w:val="24"/>
          <w:lang w:val="en-US"/>
        </w:rPr>
        <w:t>IX</w:t>
      </w:r>
      <w:r w:rsidRPr="00CA267D">
        <w:rPr>
          <w:rFonts w:ascii="Times New Roman" w:hAnsi="Times New Roman" w:cs="Times New Roman"/>
          <w:sz w:val="24"/>
          <w:szCs w:val="24"/>
        </w:rPr>
        <w:t xml:space="preserve"> ежегодной краевой конференции специалистов служб психолого-педагогического и медико-социального сопровождения системы образования Ставропольского края, которая состоялась 30 марта 2018 года.</w:t>
      </w:r>
      <w:r w:rsidRPr="00CA267D">
        <w:rPr>
          <w:rFonts w:ascii="Times New Roman" w:eastAsia="Helvetica Neue" w:hAnsi="Times New Roman" w:cs="Times New Roman"/>
          <w:sz w:val="24"/>
          <w:szCs w:val="24"/>
          <w:shd w:val="clear" w:color="auto" w:fill="FFFFFF"/>
        </w:rPr>
        <w:t xml:space="preserve"> Тема конференции: «АУТИЗМ. СТРОИМ МОСТЫ, ПРЕОДОЛЕВАЕМ БАРЬЕРЫ»</w:t>
      </w:r>
    </w:p>
    <w:p w:rsidR="00CA267D" w:rsidRDefault="00CA267D" w:rsidP="00CA267D">
      <w:pPr>
        <w:spacing w:after="0" w:line="240" w:lineRule="auto"/>
        <w:ind w:firstLine="709"/>
        <w:jc w:val="center"/>
        <w:textAlignment w:val="top"/>
        <w:rPr>
          <w:rFonts w:ascii="Times New Roman" w:hAnsi="Times New Roman" w:cs="Times New Roman"/>
          <w:sz w:val="24"/>
          <w:szCs w:val="24"/>
          <w:u w:val="single"/>
        </w:rPr>
      </w:pPr>
      <w:r>
        <w:rPr>
          <w:rFonts w:ascii="Times New Roman" w:hAnsi="Times New Roman" w:cs="Times New Roman"/>
          <w:sz w:val="24"/>
          <w:szCs w:val="24"/>
          <w:u w:val="single"/>
        </w:rPr>
        <w:t>Фотолента с в</w:t>
      </w:r>
      <w:r w:rsidRPr="00D80983">
        <w:rPr>
          <w:rFonts w:ascii="Times New Roman" w:hAnsi="Times New Roman" w:cs="Times New Roman"/>
          <w:sz w:val="24"/>
          <w:szCs w:val="24"/>
          <w:u w:val="single"/>
        </w:rPr>
        <w:t>ыставки</w:t>
      </w:r>
      <w:r>
        <w:rPr>
          <w:rFonts w:ascii="Times New Roman" w:hAnsi="Times New Roman" w:cs="Times New Roman"/>
          <w:sz w:val="24"/>
          <w:szCs w:val="24"/>
          <w:u w:val="single"/>
        </w:rPr>
        <w:t>, проходившей в рамках конференции центра</w:t>
      </w:r>
    </w:p>
    <w:p w:rsidR="00CA267D" w:rsidRDefault="00CA267D" w:rsidP="00CA267D">
      <w:pPr>
        <w:spacing w:after="0" w:line="240" w:lineRule="auto"/>
        <w:ind w:firstLine="709"/>
        <w:jc w:val="center"/>
        <w:textAlignment w:val="top"/>
        <w:rPr>
          <w:rFonts w:ascii="Times New Roman" w:hAnsi="Times New Roman" w:cs="Times New Roman"/>
          <w:sz w:val="24"/>
          <w:szCs w:val="24"/>
          <w:u w:val="single"/>
        </w:rPr>
      </w:pPr>
    </w:p>
    <w:p w:rsidR="00CA267D" w:rsidRDefault="00CA267D" w:rsidP="00CA267D">
      <w:pPr>
        <w:spacing w:line="357" w:lineRule="atLeast"/>
        <w:jc w:val="both"/>
        <w:textAlignment w:val="top"/>
        <w:rPr>
          <w:rFonts w:ascii="Arial" w:hAnsi="Arial" w:cs="Arial"/>
          <w:color w:val="4F5E62"/>
          <w:sz w:val="21"/>
          <w:szCs w:val="21"/>
        </w:rPr>
      </w:pPr>
      <w:r>
        <w:rPr>
          <w:rFonts w:ascii="Arial" w:hAnsi="Arial" w:cs="Arial"/>
          <w:noProof/>
          <w:color w:val="4F5E62"/>
          <w:sz w:val="21"/>
          <w:szCs w:val="21"/>
        </w:rPr>
        <w:drawing>
          <wp:inline distT="0" distB="0" distL="0" distR="0">
            <wp:extent cx="2272510" cy="1514475"/>
            <wp:effectExtent l="19050" t="0" r="0" b="0"/>
            <wp:docPr id="192" name="Рисунок 166" descr="C:\Users\Ксюша\Desktop\папка ксюши рабочая\ЦЕНТР\Конференции Центра\конференция 2018\конф 2018\IMG_6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Ксюша\Desktop\папка ксюши рабочая\ЦЕНТР\Конференции Центра\конференция 2018\конф 2018\IMG_6065.JPG"/>
                    <pic:cNvPicPr>
                      <a:picLocks noChangeAspect="1" noChangeArrowheads="1"/>
                    </pic:cNvPicPr>
                  </pic:nvPicPr>
                  <pic:blipFill>
                    <a:blip r:embed="rId164" cstate="print"/>
                    <a:srcRect/>
                    <a:stretch>
                      <a:fillRect/>
                    </a:stretch>
                  </pic:blipFill>
                  <pic:spPr bwMode="auto">
                    <a:xfrm>
                      <a:off x="0" y="0"/>
                      <a:ext cx="2273196" cy="1514932"/>
                    </a:xfrm>
                    <a:prstGeom prst="rect">
                      <a:avLst/>
                    </a:prstGeom>
                    <a:noFill/>
                    <a:ln w="9525">
                      <a:noFill/>
                      <a:miter lim="800000"/>
                      <a:headEnd/>
                      <a:tailEnd/>
                    </a:ln>
                  </pic:spPr>
                </pic:pic>
              </a:graphicData>
            </a:graphic>
          </wp:inline>
        </w:drawing>
      </w:r>
      <w:r>
        <w:rPr>
          <w:rFonts w:ascii="Arial" w:hAnsi="Arial" w:cs="Arial"/>
          <w:noProof/>
          <w:color w:val="4F5E62"/>
          <w:sz w:val="21"/>
          <w:szCs w:val="21"/>
        </w:rPr>
        <w:drawing>
          <wp:inline distT="0" distB="0" distL="0" distR="0">
            <wp:extent cx="2219325" cy="1479031"/>
            <wp:effectExtent l="19050" t="0" r="9525" b="0"/>
            <wp:docPr id="193" name="Рисунок 167" descr="C:\Users\Ксюша\Desktop\папка ксюши рабочая\ЦЕНТР\Конференции Центра\конференция 2018\конф 2018\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Ксюша\Desktop\папка ксюши рабочая\ЦЕНТР\Конференции Центра\конференция 2018\конф 2018\IMG_6064.JPG"/>
                    <pic:cNvPicPr>
                      <a:picLocks noChangeAspect="1" noChangeArrowheads="1"/>
                    </pic:cNvPicPr>
                  </pic:nvPicPr>
                  <pic:blipFill>
                    <a:blip r:embed="rId165" cstate="print"/>
                    <a:srcRect/>
                    <a:stretch>
                      <a:fillRect/>
                    </a:stretch>
                  </pic:blipFill>
                  <pic:spPr bwMode="auto">
                    <a:xfrm>
                      <a:off x="0" y="0"/>
                      <a:ext cx="2220435" cy="1479771"/>
                    </a:xfrm>
                    <a:prstGeom prst="rect">
                      <a:avLst/>
                    </a:prstGeom>
                    <a:noFill/>
                    <a:ln w="9525">
                      <a:noFill/>
                      <a:miter lim="800000"/>
                      <a:headEnd/>
                      <a:tailEnd/>
                    </a:ln>
                  </pic:spPr>
                </pic:pic>
              </a:graphicData>
            </a:graphic>
          </wp:inline>
        </w:drawing>
      </w:r>
      <w:r>
        <w:rPr>
          <w:rFonts w:ascii="Arial" w:hAnsi="Arial" w:cs="Arial"/>
          <w:noProof/>
          <w:color w:val="4F5E62"/>
          <w:sz w:val="21"/>
          <w:szCs w:val="21"/>
        </w:rPr>
        <w:drawing>
          <wp:inline distT="0" distB="0" distL="0" distR="0">
            <wp:extent cx="2215340" cy="1476375"/>
            <wp:effectExtent l="19050" t="0" r="0" b="0"/>
            <wp:docPr id="194" name="Рисунок 168" descr="C:\Users\Ксюша\Desktop\папка ксюши рабочая\ЦЕНТР\Конференции Центра\конференция 2018\конф 2018\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Ксюша\Desktop\папка ксюши рабочая\ЦЕНТР\Конференции Центра\конференция 2018\конф 2018\IMG_6067.JPG"/>
                    <pic:cNvPicPr>
                      <a:picLocks noChangeAspect="1" noChangeArrowheads="1"/>
                    </pic:cNvPicPr>
                  </pic:nvPicPr>
                  <pic:blipFill>
                    <a:blip r:embed="rId166" cstate="print"/>
                    <a:srcRect/>
                    <a:stretch>
                      <a:fillRect/>
                    </a:stretch>
                  </pic:blipFill>
                  <pic:spPr bwMode="auto">
                    <a:xfrm>
                      <a:off x="0" y="0"/>
                      <a:ext cx="2215670" cy="1476595"/>
                    </a:xfrm>
                    <a:prstGeom prst="rect">
                      <a:avLst/>
                    </a:prstGeom>
                    <a:noFill/>
                    <a:ln w="9525">
                      <a:noFill/>
                      <a:miter lim="800000"/>
                      <a:headEnd/>
                      <a:tailEnd/>
                    </a:ln>
                  </pic:spPr>
                </pic:pic>
              </a:graphicData>
            </a:graphic>
          </wp:inline>
        </w:drawing>
      </w:r>
      <w:r>
        <w:rPr>
          <w:rFonts w:ascii="Arial" w:hAnsi="Arial" w:cs="Arial"/>
          <w:noProof/>
          <w:color w:val="4F5E62"/>
          <w:sz w:val="21"/>
          <w:szCs w:val="21"/>
        </w:rPr>
        <w:drawing>
          <wp:inline distT="0" distB="0" distL="0" distR="0">
            <wp:extent cx="1971675" cy="1476375"/>
            <wp:effectExtent l="19050" t="0" r="9525" b="0"/>
            <wp:docPr id="195" name="Рисунок 169" descr="C:\Users\Ксюша\Desktop\папка ксюши рабочая\ЦЕНТР\Конференции Центра\конференция 2018\конф 2018\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Ксюша\Desktop\папка ксюши рабочая\ЦЕНТР\Конференции Центра\конференция 2018\конф 2018\IMG_6062.JPG"/>
                    <pic:cNvPicPr>
                      <a:picLocks noChangeAspect="1" noChangeArrowheads="1"/>
                    </pic:cNvPicPr>
                  </pic:nvPicPr>
                  <pic:blipFill>
                    <a:blip r:embed="rId167" cstate="print"/>
                    <a:srcRect/>
                    <a:stretch>
                      <a:fillRect/>
                    </a:stretch>
                  </pic:blipFill>
                  <pic:spPr bwMode="auto">
                    <a:xfrm>
                      <a:off x="0" y="0"/>
                      <a:ext cx="1972117" cy="1476706"/>
                    </a:xfrm>
                    <a:prstGeom prst="rect">
                      <a:avLst/>
                    </a:prstGeom>
                    <a:noFill/>
                    <a:ln w="9525">
                      <a:noFill/>
                      <a:miter lim="800000"/>
                      <a:headEnd/>
                      <a:tailEnd/>
                    </a:ln>
                  </pic:spPr>
                </pic:pic>
              </a:graphicData>
            </a:graphic>
          </wp:inline>
        </w:drawing>
      </w:r>
    </w:p>
    <w:p w:rsidR="00A83D1E" w:rsidRPr="00A83D1E" w:rsidRDefault="00A83D1E" w:rsidP="00B54965">
      <w:pPr>
        <w:pStyle w:val="a9"/>
        <w:spacing w:before="0" w:after="0" w:line="276" w:lineRule="auto"/>
        <w:ind w:firstLine="709"/>
        <w:jc w:val="both"/>
      </w:pPr>
      <w:r w:rsidRPr="00A83D1E">
        <w:t>10 октября, в рамках  городского мероприятия INFOPARTY (ИНФОПАТИ), организованного информационным агентством «</w:t>
      </w:r>
      <w:hyperlink r:id="rId168" w:history="1">
        <w:r w:rsidRPr="00A83D1E">
          <w:rPr>
            <w:rStyle w:val="af0"/>
            <w:color w:val="auto"/>
          </w:rPr>
          <w:t>ПроПси</w:t>
        </w:r>
      </w:hyperlink>
      <w:r w:rsidRPr="00A83D1E">
        <w:t>», подводились итоги конкурса «Год психического здоровья».</w:t>
      </w:r>
    </w:p>
    <w:p w:rsidR="00A83D1E" w:rsidRDefault="00A83D1E" w:rsidP="00B54965">
      <w:pPr>
        <w:pStyle w:val="a9"/>
        <w:spacing w:before="0" w:after="0" w:line="276" w:lineRule="auto"/>
        <w:ind w:firstLine="709"/>
        <w:jc w:val="both"/>
      </w:pPr>
      <w:r w:rsidRPr="00A83D1E">
        <w:lastRenderedPageBreak/>
        <w:t>В основном зале Молодежного пространства «Лофт» собрались психологи, психотерапевты нашего города, а так же — родители, студенты профильных институтов. Играла живая музыка, которая создавала особую атмосферу, а любой желающий мог принять уч</w:t>
      </w:r>
      <w:r>
        <w:t>астие в интерактивных площадках.</w:t>
      </w:r>
      <w:r w:rsidRPr="00A83D1E">
        <w:t xml:space="preserve"> Здесь же состоялась ярмарка услуг, в которой центр презентовал работы детей гончарной и художественной мастерских.</w:t>
      </w:r>
    </w:p>
    <w:p w:rsidR="00A83D1E" w:rsidRDefault="00A83D1E" w:rsidP="00A83D1E">
      <w:pPr>
        <w:pStyle w:val="a9"/>
        <w:spacing w:before="0" w:after="0"/>
        <w:ind w:firstLine="709"/>
        <w:jc w:val="both"/>
      </w:pPr>
    </w:p>
    <w:p w:rsidR="00A83D1E" w:rsidRDefault="00A83D1E" w:rsidP="00A83D1E">
      <w:pPr>
        <w:spacing w:after="0" w:line="240" w:lineRule="auto"/>
        <w:ind w:firstLine="709"/>
        <w:jc w:val="center"/>
        <w:textAlignment w:val="top"/>
        <w:rPr>
          <w:rFonts w:ascii="Times New Roman" w:hAnsi="Times New Roman" w:cs="Times New Roman"/>
          <w:sz w:val="24"/>
          <w:szCs w:val="24"/>
          <w:u w:val="single"/>
        </w:rPr>
      </w:pPr>
      <w:r>
        <w:rPr>
          <w:rFonts w:ascii="Times New Roman" w:hAnsi="Times New Roman" w:cs="Times New Roman"/>
          <w:sz w:val="24"/>
          <w:szCs w:val="24"/>
          <w:u w:val="single"/>
        </w:rPr>
        <w:t>Фотолента с в</w:t>
      </w:r>
      <w:r w:rsidRPr="00D80983">
        <w:rPr>
          <w:rFonts w:ascii="Times New Roman" w:hAnsi="Times New Roman" w:cs="Times New Roman"/>
          <w:sz w:val="24"/>
          <w:szCs w:val="24"/>
          <w:u w:val="single"/>
        </w:rPr>
        <w:t>ыставки</w:t>
      </w:r>
      <w:r>
        <w:rPr>
          <w:rFonts w:ascii="Times New Roman" w:hAnsi="Times New Roman" w:cs="Times New Roman"/>
          <w:sz w:val="24"/>
          <w:szCs w:val="24"/>
          <w:u w:val="single"/>
        </w:rPr>
        <w:t xml:space="preserve">, проходившей в рамках </w:t>
      </w:r>
      <w:r w:rsidRPr="00A83D1E">
        <w:rPr>
          <w:rFonts w:ascii="Times New Roman" w:hAnsi="Times New Roman" w:cs="Times New Roman"/>
          <w:sz w:val="24"/>
          <w:szCs w:val="24"/>
          <w:u w:val="single"/>
        </w:rPr>
        <w:t>INFOPARTY (ИНФОПАТИ)</w:t>
      </w:r>
    </w:p>
    <w:p w:rsidR="00A83D1E" w:rsidRPr="00A83D1E" w:rsidRDefault="00A83D1E" w:rsidP="00A83D1E">
      <w:pPr>
        <w:pStyle w:val="a9"/>
        <w:spacing w:before="0" w:after="0"/>
        <w:ind w:firstLine="709"/>
        <w:jc w:val="both"/>
      </w:pPr>
    </w:p>
    <w:p w:rsidR="00A83D1E" w:rsidRDefault="00A83D1E" w:rsidP="00A83D1E">
      <w:pPr>
        <w:jc w:val="both"/>
        <w:textAlignment w:val="top"/>
        <w:rPr>
          <w:rFonts w:ascii="Arial" w:hAnsi="Arial" w:cs="Arial"/>
          <w:color w:val="4F5E62"/>
          <w:sz w:val="21"/>
          <w:szCs w:val="21"/>
        </w:rPr>
      </w:pP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2705100" cy="2705100"/>
            <wp:effectExtent l="19050" t="0" r="0" b="0"/>
            <wp:docPr id="197" name="Рисунок 170" descr="http://www.psycentr-mikhaylovsk.ru/wp-content/uploads/IMG_0477-11-10-18-10-05-150x1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psycentr-mikhaylovsk.ru/wp-content/uploads/IMG_0477-11-10-18-10-05-150x150.jpg">
                      <a:hlinkClick r:id="rId46"/>
                    </pic:cNvPr>
                    <pic:cNvPicPr>
                      <a:picLocks noChangeAspect="1" noChangeArrowheads="1"/>
                    </pic:cNvPicPr>
                  </pic:nvPicPr>
                  <pic:blipFill>
                    <a:blip r:embed="rId47"/>
                    <a:srcRect/>
                    <a:stretch>
                      <a:fillRect/>
                    </a:stretch>
                  </pic:blipFill>
                  <pic:spPr bwMode="auto">
                    <a:xfrm>
                      <a:off x="0" y="0"/>
                      <a:ext cx="2705100" cy="2705100"/>
                    </a:xfrm>
                    <a:prstGeom prst="rect">
                      <a:avLst/>
                    </a:prstGeom>
                    <a:noFill/>
                    <a:ln w="9525">
                      <a:noFill/>
                      <a:miter lim="800000"/>
                      <a:headEnd/>
                      <a:tailEnd/>
                    </a:ln>
                  </pic:spPr>
                </pic:pic>
              </a:graphicData>
            </a:graphic>
          </wp:inline>
        </w:drawing>
      </w:r>
      <w:r>
        <w:rPr>
          <w:rFonts w:ascii="Arial" w:hAnsi="Arial" w:cs="Arial"/>
          <w:noProof/>
          <w:color w:val="39B4ED"/>
          <w:sz w:val="21"/>
          <w:szCs w:val="21"/>
        </w:rPr>
        <w:t xml:space="preserve">                        </w:t>
      </w:r>
      <w:r>
        <w:rPr>
          <w:rFonts w:ascii="Arial" w:hAnsi="Arial" w:cs="Arial"/>
          <w:noProof/>
          <w:color w:val="39B4ED"/>
          <w:sz w:val="21"/>
          <w:szCs w:val="21"/>
        </w:rPr>
        <w:drawing>
          <wp:inline distT="0" distB="0" distL="0" distR="0">
            <wp:extent cx="2705100" cy="2705100"/>
            <wp:effectExtent l="19050" t="0" r="0" b="0"/>
            <wp:docPr id="196" name="Рисунок 171" descr="http://www.psycentr-mikhaylovsk.ru/wp-content/uploads/IMG_0468-11-10-18-10-05-150x1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psycentr-mikhaylovsk.ru/wp-content/uploads/IMG_0468-11-10-18-10-05-150x150.jpg">
                      <a:hlinkClick r:id="rId48"/>
                    </pic:cNvPr>
                    <pic:cNvPicPr>
                      <a:picLocks noChangeAspect="1" noChangeArrowheads="1"/>
                    </pic:cNvPicPr>
                  </pic:nvPicPr>
                  <pic:blipFill>
                    <a:blip r:embed="rId49"/>
                    <a:srcRect/>
                    <a:stretch>
                      <a:fillRect/>
                    </a:stretch>
                  </pic:blipFill>
                  <pic:spPr bwMode="auto">
                    <a:xfrm>
                      <a:off x="0" y="0"/>
                      <a:ext cx="2705100" cy="2705100"/>
                    </a:xfrm>
                    <a:prstGeom prst="rect">
                      <a:avLst/>
                    </a:prstGeom>
                    <a:noFill/>
                    <a:ln w="9525">
                      <a:noFill/>
                      <a:miter lim="800000"/>
                      <a:headEnd/>
                      <a:tailEnd/>
                    </a:ln>
                  </pic:spPr>
                </pic:pic>
              </a:graphicData>
            </a:graphic>
          </wp:inline>
        </w:drawing>
      </w:r>
    </w:p>
    <w:p w:rsidR="00CA267D" w:rsidRDefault="00134902" w:rsidP="00B54965">
      <w:pPr>
        <w:spacing w:after="0"/>
        <w:ind w:firstLine="709"/>
        <w:jc w:val="both"/>
        <w:textAlignment w:val="top"/>
        <w:rPr>
          <w:rFonts w:ascii="Times New Roman" w:hAnsi="Times New Roman" w:cs="Times New Roman"/>
          <w:sz w:val="24"/>
          <w:szCs w:val="24"/>
        </w:rPr>
      </w:pPr>
      <w:r w:rsidRPr="00134902">
        <w:rPr>
          <w:rFonts w:ascii="Times New Roman" w:hAnsi="Times New Roman" w:cs="Times New Roman"/>
          <w:sz w:val="24"/>
          <w:szCs w:val="24"/>
        </w:rPr>
        <w:t>Публичные спектакли мастерской театра кукол под руководством режиссера-постановщика,  художественного руководителя семейного театра кукол «Добрый жук» Натальи Ледовских</w:t>
      </w:r>
      <w:r>
        <w:rPr>
          <w:rFonts w:ascii="Times New Roman" w:hAnsi="Times New Roman" w:cs="Times New Roman"/>
          <w:sz w:val="24"/>
          <w:szCs w:val="24"/>
        </w:rPr>
        <w:t xml:space="preserve"> в 2018 году прошли на трех различных площадках.</w:t>
      </w:r>
    </w:p>
    <w:p w:rsidR="00134902" w:rsidRPr="00CA267D" w:rsidRDefault="00134902" w:rsidP="00B54965">
      <w:pPr>
        <w:spacing w:after="0"/>
        <w:ind w:firstLine="709"/>
        <w:jc w:val="both"/>
        <w:rPr>
          <w:rFonts w:ascii="Arial" w:hAnsi="Arial" w:cs="Arial"/>
          <w:color w:val="4F5E62"/>
          <w:sz w:val="24"/>
          <w:szCs w:val="24"/>
        </w:rPr>
      </w:pPr>
      <w:r>
        <w:rPr>
          <w:rFonts w:ascii="Times New Roman" w:hAnsi="Times New Roman" w:cs="Times New Roman"/>
          <w:sz w:val="24"/>
          <w:szCs w:val="24"/>
        </w:rPr>
        <w:t xml:space="preserve">В рамках </w:t>
      </w:r>
      <w:r w:rsidRPr="00CA267D">
        <w:rPr>
          <w:rFonts w:ascii="Times New Roman" w:hAnsi="Times New Roman" w:cs="Times New Roman"/>
          <w:sz w:val="24"/>
          <w:szCs w:val="24"/>
          <w:lang w:val="en-US"/>
        </w:rPr>
        <w:t>IX</w:t>
      </w:r>
      <w:r w:rsidRPr="00CA267D">
        <w:rPr>
          <w:rFonts w:ascii="Times New Roman" w:hAnsi="Times New Roman" w:cs="Times New Roman"/>
          <w:sz w:val="24"/>
          <w:szCs w:val="24"/>
        </w:rPr>
        <w:t xml:space="preserve"> ежегодной краевой конференции специалистов служб психолого-педагогического и медико-социального сопровождения системы образования Ставропольского края, которая состоялась 30 марта 2018 года.</w:t>
      </w:r>
      <w:r w:rsidRPr="00CA267D">
        <w:rPr>
          <w:rFonts w:ascii="Times New Roman" w:eastAsia="Helvetica Neue" w:hAnsi="Times New Roman" w:cs="Times New Roman"/>
          <w:sz w:val="24"/>
          <w:szCs w:val="24"/>
          <w:shd w:val="clear" w:color="auto" w:fill="FFFFFF"/>
        </w:rPr>
        <w:t xml:space="preserve"> Тема конференции: «АУТИЗМ. СТРОИМ МОСТЫ, ПРЕОДОЛЕВАЕМ БАРЬЕРЫ»</w:t>
      </w:r>
      <w:r>
        <w:rPr>
          <w:rFonts w:ascii="Times New Roman" w:eastAsia="Helvetica Neue" w:hAnsi="Times New Roman" w:cs="Times New Roman"/>
          <w:sz w:val="24"/>
          <w:szCs w:val="24"/>
          <w:shd w:val="clear" w:color="auto" w:fill="FFFFFF"/>
        </w:rPr>
        <w:t xml:space="preserve"> специалистам края, гостям и родителям был представлен уникальный рэп-спектакль «Теремок». </w:t>
      </w:r>
    </w:p>
    <w:p w:rsidR="00B54965" w:rsidRDefault="00B54965" w:rsidP="00C56EFE">
      <w:pPr>
        <w:spacing w:after="0" w:line="240" w:lineRule="auto"/>
        <w:ind w:firstLine="709"/>
        <w:jc w:val="center"/>
        <w:textAlignment w:val="top"/>
        <w:rPr>
          <w:rFonts w:ascii="Times New Roman" w:hAnsi="Times New Roman" w:cs="Times New Roman"/>
          <w:sz w:val="24"/>
          <w:szCs w:val="24"/>
          <w:u w:val="single"/>
        </w:rPr>
      </w:pPr>
    </w:p>
    <w:p w:rsidR="00B54965" w:rsidRDefault="00B54965" w:rsidP="00C56EFE">
      <w:pPr>
        <w:spacing w:after="0" w:line="240" w:lineRule="auto"/>
        <w:ind w:firstLine="709"/>
        <w:jc w:val="center"/>
        <w:textAlignment w:val="top"/>
        <w:rPr>
          <w:rFonts w:ascii="Times New Roman" w:hAnsi="Times New Roman" w:cs="Times New Roman"/>
          <w:sz w:val="24"/>
          <w:szCs w:val="24"/>
          <w:u w:val="single"/>
        </w:rPr>
      </w:pPr>
    </w:p>
    <w:p w:rsidR="00B54965" w:rsidRDefault="00B54965" w:rsidP="00C56EFE">
      <w:pPr>
        <w:spacing w:after="0" w:line="240" w:lineRule="auto"/>
        <w:ind w:firstLine="709"/>
        <w:jc w:val="center"/>
        <w:textAlignment w:val="top"/>
        <w:rPr>
          <w:rFonts w:ascii="Times New Roman" w:hAnsi="Times New Roman" w:cs="Times New Roman"/>
          <w:sz w:val="24"/>
          <w:szCs w:val="24"/>
          <w:u w:val="single"/>
        </w:rPr>
      </w:pPr>
    </w:p>
    <w:p w:rsidR="00B54965" w:rsidRDefault="00B54965" w:rsidP="00C56EFE">
      <w:pPr>
        <w:spacing w:after="0" w:line="240" w:lineRule="auto"/>
        <w:ind w:firstLine="709"/>
        <w:jc w:val="center"/>
        <w:textAlignment w:val="top"/>
        <w:rPr>
          <w:rFonts w:ascii="Times New Roman" w:hAnsi="Times New Roman" w:cs="Times New Roman"/>
          <w:sz w:val="24"/>
          <w:szCs w:val="24"/>
          <w:u w:val="single"/>
        </w:rPr>
      </w:pPr>
    </w:p>
    <w:p w:rsidR="00B54965" w:rsidRDefault="00B54965" w:rsidP="00C56EFE">
      <w:pPr>
        <w:spacing w:after="0" w:line="240" w:lineRule="auto"/>
        <w:ind w:firstLine="709"/>
        <w:jc w:val="center"/>
        <w:textAlignment w:val="top"/>
        <w:rPr>
          <w:rFonts w:ascii="Times New Roman" w:hAnsi="Times New Roman" w:cs="Times New Roman"/>
          <w:sz w:val="24"/>
          <w:szCs w:val="24"/>
          <w:u w:val="single"/>
        </w:rPr>
      </w:pPr>
    </w:p>
    <w:p w:rsidR="00B54965" w:rsidRDefault="00B54965" w:rsidP="00C56EFE">
      <w:pPr>
        <w:spacing w:after="0" w:line="240" w:lineRule="auto"/>
        <w:ind w:firstLine="709"/>
        <w:jc w:val="center"/>
        <w:textAlignment w:val="top"/>
        <w:rPr>
          <w:rFonts w:ascii="Times New Roman" w:hAnsi="Times New Roman" w:cs="Times New Roman"/>
          <w:sz w:val="24"/>
          <w:szCs w:val="24"/>
          <w:u w:val="single"/>
        </w:rPr>
      </w:pPr>
    </w:p>
    <w:p w:rsidR="00B54965" w:rsidRDefault="00B54965" w:rsidP="00C56EFE">
      <w:pPr>
        <w:spacing w:after="0" w:line="240" w:lineRule="auto"/>
        <w:ind w:firstLine="709"/>
        <w:jc w:val="center"/>
        <w:textAlignment w:val="top"/>
        <w:rPr>
          <w:rFonts w:ascii="Times New Roman" w:hAnsi="Times New Roman" w:cs="Times New Roman"/>
          <w:sz w:val="24"/>
          <w:szCs w:val="24"/>
          <w:u w:val="single"/>
        </w:rPr>
      </w:pPr>
    </w:p>
    <w:p w:rsidR="00C56EFE" w:rsidRDefault="00C56EFE" w:rsidP="00C56EFE">
      <w:pPr>
        <w:spacing w:after="0" w:line="240" w:lineRule="auto"/>
        <w:ind w:firstLine="709"/>
        <w:jc w:val="center"/>
        <w:textAlignment w:val="top"/>
        <w:rPr>
          <w:rFonts w:ascii="Times New Roman" w:hAnsi="Times New Roman" w:cs="Times New Roman"/>
          <w:sz w:val="24"/>
          <w:szCs w:val="24"/>
          <w:u w:val="single"/>
        </w:rPr>
      </w:pPr>
      <w:r w:rsidRPr="00D80983">
        <w:rPr>
          <w:rFonts w:ascii="Times New Roman" w:hAnsi="Times New Roman" w:cs="Times New Roman"/>
          <w:sz w:val="24"/>
          <w:szCs w:val="24"/>
          <w:u w:val="single"/>
        </w:rPr>
        <w:lastRenderedPageBreak/>
        <w:t>Фотолента</w:t>
      </w:r>
      <w:r>
        <w:rPr>
          <w:rFonts w:ascii="Times New Roman" w:hAnsi="Times New Roman" w:cs="Times New Roman"/>
          <w:sz w:val="24"/>
          <w:szCs w:val="24"/>
          <w:u w:val="single"/>
        </w:rPr>
        <w:t>, реп-спектакль «Теремок» на конференции центра</w:t>
      </w:r>
      <w:r w:rsidRPr="00D80983">
        <w:rPr>
          <w:rFonts w:ascii="Times New Roman" w:hAnsi="Times New Roman" w:cs="Times New Roman"/>
          <w:sz w:val="24"/>
          <w:szCs w:val="24"/>
          <w:u w:val="single"/>
        </w:rPr>
        <w:t xml:space="preserve"> </w:t>
      </w:r>
    </w:p>
    <w:p w:rsidR="00C56EFE" w:rsidRDefault="00C56EFE" w:rsidP="00C56EFE">
      <w:pPr>
        <w:spacing w:after="0" w:line="240" w:lineRule="auto"/>
        <w:ind w:firstLine="709"/>
        <w:jc w:val="center"/>
        <w:textAlignment w:val="top"/>
        <w:rPr>
          <w:rFonts w:ascii="Times New Roman" w:hAnsi="Times New Roman" w:cs="Times New Roman"/>
          <w:sz w:val="24"/>
          <w:szCs w:val="24"/>
          <w:u w:val="single"/>
        </w:rPr>
      </w:pPr>
    </w:p>
    <w:p w:rsidR="00C56EFE" w:rsidRPr="00134902" w:rsidRDefault="00C56EFE" w:rsidP="00134902">
      <w:pPr>
        <w:spacing w:line="357" w:lineRule="atLeast"/>
        <w:ind w:firstLine="709"/>
        <w:jc w:val="both"/>
        <w:textAlignment w:val="top"/>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9775" cy="1685925"/>
            <wp:effectExtent l="19050" t="0" r="3875" b="0"/>
            <wp:docPr id="198" name="Рисунок 174" descr="C:\Users\Ксюша\Desktop\папка ксюши рабочая\ЦЕНТР\Конференции Центра\конференция 2018\конф 2018\IMG_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Ксюша\Desktop\папка ксюши рабочая\ЦЕНТР\Конференции Центра\конференция 2018\конф 2018\IMG_6122.JPG"/>
                    <pic:cNvPicPr>
                      <a:picLocks noChangeAspect="1" noChangeArrowheads="1"/>
                    </pic:cNvPicPr>
                  </pic:nvPicPr>
                  <pic:blipFill>
                    <a:blip r:embed="rId169" cstate="print"/>
                    <a:srcRect/>
                    <a:stretch>
                      <a:fillRect/>
                    </a:stretch>
                  </pic:blipFill>
                  <pic:spPr bwMode="auto">
                    <a:xfrm>
                      <a:off x="0" y="0"/>
                      <a:ext cx="2534194" cy="16888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457450" cy="1685925"/>
            <wp:effectExtent l="19050" t="0" r="0" b="0"/>
            <wp:docPr id="199" name="Рисунок 175" descr="C:\Users\Ксюша\Desktop\папка ксюши рабочая\ЦЕНТР\Конференции Центра\конференция 2018\конф 2018\IMG_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Ксюша\Desktop\папка ксюши рабочая\ЦЕНТР\Конференции Центра\конференция 2018\конф 2018\IMG_6129.JPG"/>
                    <pic:cNvPicPr>
                      <a:picLocks noChangeAspect="1" noChangeArrowheads="1"/>
                    </pic:cNvPicPr>
                  </pic:nvPicPr>
                  <pic:blipFill>
                    <a:blip r:embed="rId170" cstate="print"/>
                    <a:srcRect/>
                    <a:stretch>
                      <a:fillRect/>
                    </a:stretch>
                  </pic:blipFill>
                  <pic:spPr bwMode="auto">
                    <a:xfrm>
                      <a:off x="0" y="0"/>
                      <a:ext cx="2468296" cy="169336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514099" cy="1685925"/>
            <wp:effectExtent l="19050" t="0" r="501" b="0"/>
            <wp:docPr id="200" name="Рисунок 176" descr="C:\Users\Ксюша\Desktop\папка ксюши рабочая\ЦЕНТР\Конференции Центра\конференция 2018\конф 2018\IMG_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Ксюша\Desktop\папка ксюши рабочая\ЦЕНТР\Конференции Центра\конференция 2018\конф 2018\IMG_6143.JPG"/>
                    <pic:cNvPicPr>
                      <a:picLocks noChangeAspect="1" noChangeArrowheads="1"/>
                    </pic:cNvPicPr>
                  </pic:nvPicPr>
                  <pic:blipFill>
                    <a:blip r:embed="rId171" cstate="print"/>
                    <a:srcRect/>
                    <a:stretch>
                      <a:fillRect/>
                    </a:stretch>
                  </pic:blipFill>
                  <pic:spPr bwMode="auto">
                    <a:xfrm>
                      <a:off x="0" y="0"/>
                      <a:ext cx="2514400" cy="1686127"/>
                    </a:xfrm>
                    <a:prstGeom prst="rect">
                      <a:avLst/>
                    </a:prstGeom>
                    <a:noFill/>
                    <a:ln w="9525">
                      <a:noFill/>
                      <a:miter lim="800000"/>
                      <a:headEnd/>
                      <a:tailEnd/>
                    </a:ln>
                  </pic:spPr>
                </pic:pic>
              </a:graphicData>
            </a:graphic>
          </wp:inline>
        </w:drawing>
      </w:r>
    </w:p>
    <w:p w:rsidR="00A25F69" w:rsidRDefault="00A25F69" w:rsidP="00B54965">
      <w:pPr>
        <w:spacing w:after="255"/>
        <w:ind w:firstLine="709"/>
        <w:jc w:val="both"/>
        <w:rPr>
          <w:rFonts w:ascii="Times New Roman" w:eastAsia="Times New Roman" w:hAnsi="Times New Roman" w:cs="Times New Roman"/>
          <w:sz w:val="24"/>
          <w:szCs w:val="24"/>
        </w:rPr>
      </w:pPr>
      <w:r w:rsidRPr="00A25F69">
        <w:rPr>
          <w:rFonts w:ascii="Times New Roman" w:eastAsia="Times New Roman" w:hAnsi="Times New Roman" w:cs="Times New Roman"/>
          <w:sz w:val="24"/>
          <w:szCs w:val="24"/>
        </w:rPr>
        <w:t xml:space="preserve">23 октября состоялся выездной спектакль «Гуси-лебеди», который сыграла театральная группа из театральной мастерской нашего психологического центра. Родители вместе с детьми, приехали в </w:t>
      </w:r>
      <w:r>
        <w:rPr>
          <w:rFonts w:ascii="Times New Roman" w:eastAsia="Times New Roman" w:hAnsi="Times New Roman" w:cs="Times New Roman"/>
          <w:sz w:val="24"/>
          <w:szCs w:val="24"/>
        </w:rPr>
        <w:t>СККПБ №1 г. Ставрополя (</w:t>
      </w:r>
      <w:r w:rsidRPr="00A25F69">
        <w:rPr>
          <w:rFonts w:ascii="Times New Roman" w:eastAsia="Times New Roman" w:hAnsi="Times New Roman" w:cs="Times New Roman"/>
          <w:sz w:val="24"/>
          <w:szCs w:val="24"/>
        </w:rPr>
        <w:t>клиническую психиатрическую больницу г. Ставрополь</w:t>
      </w:r>
      <w:r>
        <w:rPr>
          <w:rFonts w:ascii="Times New Roman" w:eastAsia="Times New Roman" w:hAnsi="Times New Roman" w:cs="Times New Roman"/>
          <w:sz w:val="24"/>
          <w:szCs w:val="24"/>
        </w:rPr>
        <w:t>)</w:t>
      </w:r>
      <w:r w:rsidRPr="00A25F69">
        <w:rPr>
          <w:rFonts w:ascii="Times New Roman" w:eastAsia="Times New Roman" w:hAnsi="Times New Roman" w:cs="Times New Roman"/>
          <w:sz w:val="24"/>
          <w:szCs w:val="24"/>
        </w:rPr>
        <w:t>, отделение номер 9, где дети отлично сыграли спектакль и поделились радостью с теми, кто этого временно лишён.</w:t>
      </w:r>
    </w:p>
    <w:p w:rsidR="00A25F69" w:rsidRDefault="00A25F69" w:rsidP="00A25F69">
      <w:pPr>
        <w:spacing w:after="0" w:line="240" w:lineRule="auto"/>
        <w:ind w:firstLine="709"/>
        <w:jc w:val="center"/>
        <w:textAlignment w:val="top"/>
        <w:rPr>
          <w:rFonts w:ascii="Times New Roman" w:hAnsi="Times New Roman" w:cs="Times New Roman"/>
          <w:sz w:val="24"/>
          <w:szCs w:val="24"/>
          <w:u w:val="single"/>
        </w:rPr>
      </w:pPr>
      <w:r w:rsidRPr="00D80983">
        <w:rPr>
          <w:rFonts w:ascii="Times New Roman" w:hAnsi="Times New Roman" w:cs="Times New Roman"/>
          <w:sz w:val="24"/>
          <w:szCs w:val="24"/>
          <w:u w:val="single"/>
        </w:rPr>
        <w:t>Фотолента</w:t>
      </w:r>
      <w:r>
        <w:rPr>
          <w:rFonts w:ascii="Times New Roman" w:hAnsi="Times New Roman" w:cs="Times New Roman"/>
          <w:sz w:val="24"/>
          <w:szCs w:val="24"/>
          <w:u w:val="single"/>
        </w:rPr>
        <w:t xml:space="preserve"> спектакль «Гуси-лебеди» в СККПБ №1</w:t>
      </w:r>
      <w:r w:rsidRPr="00D80983">
        <w:rPr>
          <w:rFonts w:ascii="Times New Roman" w:hAnsi="Times New Roman" w:cs="Times New Roman"/>
          <w:sz w:val="24"/>
          <w:szCs w:val="24"/>
          <w:u w:val="single"/>
        </w:rPr>
        <w:t xml:space="preserve"> </w:t>
      </w:r>
    </w:p>
    <w:p w:rsidR="00A25F69" w:rsidRPr="00A25F69" w:rsidRDefault="00A25F69" w:rsidP="00A25F69">
      <w:pPr>
        <w:spacing w:after="255" w:line="240" w:lineRule="auto"/>
        <w:ind w:firstLine="709"/>
        <w:jc w:val="both"/>
        <w:rPr>
          <w:rFonts w:ascii="Times New Roman" w:eastAsia="Times New Roman" w:hAnsi="Times New Roman" w:cs="Times New Roman"/>
          <w:sz w:val="24"/>
          <w:szCs w:val="24"/>
        </w:rPr>
      </w:pPr>
    </w:p>
    <w:p w:rsidR="00A25F69" w:rsidRPr="00A25F69" w:rsidRDefault="00A25F69" w:rsidP="00A25F69">
      <w:pPr>
        <w:spacing w:after="0" w:line="240" w:lineRule="auto"/>
        <w:jc w:val="center"/>
        <w:textAlignment w:val="top"/>
        <w:rPr>
          <w:rFonts w:ascii="Arial" w:eastAsia="Times New Roman" w:hAnsi="Arial" w:cs="Arial"/>
          <w:color w:val="4F5E62"/>
          <w:sz w:val="21"/>
          <w:szCs w:val="21"/>
        </w:rPr>
      </w:pPr>
      <w:r>
        <w:rPr>
          <w:rFonts w:ascii="Arial" w:eastAsia="Times New Roman" w:hAnsi="Arial" w:cs="Arial"/>
          <w:noProof/>
          <w:color w:val="39B4ED"/>
          <w:sz w:val="21"/>
          <w:szCs w:val="21"/>
        </w:rPr>
        <w:drawing>
          <wp:inline distT="0" distB="0" distL="0" distR="0">
            <wp:extent cx="2466975" cy="2466975"/>
            <wp:effectExtent l="19050" t="0" r="9525" b="0"/>
            <wp:docPr id="204" name="Рисунок 178" descr="http://www.psycentr-mikhaylovsk.ru/wp-content/uploads/sqNTI2jYb0-150x150.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psycentr-mikhaylovsk.ru/wp-content/uploads/sqNTI2jYb0-150x150.jpg">
                      <a:hlinkClick r:id="rId172"/>
                    </pic:cNvPr>
                    <pic:cNvPicPr>
                      <a:picLocks noChangeAspect="1" noChangeArrowheads="1"/>
                    </pic:cNvPicPr>
                  </pic:nvPicPr>
                  <pic:blipFill>
                    <a:blip r:embed="rId173"/>
                    <a:srcRect/>
                    <a:stretch>
                      <a:fillRect/>
                    </a:stretch>
                  </pic:blipFill>
                  <pic:spPr bwMode="auto">
                    <a:xfrm>
                      <a:off x="0" y="0"/>
                      <a:ext cx="2466975" cy="2466975"/>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drawing>
          <wp:inline distT="0" distB="0" distL="0" distR="0">
            <wp:extent cx="2466975" cy="2466975"/>
            <wp:effectExtent l="19050" t="0" r="9525" b="0"/>
            <wp:docPr id="203" name="Рисунок 179" descr="http://www.psycentr-mikhaylovsk.ru/wp-content/uploads/54ggCFL-z94-150x150.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psycentr-mikhaylovsk.ru/wp-content/uploads/54ggCFL-z94-150x150.jpg">
                      <a:hlinkClick r:id="rId174"/>
                    </pic:cNvPr>
                    <pic:cNvPicPr>
                      <a:picLocks noChangeAspect="1" noChangeArrowheads="1"/>
                    </pic:cNvPicPr>
                  </pic:nvPicPr>
                  <pic:blipFill>
                    <a:blip r:embed="rId175"/>
                    <a:srcRect/>
                    <a:stretch>
                      <a:fillRect/>
                    </a:stretch>
                  </pic:blipFill>
                  <pic:spPr bwMode="auto">
                    <a:xfrm>
                      <a:off x="0" y="0"/>
                      <a:ext cx="2466975" cy="2466975"/>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drawing>
          <wp:inline distT="0" distB="0" distL="0" distR="0">
            <wp:extent cx="2466975" cy="2466975"/>
            <wp:effectExtent l="19050" t="0" r="9525" b="0"/>
            <wp:docPr id="202" name="Рисунок 180" descr="http://www.psycentr-mikhaylovsk.ru/wp-content/uploads/q-nMbSIjbUA-150x150.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psycentr-mikhaylovsk.ru/wp-content/uploads/q-nMbSIjbUA-150x150.jpg">
                      <a:hlinkClick r:id="rId176"/>
                    </pic:cNvPr>
                    <pic:cNvPicPr>
                      <a:picLocks noChangeAspect="1" noChangeArrowheads="1"/>
                    </pic:cNvPicPr>
                  </pic:nvPicPr>
                  <pic:blipFill>
                    <a:blip r:embed="rId177"/>
                    <a:srcRect/>
                    <a:stretch>
                      <a:fillRect/>
                    </a:stretch>
                  </pic:blipFill>
                  <pic:spPr bwMode="auto">
                    <a:xfrm>
                      <a:off x="0" y="0"/>
                      <a:ext cx="2466975" cy="2466975"/>
                    </a:xfrm>
                    <a:prstGeom prst="rect">
                      <a:avLst/>
                    </a:prstGeom>
                    <a:noFill/>
                    <a:ln w="9525">
                      <a:noFill/>
                      <a:miter lim="800000"/>
                      <a:headEnd/>
                      <a:tailEnd/>
                    </a:ln>
                  </pic:spPr>
                </pic:pic>
              </a:graphicData>
            </a:graphic>
          </wp:inline>
        </w:drawing>
      </w:r>
    </w:p>
    <w:p w:rsidR="00C56EFE" w:rsidRDefault="00C56EFE" w:rsidP="008A741F">
      <w:pPr>
        <w:spacing w:line="357" w:lineRule="atLeast"/>
        <w:jc w:val="both"/>
        <w:textAlignment w:val="top"/>
        <w:rPr>
          <w:rFonts w:ascii="Arial" w:hAnsi="Arial" w:cs="Arial"/>
          <w:color w:val="4F5E62"/>
          <w:sz w:val="21"/>
          <w:szCs w:val="21"/>
        </w:rPr>
      </w:pPr>
    </w:p>
    <w:p w:rsidR="00DC2EEC" w:rsidRDefault="00DC2EEC" w:rsidP="00B54965">
      <w:pPr>
        <w:spacing w:after="255"/>
        <w:ind w:firstLine="709"/>
        <w:jc w:val="both"/>
        <w:rPr>
          <w:rFonts w:ascii="Times New Roman" w:eastAsia="Times New Roman" w:hAnsi="Times New Roman" w:cs="Times New Roman"/>
          <w:sz w:val="24"/>
          <w:szCs w:val="24"/>
        </w:rPr>
      </w:pPr>
      <w:r w:rsidRPr="00DC2EEC">
        <w:rPr>
          <w:rFonts w:ascii="Times New Roman" w:eastAsia="Times New Roman" w:hAnsi="Times New Roman" w:cs="Times New Roman"/>
          <w:sz w:val="24"/>
          <w:szCs w:val="24"/>
        </w:rPr>
        <w:lastRenderedPageBreak/>
        <w:t>19 декабря в мастерской театра кукол отделения социально-трудовых компетенций прошел традиционный предновогодний открытый урок. Дети, посещающие мастерскую (8 человек) показали элементы пальчиковой и звуковой разминки, представили зрителям пластический спектакль «Эволюция». Дети, совместно с любимыми педагогами Ледовских Натальей (художественный руководитель семейного театра кукол «Добрый жук»), Хафизовой Анастасией (педагог-психолог центра, педагог театральной и гончарной мастерских), Скорняковым Алексеем (педагог-психолог центра, педагог театральной и гончарной мастерских) придумали, как с помощью рук и своего тела превратиться из жителей подводного мира и в Человека!</w:t>
      </w:r>
      <w:r>
        <w:rPr>
          <w:rFonts w:ascii="Times New Roman" w:eastAsia="Times New Roman" w:hAnsi="Times New Roman" w:cs="Times New Roman"/>
          <w:sz w:val="24"/>
          <w:szCs w:val="24"/>
        </w:rPr>
        <w:t xml:space="preserve"> </w:t>
      </w:r>
      <w:r w:rsidRPr="00DC2EEC">
        <w:rPr>
          <w:rFonts w:ascii="Times New Roman" w:eastAsia="Times New Roman" w:hAnsi="Times New Roman" w:cs="Times New Roman"/>
          <w:sz w:val="24"/>
          <w:szCs w:val="24"/>
        </w:rPr>
        <w:t>После представления состоялось всеми любимое чаепитие с вкусными сладостями и обсуждением планов на следующее полугодие.</w:t>
      </w:r>
    </w:p>
    <w:p w:rsidR="00DC2EEC" w:rsidRDefault="00DC2EEC" w:rsidP="00DC2EEC">
      <w:pPr>
        <w:spacing w:after="0" w:line="240" w:lineRule="auto"/>
        <w:ind w:firstLine="709"/>
        <w:jc w:val="center"/>
        <w:textAlignment w:val="top"/>
        <w:rPr>
          <w:rFonts w:ascii="Times New Roman" w:hAnsi="Times New Roman" w:cs="Times New Roman"/>
          <w:sz w:val="24"/>
          <w:szCs w:val="24"/>
          <w:u w:val="single"/>
        </w:rPr>
      </w:pPr>
      <w:r w:rsidRPr="00D80983">
        <w:rPr>
          <w:rFonts w:ascii="Times New Roman" w:hAnsi="Times New Roman" w:cs="Times New Roman"/>
          <w:sz w:val="24"/>
          <w:szCs w:val="24"/>
          <w:u w:val="single"/>
        </w:rPr>
        <w:t>Фотолента</w:t>
      </w:r>
      <w:r>
        <w:rPr>
          <w:rFonts w:ascii="Times New Roman" w:hAnsi="Times New Roman" w:cs="Times New Roman"/>
          <w:sz w:val="24"/>
          <w:szCs w:val="24"/>
          <w:u w:val="single"/>
        </w:rPr>
        <w:t xml:space="preserve"> пластический спектакль «Эволюция»</w:t>
      </w:r>
    </w:p>
    <w:p w:rsidR="00DC2EEC" w:rsidRPr="00DC2EEC" w:rsidRDefault="00DC2EEC" w:rsidP="00DC2EEC">
      <w:pPr>
        <w:spacing w:after="255" w:line="240" w:lineRule="auto"/>
        <w:ind w:firstLine="709"/>
        <w:jc w:val="both"/>
        <w:rPr>
          <w:rFonts w:ascii="Times New Roman" w:eastAsia="Times New Roman" w:hAnsi="Times New Roman" w:cs="Times New Roman"/>
          <w:sz w:val="24"/>
          <w:szCs w:val="24"/>
        </w:rPr>
      </w:pPr>
    </w:p>
    <w:p w:rsidR="00DC2EEC" w:rsidRPr="00DC2EEC" w:rsidRDefault="00DC2EEC" w:rsidP="00DC2EEC">
      <w:pPr>
        <w:spacing w:after="0" w:line="240" w:lineRule="auto"/>
        <w:jc w:val="center"/>
        <w:textAlignment w:val="top"/>
        <w:rPr>
          <w:rFonts w:ascii="Arial" w:eastAsia="Times New Roman" w:hAnsi="Arial" w:cs="Arial"/>
          <w:color w:val="4F5E62"/>
          <w:sz w:val="21"/>
          <w:szCs w:val="21"/>
        </w:rPr>
      </w:pPr>
      <w:r>
        <w:rPr>
          <w:rFonts w:ascii="Arial" w:eastAsia="Times New Roman" w:hAnsi="Arial" w:cs="Arial"/>
          <w:noProof/>
          <w:color w:val="39B4ED"/>
          <w:sz w:val="21"/>
          <w:szCs w:val="21"/>
        </w:rPr>
        <w:drawing>
          <wp:inline distT="0" distB="0" distL="0" distR="0">
            <wp:extent cx="2857500" cy="1905000"/>
            <wp:effectExtent l="19050" t="0" r="0" b="0"/>
            <wp:docPr id="212" name="Рисунок 184" descr="http://www.psycentr-mikhaylovsk.ru/wp-content/uploads/IMG_7146-300x200.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psycentr-mikhaylovsk.ru/wp-content/uploads/IMG_7146-300x200.jpg">
                      <a:hlinkClick r:id="rId178"/>
                    </pic:cNvPr>
                    <pic:cNvPicPr>
                      <a:picLocks noChangeAspect="1" noChangeArrowheads="1"/>
                    </pic:cNvPicPr>
                  </pic:nvPicPr>
                  <pic:blipFill>
                    <a:blip r:embed="rId179"/>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drawing>
          <wp:inline distT="0" distB="0" distL="0" distR="0">
            <wp:extent cx="2857500" cy="1905000"/>
            <wp:effectExtent l="19050" t="0" r="0" b="0"/>
            <wp:docPr id="211" name="Рисунок 185" descr="http://www.psycentr-mikhaylovsk.ru/wp-content/uploads/IMG_7148-300x200.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psycentr-mikhaylovsk.ru/wp-content/uploads/IMG_7148-300x200.jpg">
                      <a:hlinkClick r:id="rId180"/>
                    </pic:cNvPr>
                    <pic:cNvPicPr>
                      <a:picLocks noChangeAspect="1" noChangeArrowheads="1"/>
                    </pic:cNvPicPr>
                  </pic:nvPicPr>
                  <pic:blipFill>
                    <a:blip r:embed="rId181"/>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drawing>
          <wp:inline distT="0" distB="0" distL="0" distR="0">
            <wp:extent cx="2857500" cy="1905000"/>
            <wp:effectExtent l="19050" t="0" r="0" b="0"/>
            <wp:docPr id="210" name="Рисунок 186" descr="http://www.psycentr-mikhaylovsk.ru/wp-content/uploads/IMG_7149-300x200.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psycentr-mikhaylovsk.ru/wp-content/uploads/IMG_7149-300x200.jpg">
                      <a:hlinkClick r:id="rId182"/>
                    </pic:cNvPr>
                    <pic:cNvPicPr>
                      <a:picLocks noChangeAspect="1" noChangeArrowheads="1"/>
                    </pic:cNvPicPr>
                  </pic:nvPicPr>
                  <pic:blipFill>
                    <a:blip r:embed="rId18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DC2EEC" w:rsidRPr="00DC2EEC" w:rsidRDefault="00DC2EEC" w:rsidP="00DC2EEC">
      <w:pPr>
        <w:spacing w:after="0" w:line="240" w:lineRule="auto"/>
        <w:jc w:val="center"/>
        <w:textAlignment w:val="top"/>
        <w:rPr>
          <w:rFonts w:ascii="Arial" w:eastAsia="Times New Roman" w:hAnsi="Arial" w:cs="Arial"/>
          <w:color w:val="4F5E62"/>
          <w:sz w:val="21"/>
          <w:szCs w:val="21"/>
        </w:rPr>
      </w:pPr>
      <w:r>
        <w:rPr>
          <w:rFonts w:ascii="Arial" w:eastAsia="Times New Roman" w:hAnsi="Arial" w:cs="Arial"/>
          <w:noProof/>
          <w:color w:val="39B4ED"/>
          <w:sz w:val="21"/>
          <w:szCs w:val="21"/>
        </w:rPr>
        <w:drawing>
          <wp:inline distT="0" distB="0" distL="0" distR="0">
            <wp:extent cx="2857500" cy="1905000"/>
            <wp:effectExtent l="19050" t="0" r="0" b="0"/>
            <wp:docPr id="209" name="Рисунок 187" descr="http://www.psycentr-mikhaylovsk.ru/wp-content/uploads/IMG_7150-300x200.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psycentr-mikhaylovsk.ru/wp-content/uploads/IMG_7150-300x200.jpg">
                      <a:hlinkClick r:id="rId184"/>
                    </pic:cNvPr>
                    <pic:cNvPicPr>
                      <a:picLocks noChangeAspect="1" noChangeArrowheads="1"/>
                    </pic:cNvPicPr>
                  </pic:nvPicPr>
                  <pic:blipFill>
                    <a:blip r:embed="rId185"/>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drawing>
          <wp:inline distT="0" distB="0" distL="0" distR="0">
            <wp:extent cx="2857500" cy="1905000"/>
            <wp:effectExtent l="19050" t="0" r="0" b="0"/>
            <wp:docPr id="208" name="Рисунок 188" descr="http://www.psycentr-mikhaylovsk.ru/wp-content/uploads/IMG_7154-300x200.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psycentr-mikhaylovsk.ru/wp-content/uploads/IMG_7154-300x200.jpg">
                      <a:hlinkClick r:id="rId186"/>
                    </pic:cNvPr>
                    <pic:cNvPicPr>
                      <a:picLocks noChangeAspect="1" noChangeArrowheads="1"/>
                    </pic:cNvPicPr>
                  </pic:nvPicPr>
                  <pic:blipFill>
                    <a:blip r:embed="rId187"/>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drawing>
          <wp:inline distT="0" distB="0" distL="0" distR="0">
            <wp:extent cx="2857500" cy="1905000"/>
            <wp:effectExtent l="19050" t="0" r="0" b="0"/>
            <wp:docPr id="207" name="Рисунок 189" descr="http://www.psycentr-mikhaylovsk.ru/wp-content/uploads/IMG_7156-300x200.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psycentr-mikhaylovsk.ru/wp-content/uploads/IMG_7156-300x200.jpg">
                      <a:hlinkClick r:id="rId188"/>
                    </pic:cNvPr>
                    <pic:cNvPicPr>
                      <a:picLocks noChangeAspect="1" noChangeArrowheads="1"/>
                    </pic:cNvPicPr>
                  </pic:nvPicPr>
                  <pic:blipFill>
                    <a:blip r:embed="rId189"/>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DC2EEC" w:rsidRPr="00DC2EEC" w:rsidRDefault="00DC2EEC" w:rsidP="00DC2EEC">
      <w:pPr>
        <w:spacing w:after="0" w:line="240" w:lineRule="auto"/>
        <w:jc w:val="center"/>
        <w:textAlignment w:val="top"/>
        <w:rPr>
          <w:rFonts w:ascii="Arial" w:eastAsia="Times New Roman" w:hAnsi="Arial" w:cs="Arial"/>
          <w:color w:val="4F5E62"/>
          <w:sz w:val="21"/>
          <w:szCs w:val="21"/>
        </w:rPr>
      </w:pPr>
      <w:r>
        <w:rPr>
          <w:rFonts w:ascii="Arial" w:eastAsia="Times New Roman" w:hAnsi="Arial" w:cs="Arial"/>
          <w:noProof/>
          <w:color w:val="39B4ED"/>
          <w:sz w:val="21"/>
          <w:szCs w:val="21"/>
        </w:rPr>
        <w:lastRenderedPageBreak/>
        <w:drawing>
          <wp:inline distT="0" distB="0" distL="0" distR="0">
            <wp:extent cx="2857500" cy="1905000"/>
            <wp:effectExtent l="19050" t="0" r="0" b="0"/>
            <wp:docPr id="206" name="Рисунок 190" descr="http://www.psycentr-mikhaylovsk.ru/wp-content/uploads/IMG_7159-300x200.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psycentr-mikhaylovsk.ru/wp-content/uploads/IMG_7159-300x200.jpg">
                      <a:hlinkClick r:id="rId190"/>
                    </pic:cNvPr>
                    <pic:cNvPicPr>
                      <a:picLocks noChangeAspect="1" noChangeArrowheads="1"/>
                    </pic:cNvPicPr>
                  </pic:nvPicPr>
                  <pic:blipFill>
                    <a:blip r:embed="rId191"/>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drawing>
          <wp:inline distT="0" distB="0" distL="0" distR="0">
            <wp:extent cx="2857500" cy="1905000"/>
            <wp:effectExtent l="19050" t="0" r="0" b="0"/>
            <wp:docPr id="205" name="Рисунок 191" descr="http://www.psycentr-mikhaylovsk.ru/wp-content/uploads/IMG_7166-300x200.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psycentr-mikhaylovsk.ru/wp-content/uploads/IMG_7166-300x200.jpg">
                      <a:hlinkClick r:id="rId192"/>
                    </pic:cNvPr>
                    <pic:cNvPicPr>
                      <a:picLocks noChangeAspect="1" noChangeArrowheads="1"/>
                    </pic:cNvPicPr>
                  </pic:nvPicPr>
                  <pic:blipFill>
                    <a:blip r:embed="rId193"/>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C56EFE" w:rsidRDefault="00C56EFE" w:rsidP="008A741F">
      <w:pPr>
        <w:spacing w:line="357" w:lineRule="atLeast"/>
        <w:jc w:val="both"/>
        <w:textAlignment w:val="top"/>
        <w:rPr>
          <w:rFonts w:ascii="Arial" w:hAnsi="Arial" w:cs="Arial"/>
          <w:color w:val="4F5E62"/>
          <w:sz w:val="21"/>
          <w:szCs w:val="21"/>
        </w:rPr>
      </w:pPr>
    </w:p>
    <w:p w:rsidR="00B609D7" w:rsidRDefault="00B609D7" w:rsidP="00B54965">
      <w:pPr>
        <w:spacing w:after="255"/>
        <w:ind w:firstLine="709"/>
        <w:jc w:val="both"/>
        <w:rPr>
          <w:rFonts w:ascii="Times New Roman" w:eastAsia="Times New Roman" w:hAnsi="Times New Roman" w:cs="Times New Roman"/>
          <w:sz w:val="24"/>
          <w:szCs w:val="24"/>
        </w:rPr>
      </w:pPr>
      <w:r w:rsidRPr="00B609D7">
        <w:rPr>
          <w:rFonts w:ascii="Times New Roman" w:eastAsia="Times New Roman" w:hAnsi="Times New Roman" w:cs="Times New Roman"/>
          <w:sz w:val="24"/>
          <w:szCs w:val="24"/>
        </w:rPr>
        <w:t xml:space="preserve">5 ноября 2018 года в г. Ставрополь  прошёл фестиваль детского анимационного кино. Организатором данного мероприятия является  Екатерина Шунаева, волонтёр, которая уже второй год снимает с детьми из </w:t>
      </w:r>
      <w:r>
        <w:rPr>
          <w:rFonts w:ascii="Times New Roman" w:eastAsia="Times New Roman" w:hAnsi="Times New Roman" w:cs="Times New Roman"/>
          <w:sz w:val="24"/>
          <w:szCs w:val="24"/>
        </w:rPr>
        <w:t>нашего</w:t>
      </w:r>
      <w:r w:rsidRPr="00B609D7">
        <w:rPr>
          <w:rFonts w:ascii="Times New Roman" w:eastAsia="Times New Roman" w:hAnsi="Times New Roman" w:cs="Times New Roman"/>
          <w:sz w:val="24"/>
          <w:szCs w:val="24"/>
        </w:rPr>
        <w:t xml:space="preserve"> центра пластилиновые мультфильмы. В этом году наши ребята получили приз, грамоты и подарки в номинации «Самый креативный сценарий».</w:t>
      </w: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54965" w:rsidRDefault="00B54965" w:rsidP="00B609D7">
      <w:pPr>
        <w:spacing w:after="0" w:line="240" w:lineRule="auto"/>
        <w:ind w:firstLine="709"/>
        <w:jc w:val="center"/>
        <w:textAlignment w:val="top"/>
        <w:rPr>
          <w:rFonts w:ascii="Times New Roman" w:hAnsi="Times New Roman" w:cs="Times New Roman"/>
          <w:sz w:val="24"/>
          <w:szCs w:val="24"/>
          <w:u w:val="single"/>
        </w:rPr>
      </w:pPr>
    </w:p>
    <w:p w:rsidR="00B609D7" w:rsidRDefault="00B609D7" w:rsidP="00B609D7">
      <w:pPr>
        <w:spacing w:after="0" w:line="240" w:lineRule="auto"/>
        <w:ind w:firstLine="709"/>
        <w:jc w:val="center"/>
        <w:textAlignment w:val="top"/>
        <w:rPr>
          <w:rFonts w:ascii="Times New Roman" w:hAnsi="Times New Roman" w:cs="Times New Roman"/>
          <w:sz w:val="24"/>
          <w:szCs w:val="24"/>
          <w:u w:val="single"/>
        </w:rPr>
      </w:pPr>
      <w:r w:rsidRPr="00D80983">
        <w:rPr>
          <w:rFonts w:ascii="Times New Roman" w:hAnsi="Times New Roman" w:cs="Times New Roman"/>
          <w:sz w:val="24"/>
          <w:szCs w:val="24"/>
          <w:u w:val="single"/>
        </w:rPr>
        <w:lastRenderedPageBreak/>
        <w:t>Фотолента</w:t>
      </w:r>
      <w:r>
        <w:rPr>
          <w:rFonts w:ascii="Times New Roman" w:hAnsi="Times New Roman" w:cs="Times New Roman"/>
          <w:sz w:val="24"/>
          <w:szCs w:val="24"/>
          <w:u w:val="single"/>
        </w:rPr>
        <w:t xml:space="preserve"> с фестиваля анимационного кино</w:t>
      </w:r>
    </w:p>
    <w:p w:rsidR="00B609D7" w:rsidRPr="00B609D7" w:rsidRDefault="00B609D7" w:rsidP="00B609D7">
      <w:pPr>
        <w:spacing w:after="255" w:line="240" w:lineRule="auto"/>
        <w:ind w:firstLine="709"/>
        <w:jc w:val="both"/>
        <w:rPr>
          <w:rFonts w:ascii="Times New Roman" w:eastAsia="Times New Roman" w:hAnsi="Times New Roman" w:cs="Times New Roman"/>
          <w:sz w:val="24"/>
          <w:szCs w:val="24"/>
        </w:rPr>
      </w:pPr>
    </w:p>
    <w:p w:rsidR="00B609D7" w:rsidRDefault="00B609D7" w:rsidP="00B609D7">
      <w:pPr>
        <w:spacing w:after="0" w:line="240" w:lineRule="auto"/>
        <w:jc w:val="center"/>
        <w:textAlignment w:val="top"/>
        <w:rPr>
          <w:rFonts w:ascii="Arial" w:eastAsia="Times New Roman" w:hAnsi="Arial" w:cs="Arial"/>
          <w:noProof/>
          <w:color w:val="39B4ED"/>
          <w:sz w:val="21"/>
          <w:szCs w:val="21"/>
        </w:rPr>
      </w:pPr>
      <w:r>
        <w:rPr>
          <w:rFonts w:ascii="Arial" w:eastAsia="Times New Roman" w:hAnsi="Arial" w:cs="Arial"/>
          <w:noProof/>
          <w:color w:val="39B4ED"/>
          <w:sz w:val="21"/>
          <w:szCs w:val="21"/>
        </w:rPr>
        <w:drawing>
          <wp:inline distT="0" distB="0" distL="0" distR="0">
            <wp:extent cx="2962275" cy="2174099"/>
            <wp:effectExtent l="19050" t="0" r="9525" b="0"/>
            <wp:docPr id="216" name="Рисунок 200" descr="http://www.psycentr-mikhaylovsk.ru/wp-content/uploads/2uuLWMrWiH4-300x225.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psycentr-mikhaylovsk.ru/wp-content/uploads/2uuLWMrWiH4-300x225.jpg">
                      <a:hlinkClick r:id="rId194"/>
                    </pic:cNvPr>
                    <pic:cNvPicPr>
                      <a:picLocks noChangeAspect="1" noChangeArrowheads="1"/>
                    </pic:cNvPicPr>
                  </pic:nvPicPr>
                  <pic:blipFill>
                    <a:blip r:embed="rId195"/>
                    <a:srcRect/>
                    <a:stretch>
                      <a:fillRect/>
                    </a:stretch>
                  </pic:blipFill>
                  <pic:spPr bwMode="auto">
                    <a:xfrm>
                      <a:off x="0" y="0"/>
                      <a:ext cx="2962275" cy="2174099"/>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t xml:space="preserve">                     </w:t>
      </w:r>
      <w:r>
        <w:rPr>
          <w:rFonts w:ascii="Arial" w:eastAsia="Times New Roman" w:hAnsi="Arial" w:cs="Arial"/>
          <w:noProof/>
          <w:color w:val="39B4ED"/>
          <w:sz w:val="21"/>
          <w:szCs w:val="21"/>
        </w:rPr>
        <w:drawing>
          <wp:inline distT="0" distB="0" distL="0" distR="0">
            <wp:extent cx="3009900" cy="2131526"/>
            <wp:effectExtent l="19050" t="0" r="0" b="0"/>
            <wp:docPr id="215" name="Рисунок 201" descr="http://www.psycentr-mikhaylovsk.ru/wp-content/uploads/6Zi6-RQzOCg-300x225.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psycentr-mikhaylovsk.ru/wp-content/uploads/6Zi6-RQzOCg-300x225.jpg">
                      <a:hlinkClick r:id="rId196"/>
                    </pic:cNvPr>
                    <pic:cNvPicPr>
                      <a:picLocks noChangeAspect="1" noChangeArrowheads="1"/>
                    </pic:cNvPicPr>
                  </pic:nvPicPr>
                  <pic:blipFill>
                    <a:blip r:embed="rId197"/>
                    <a:srcRect/>
                    <a:stretch>
                      <a:fillRect/>
                    </a:stretch>
                  </pic:blipFill>
                  <pic:spPr bwMode="auto">
                    <a:xfrm>
                      <a:off x="0" y="0"/>
                      <a:ext cx="3009900" cy="2131526"/>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t xml:space="preserve">       </w:t>
      </w:r>
    </w:p>
    <w:p w:rsidR="00B609D7" w:rsidRDefault="00B609D7" w:rsidP="00B609D7">
      <w:pPr>
        <w:spacing w:after="0" w:line="240" w:lineRule="auto"/>
        <w:jc w:val="center"/>
        <w:textAlignment w:val="top"/>
        <w:rPr>
          <w:rFonts w:ascii="Arial" w:eastAsia="Times New Roman" w:hAnsi="Arial" w:cs="Arial"/>
          <w:noProof/>
          <w:color w:val="39B4ED"/>
          <w:sz w:val="21"/>
          <w:szCs w:val="21"/>
        </w:rPr>
      </w:pPr>
    </w:p>
    <w:p w:rsidR="00B609D7" w:rsidRPr="00B609D7" w:rsidRDefault="00B609D7" w:rsidP="00B609D7">
      <w:pPr>
        <w:spacing w:after="0" w:line="240" w:lineRule="auto"/>
        <w:jc w:val="center"/>
        <w:textAlignment w:val="top"/>
        <w:rPr>
          <w:rFonts w:ascii="Arial" w:eastAsia="Times New Roman" w:hAnsi="Arial" w:cs="Arial"/>
          <w:color w:val="4F5E62"/>
          <w:sz w:val="21"/>
          <w:szCs w:val="21"/>
        </w:rPr>
      </w:pPr>
      <w:r>
        <w:rPr>
          <w:rFonts w:ascii="Arial" w:eastAsia="Times New Roman" w:hAnsi="Arial" w:cs="Arial"/>
          <w:noProof/>
          <w:color w:val="39B4ED"/>
          <w:sz w:val="21"/>
          <w:szCs w:val="21"/>
        </w:rPr>
        <w:drawing>
          <wp:inline distT="0" distB="0" distL="0" distR="0">
            <wp:extent cx="3077674" cy="2066925"/>
            <wp:effectExtent l="19050" t="0" r="8426" b="0"/>
            <wp:docPr id="214" name="Рисунок 202" descr="http://www.psycentr-mikhaylovsk.ru/wp-content/uploads/n4kyW92BEYg-300x200.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psycentr-mikhaylovsk.ru/wp-content/uploads/n4kyW92BEYg-300x200.jpg">
                      <a:hlinkClick r:id="rId198"/>
                    </pic:cNvPr>
                    <pic:cNvPicPr>
                      <a:picLocks noChangeAspect="1" noChangeArrowheads="1"/>
                    </pic:cNvPicPr>
                  </pic:nvPicPr>
                  <pic:blipFill>
                    <a:blip r:embed="rId199"/>
                    <a:srcRect/>
                    <a:stretch>
                      <a:fillRect/>
                    </a:stretch>
                  </pic:blipFill>
                  <pic:spPr bwMode="auto">
                    <a:xfrm>
                      <a:off x="0" y="0"/>
                      <a:ext cx="3077674" cy="2066925"/>
                    </a:xfrm>
                    <a:prstGeom prst="rect">
                      <a:avLst/>
                    </a:prstGeom>
                    <a:noFill/>
                    <a:ln w="9525">
                      <a:noFill/>
                      <a:miter lim="800000"/>
                      <a:headEnd/>
                      <a:tailEnd/>
                    </a:ln>
                  </pic:spPr>
                </pic:pic>
              </a:graphicData>
            </a:graphic>
          </wp:inline>
        </w:drawing>
      </w:r>
      <w:r>
        <w:rPr>
          <w:rFonts w:ascii="Arial" w:eastAsia="Times New Roman" w:hAnsi="Arial" w:cs="Arial"/>
          <w:noProof/>
          <w:color w:val="39B4ED"/>
          <w:sz w:val="21"/>
          <w:szCs w:val="21"/>
        </w:rPr>
        <w:t xml:space="preserve">           </w:t>
      </w:r>
      <w:r>
        <w:rPr>
          <w:rFonts w:ascii="Arial" w:eastAsia="Times New Roman" w:hAnsi="Arial" w:cs="Arial"/>
          <w:noProof/>
          <w:color w:val="39B4ED"/>
          <w:sz w:val="21"/>
          <w:szCs w:val="21"/>
        </w:rPr>
        <w:drawing>
          <wp:inline distT="0" distB="0" distL="0" distR="0">
            <wp:extent cx="3060253" cy="2066925"/>
            <wp:effectExtent l="19050" t="0" r="6797" b="0"/>
            <wp:docPr id="213" name="Рисунок 203" descr="http://www.psycentr-mikhaylovsk.ru/wp-content/uploads/ORBhoeGZmpA-300x200.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psycentr-mikhaylovsk.ru/wp-content/uploads/ORBhoeGZmpA-300x200.jpg">
                      <a:hlinkClick r:id="rId200"/>
                    </pic:cNvPr>
                    <pic:cNvPicPr>
                      <a:picLocks noChangeAspect="1" noChangeArrowheads="1"/>
                    </pic:cNvPicPr>
                  </pic:nvPicPr>
                  <pic:blipFill>
                    <a:blip r:embed="rId201"/>
                    <a:srcRect/>
                    <a:stretch>
                      <a:fillRect/>
                    </a:stretch>
                  </pic:blipFill>
                  <pic:spPr bwMode="auto">
                    <a:xfrm>
                      <a:off x="0" y="0"/>
                      <a:ext cx="3060253" cy="2066925"/>
                    </a:xfrm>
                    <a:prstGeom prst="rect">
                      <a:avLst/>
                    </a:prstGeom>
                    <a:noFill/>
                    <a:ln w="9525">
                      <a:noFill/>
                      <a:miter lim="800000"/>
                      <a:headEnd/>
                      <a:tailEnd/>
                    </a:ln>
                  </pic:spPr>
                </pic:pic>
              </a:graphicData>
            </a:graphic>
          </wp:inline>
        </w:drawing>
      </w:r>
    </w:p>
    <w:p w:rsidR="00C56EFE" w:rsidRDefault="00C56EFE" w:rsidP="008A741F">
      <w:pPr>
        <w:spacing w:line="357" w:lineRule="atLeast"/>
        <w:jc w:val="both"/>
        <w:textAlignment w:val="top"/>
        <w:rPr>
          <w:rFonts w:ascii="Arial" w:hAnsi="Arial" w:cs="Arial"/>
          <w:color w:val="4F5E62"/>
          <w:sz w:val="21"/>
          <w:szCs w:val="21"/>
        </w:rPr>
      </w:pPr>
    </w:p>
    <w:p w:rsidR="00C56EFE" w:rsidRDefault="00C56EFE" w:rsidP="008A741F">
      <w:pPr>
        <w:spacing w:line="357" w:lineRule="atLeast"/>
        <w:jc w:val="both"/>
        <w:textAlignment w:val="top"/>
        <w:rPr>
          <w:rFonts w:ascii="Arial" w:hAnsi="Arial" w:cs="Arial"/>
          <w:color w:val="4F5E62"/>
          <w:sz w:val="21"/>
          <w:szCs w:val="21"/>
        </w:rPr>
      </w:pPr>
    </w:p>
    <w:p w:rsidR="00B54965" w:rsidRDefault="00B54965" w:rsidP="008A741F">
      <w:pPr>
        <w:spacing w:line="357" w:lineRule="atLeast"/>
        <w:jc w:val="both"/>
        <w:textAlignment w:val="top"/>
        <w:rPr>
          <w:rFonts w:ascii="Arial" w:hAnsi="Arial" w:cs="Arial"/>
          <w:color w:val="4F5E62"/>
          <w:sz w:val="21"/>
          <w:szCs w:val="21"/>
        </w:rPr>
      </w:pPr>
    </w:p>
    <w:p w:rsidR="00B54965" w:rsidRDefault="00B54965" w:rsidP="008A741F">
      <w:pPr>
        <w:spacing w:line="357" w:lineRule="atLeast"/>
        <w:jc w:val="both"/>
        <w:textAlignment w:val="top"/>
        <w:rPr>
          <w:rFonts w:ascii="Arial" w:hAnsi="Arial" w:cs="Arial"/>
          <w:color w:val="4F5E62"/>
          <w:sz w:val="21"/>
          <w:szCs w:val="21"/>
        </w:rPr>
      </w:pPr>
    </w:p>
    <w:p w:rsidR="00B54965" w:rsidRDefault="00B54965" w:rsidP="008A741F">
      <w:pPr>
        <w:spacing w:line="357" w:lineRule="atLeast"/>
        <w:jc w:val="both"/>
        <w:textAlignment w:val="top"/>
        <w:rPr>
          <w:rFonts w:ascii="Arial" w:hAnsi="Arial" w:cs="Arial"/>
          <w:color w:val="4F5E62"/>
          <w:sz w:val="21"/>
          <w:szCs w:val="21"/>
        </w:rPr>
      </w:pPr>
    </w:p>
    <w:p w:rsidR="002149F1" w:rsidRPr="002149F1" w:rsidRDefault="00B54965" w:rsidP="00B54965">
      <w:pPr>
        <w:spacing w:line="357" w:lineRule="atLeast"/>
        <w:jc w:val="center"/>
        <w:textAlignment w:val="top"/>
        <w:rPr>
          <w:rFonts w:ascii="Times New Roman" w:hAnsi="Times New Roman" w:cs="Times New Roman"/>
          <w:b/>
          <w:sz w:val="24"/>
          <w:szCs w:val="24"/>
        </w:rPr>
      </w:pPr>
      <w:r w:rsidRPr="00EA3564">
        <w:rPr>
          <w:rFonts w:ascii="Times New Roman" w:hAnsi="Times New Roman" w:cs="Times New Roman"/>
          <w:sz w:val="24"/>
          <w:szCs w:val="24"/>
        </w:rPr>
        <w:lastRenderedPageBreak/>
        <w:pict>
          <v:shape id="_x0000_s1135" type="#_x0000_t202" style="position:absolute;left:0;text-align:left;margin-left:95.75pt;margin-top:30.75pt;width:685.7pt;height:155.25pt;z-index:251731456;mso-position-horizontal-relative:page;mso-position-vertical-relative:page" o:allowincell="f" fillcolor="#e6eed5 [822]" stroked="f" strokecolor="#622423 [1605]" strokeweight="6pt">
            <v:fill r:id="rId8" o:title="Narrow horizontal" type="pattern"/>
            <v:stroke linestyle="thickThin"/>
            <v:textbox style="mso-next-textbox:#_x0000_s1135" inset="18pt,18pt,18pt,18pt">
              <w:txbxContent>
                <w:p w:rsidR="002778C1" w:rsidRDefault="002778C1" w:rsidP="00E20AF4">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Государственные работы</w:t>
                  </w:r>
                </w:p>
                <w:p w:rsidR="002778C1" w:rsidRDefault="002778C1" w:rsidP="00E20AF4">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b/>
                      <w:sz w:val="28"/>
                      <w:szCs w:val="28"/>
                    </w:rPr>
                  </w:pPr>
                  <w:r>
                    <w:rPr>
                      <w:rFonts w:ascii="Times New Roman" w:hAnsi="Times New Roman" w:cs="Times New Roman"/>
                      <w:b/>
                      <w:sz w:val="28"/>
                      <w:szCs w:val="28"/>
                    </w:rPr>
                    <w:t>ОБЕСПЕЧЕНИЕ ДЕЯТЕЛЬНОСТИ СТРУКТУРНОГО ПОДРАЗДЕЛЕНИЯ «КАБИНЕТ ОНЛАЙН КОНСУЛЬТИРОВАНИЯ ПРОПСИТИН»</w:t>
                  </w:r>
                </w:p>
                <w:p w:rsidR="002778C1" w:rsidRDefault="002778C1" w:rsidP="00E20AF4">
                  <w:pPr>
                    <w:pBdr>
                      <w:top w:val="thinThickSmallGap" w:sz="36" w:space="10" w:color="622423" w:themeColor="accent2" w:themeShade="7F"/>
                      <w:bottom w:val="thickThinSmallGap" w:sz="36" w:space="10" w:color="622423" w:themeColor="accent2" w:themeShade="7F"/>
                    </w:pBdr>
                    <w:spacing w:after="0"/>
                    <w:rPr>
                      <w:rFonts w:ascii="Times New Roman" w:hAnsi="Times New Roman" w:cs="Times New Roman"/>
                      <w:sz w:val="28"/>
                      <w:szCs w:val="28"/>
                    </w:rPr>
                  </w:pPr>
                  <w:r>
                    <w:rPr>
                      <w:rFonts w:ascii="Times New Roman" w:hAnsi="Times New Roman" w:cs="Times New Roman"/>
                      <w:sz w:val="28"/>
                      <w:szCs w:val="28"/>
                    </w:rPr>
                    <w:t>Категории потребителей: физические лица</w:t>
                  </w:r>
                </w:p>
              </w:txbxContent>
            </v:textbox>
            <w10:wrap type="square" anchorx="page" anchory="page"/>
          </v:shape>
        </w:pict>
      </w:r>
      <w:r w:rsidR="002149F1" w:rsidRPr="002149F1">
        <w:rPr>
          <w:rFonts w:ascii="Times New Roman" w:hAnsi="Times New Roman" w:cs="Times New Roman"/>
          <w:b/>
          <w:sz w:val="24"/>
          <w:szCs w:val="24"/>
        </w:rPr>
        <w:t>Статистика работы сайта «ПроПсиТин» с 25.12.17 по 25.12.18</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18156 всего визитов, 10109 уникальных посетителей</w:t>
      </w:r>
    </w:p>
    <w:p w:rsidR="002149F1" w:rsidRPr="002149F1" w:rsidRDefault="002149F1" w:rsidP="00B54965">
      <w:pPr>
        <w:spacing w:after="0"/>
        <w:ind w:firstLine="709"/>
        <w:jc w:val="both"/>
        <w:rPr>
          <w:rFonts w:ascii="Times New Roman" w:hAnsi="Times New Roman" w:cs="Times New Roman"/>
          <w:i/>
          <w:sz w:val="24"/>
          <w:szCs w:val="24"/>
        </w:rPr>
      </w:pPr>
      <w:r w:rsidRPr="002149F1">
        <w:rPr>
          <w:rFonts w:ascii="Times New Roman" w:hAnsi="Times New Roman" w:cs="Times New Roman"/>
          <w:i/>
          <w:sz w:val="24"/>
          <w:szCs w:val="24"/>
        </w:rPr>
        <w:t>География посещений:</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Россия  16687 визитов, 8817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xml:space="preserve">В том числе (5 наиболее популярных регионов): </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 Ставропольский край 3213 визитов, 775 уникальных посетителей</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В том числе (5 наиболее популярных городов):</w:t>
      </w:r>
      <w:r>
        <w:rPr>
          <w:rFonts w:ascii="Times New Roman" w:hAnsi="Times New Roman" w:cs="Times New Roman"/>
          <w:sz w:val="24"/>
          <w:szCs w:val="24"/>
        </w:rPr>
        <w:t xml:space="preserve"> </w:t>
      </w:r>
      <w:r w:rsidRPr="002149F1">
        <w:rPr>
          <w:rFonts w:ascii="Times New Roman" w:hAnsi="Times New Roman" w:cs="Times New Roman"/>
          <w:sz w:val="24"/>
          <w:szCs w:val="24"/>
        </w:rPr>
        <w:t>- Ставрополь 2669 визитов,  642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Невинномысск 195 визитов,  23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Михайловск 100 визитов,  4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Пятигорск 69  визитов, 30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Лермонтов 13 визитов, 6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Москва и Московская область 2081 визитов,  1562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Санкт-Петербург и Ленинградская область 908 визитов,   646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Краснодарский край 573 визитов, 409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Свердловская область 408  визитов, 262 уникальных посетителей</w:t>
      </w:r>
      <w:r>
        <w:rPr>
          <w:rFonts w:ascii="Times New Roman" w:hAnsi="Times New Roman" w:cs="Times New Roman"/>
          <w:sz w:val="24"/>
          <w:szCs w:val="24"/>
        </w:rPr>
        <w:t>.</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Другие страны (5 наиболее популярных стран):</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 Украина 253 визитов, 239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Казахстан 249 визитов, 222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Беларусь 235 визитов, 204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Китай 187 визитов, 179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 Германия 81 визит, 71 уникальный посетитель</w:t>
      </w:r>
      <w:r>
        <w:rPr>
          <w:rFonts w:ascii="Times New Roman" w:hAnsi="Times New Roman" w:cs="Times New Roman"/>
          <w:sz w:val="24"/>
          <w:szCs w:val="24"/>
        </w:rPr>
        <w:t>.</w:t>
      </w:r>
    </w:p>
    <w:p w:rsidR="002149F1" w:rsidRPr="002149F1" w:rsidRDefault="002149F1" w:rsidP="00B54965">
      <w:pPr>
        <w:spacing w:after="0"/>
        <w:ind w:firstLine="709"/>
        <w:jc w:val="both"/>
        <w:rPr>
          <w:rFonts w:ascii="Times New Roman" w:hAnsi="Times New Roman" w:cs="Times New Roman"/>
          <w:i/>
          <w:sz w:val="24"/>
          <w:szCs w:val="24"/>
        </w:rPr>
      </w:pPr>
      <w:r w:rsidRPr="002149F1">
        <w:rPr>
          <w:rFonts w:ascii="Times New Roman" w:hAnsi="Times New Roman" w:cs="Times New Roman"/>
          <w:i/>
          <w:sz w:val="24"/>
          <w:szCs w:val="24"/>
        </w:rPr>
        <w:t>Визиты сайта по возрастам:</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Младше 18 лет  - 5950 визитов, 2845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18-24  года – 2441 визитов, 1478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25-34 года – 2244 визитов,  1349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35-44 года – 1923 визитов,  918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45-54 года – 1025 визитов,  436 уникальных посетителей</w:t>
      </w:r>
      <w:r>
        <w:rPr>
          <w:rFonts w:ascii="Times New Roman" w:hAnsi="Times New Roman" w:cs="Times New Roman"/>
          <w:sz w:val="24"/>
          <w:szCs w:val="24"/>
        </w:rPr>
        <w:t xml:space="preserve">; </w:t>
      </w:r>
      <w:r w:rsidRPr="002149F1">
        <w:rPr>
          <w:rFonts w:ascii="Times New Roman" w:hAnsi="Times New Roman" w:cs="Times New Roman"/>
          <w:sz w:val="24"/>
          <w:szCs w:val="24"/>
        </w:rPr>
        <w:t>55 лет и старше – 270 визитов, 226 уникальных посетителей</w:t>
      </w:r>
      <w:r>
        <w:rPr>
          <w:rFonts w:ascii="Times New Roman" w:hAnsi="Times New Roman" w:cs="Times New Roman"/>
          <w:sz w:val="24"/>
          <w:szCs w:val="24"/>
        </w:rPr>
        <w:t>.</w:t>
      </w:r>
    </w:p>
    <w:p w:rsidR="002149F1" w:rsidRPr="002149F1" w:rsidRDefault="002149F1" w:rsidP="00B54965">
      <w:pPr>
        <w:spacing w:after="0"/>
        <w:ind w:firstLine="709"/>
        <w:jc w:val="both"/>
        <w:rPr>
          <w:rFonts w:ascii="Times New Roman" w:hAnsi="Times New Roman" w:cs="Times New Roman"/>
          <w:i/>
          <w:sz w:val="24"/>
          <w:szCs w:val="24"/>
        </w:rPr>
      </w:pPr>
      <w:r w:rsidRPr="002149F1">
        <w:rPr>
          <w:rFonts w:ascii="Times New Roman" w:hAnsi="Times New Roman" w:cs="Times New Roman"/>
          <w:i/>
          <w:sz w:val="24"/>
          <w:szCs w:val="24"/>
        </w:rPr>
        <w:t>Визиты сайта по половому признаку:</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 xml:space="preserve">Женский пол:  11007 визитов 5158 уникальных посетителей </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Мужской пол:  2963 визитов 1923 уникальных посетителей</w:t>
      </w:r>
    </w:p>
    <w:p w:rsidR="002149F1" w:rsidRDefault="002149F1" w:rsidP="00B54965">
      <w:pPr>
        <w:spacing w:after="0"/>
        <w:ind w:firstLine="709"/>
        <w:jc w:val="both"/>
        <w:rPr>
          <w:rFonts w:ascii="Times New Roman" w:hAnsi="Times New Roman" w:cs="Times New Roman"/>
          <w:sz w:val="24"/>
          <w:szCs w:val="24"/>
        </w:rPr>
      </w:pP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Всего получено вопросов - 1083</w:t>
      </w:r>
    </w:p>
    <w:p w:rsidR="002149F1" w:rsidRPr="002149F1" w:rsidRDefault="002149F1" w:rsidP="00B54965">
      <w:pPr>
        <w:spacing w:after="0"/>
        <w:ind w:firstLine="709"/>
        <w:jc w:val="both"/>
        <w:rPr>
          <w:rFonts w:ascii="Times New Roman" w:hAnsi="Times New Roman" w:cs="Times New Roman"/>
          <w:i/>
          <w:sz w:val="24"/>
          <w:szCs w:val="24"/>
        </w:rPr>
      </w:pPr>
      <w:r w:rsidRPr="002149F1">
        <w:rPr>
          <w:rFonts w:ascii="Times New Roman" w:hAnsi="Times New Roman" w:cs="Times New Roman"/>
          <w:i/>
          <w:sz w:val="24"/>
          <w:szCs w:val="24"/>
        </w:rPr>
        <w:lastRenderedPageBreak/>
        <w:t>Распределение вопросов по категориям:</w:t>
      </w:r>
    </w:p>
    <w:p w:rsidR="002149F1" w:rsidRP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Дружба  - 10</w:t>
      </w:r>
      <w:r>
        <w:rPr>
          <w:rFonts w:ascii="Times New Roman" w:hAnsi="Times New Roman" w:cs="Times New Roman"/>
          <w:sz w:val="24"/>
          <w:szCs w:val="24"/>
        </w:rPr>
        <w:t xml:space="preserve">; </w:t>
      </w:r>
      <w:r w:rsidRPr="002149F1">
        <w:rPr>
          <w:rFonts w:ascii="Times New Roman" w:hAnsi="Times New Roman" w:cs="Times New Roman"/>
          <w:sz w:val="24"/>
          <w:szCs w:val="24"/>
        </w:rPr>
        <w:t>Жестокость и насилие -  29</w:t>
      </w:r>
      <w:r>
        <w:rPr>
          <w:rFonts w:ascii="Times New Roman" w:hAnsi="Times New Roman" w:cs="Times New Roman"/>
          <w:sz w:val="24"/>
          <w:szCs w:val="24"/>
        </w:rPr>
        <w:t xml:space="preserve">; </w:t>
      </w:r>
      <w:r w:rsidRPr="002149F1">
        <w:rPr>
          <w:rFonts w:ascii="Times New Roman" w:hAnsi="Times New Roman" w:cs="Times New Roman"/>
          <w:sz w:val="24"/>
          <w:szCs w:val="24"/>
        </w:rPr>
        <w:t>Любовь -150</w:t>
      </w:r>
      <w:r>
        <w:rPr>
          <w:rFonts w:ascii="Times New Roman" w:hAnsi="Times New Roman" w:cs="Times New Roman"/>
          <w:sz w:val="24"/>
          <w:szCs w:val="24"/>
        </w:rPr>
        <w:t xml:space="preserve">; </w:t>
      </w:r>
      <w:r w:rsidRPr="002149F1">
        <w:rPr>
          <w:rFonts w:ascii="Times New Roman" w:hAnsi="Times New Roman" w:cs="Times New Roman"/>
          <w:sz w:val="24"/>
          <w:szCs w:val="24"/>
        </w:rPr>
        <w:t>Поведение – 127</w:t>
      </w:r>
      <w:r>
        <w:rPr>
          <w:rFonts w:ascii="Times New Roman" w:hAnsi="Times New Roman" w:cs="Times New Roman"/>
          <w:sz w:val="24"/>
          <w:szCs w:val="24"/>
        </w:rPr>
        <w:t xml:space="preserve">; </w:t>
      </w:r>
      <w:r w:rsidRPr="002149F1">
        <w:rPr>
          <w:rFonts w:ascii="Times New Roman" w:hAnsi="Times New Roman" w:cs="Times New Roman"/>
          <w:sz w:val="24"/>
          <w:szCs w:val="24"/>
        </w:rPr>
        <w:t>Прочее – 143</w:t>
      </w:r>
      <w:r>
        <w:rPr>
          <w:rFonts w:ascii="Times New Roman" w:hAnsi="Times New Roman" w:cs="Times New Roman"/>
          <w:sz w:val="24"/>
          <w:szCs w:val="24"/>
        </w:rPr>
        <w:t xml:space="preserve">; </w:t>
      </w:r>
      <w:r w:rsidRPr="002149F1">
        <w:rPr>
          <w:rFonts w:ascii="Times New Roman" w:hAnsi="Times New Roman" w:cs="Times New Roman"/>
          <w:sz w:val="24"/>
          <w:szCs w:val="24"/>
        </w:rPr>
        <w:t>Семья – 131</w:t>
      </w:r>
      <w:r>
        <w:rPr>
          <w:rFonts w:ascii="Times New Roman" w:hAnsi="Times New Roman" w:cs="Times New Roman"/>
          <w:sz w:val="24"/>
          <w:szCs w:val="24"/>
        </w:rPr>
        <w:t xml:space="preserve">; </w:t>
      </w:r>
      <w:r w:rsidRPr="002149F1">
        <w:rPr>
          <w:rFonts w:ascii="Times New Roman" w:hAnsi="Times New Roman" w:cs="Times New Roman"/>
          <w:sz w:val="24"/>
          <w:szCs w:val="24"/>
        </w:rPr>
        <w:t>Физическое здоровье – 8</w:t>
      </w:r>
    </w:p>
    <w:p w:rsidR="002149F1" w:rsidRDefault="002149F1" w:rsidP="00B54965">
      <w:pPr>
        <w:spacing w:after="0"/>
        <w:ind w:firstLine="709"/>
        <w:jc w:val="both"/>
        <w:rPr>
          <w:rFonts w:ascii="Times New Roman" w:hAnsi="Times New Roman" w:cs="Times New Roman"/>
          <w:sz w:val="24"/>
          <w:szCs w:val="24"/>
        </w:rPr>
      </w:pPr>
      <w:r w:rsidRPr="002149F1">
        <w:rPr>
          <w:rFonts w:ascii="Times New Roman" w:hAnsi="Times New Roman" w:cs="Times New Roman"/>
          <w:sz w:val="24"/>
          <w:szCs w:val="24"/>
        </w:rPr>
        <w:t xml:space="preserve">Школа </w:t>
      </w:r>
      <w:r>
        <w:rPr>
          <w:rFonts w:ascii="Times New Roman" w:hAnsi="Times New Roman" w:cs="Times New Roman"/>
          <w:sz w:val="24"/>
          <w:szCs w:val="24"/>
        </w:rPr>
        <w:t>–</w:t>
      </w:r>
      <w:r w:rsidRPr="002149F1">
        <w:rPr>
          <w:rFonts w:ascii="Times New Roman" w:hAnsi="Times New Roman" w:cs="Times New Roman"/>
          <w:sz w:val="24"/>
          <w:szCs w:val="24"/>
        </w:rPr>
        <w:t xml:space="preserve"> 36</w:t>
      </w:r>
      <w:r>
        <w:rPr>
          <w:rFonts w:ascii="Times New Roman" w:hAnsi="Times New Roman" w:cs="Times New Roman"/>
          <w:sz w:val="24"/>
          <w:szCs w:val="24"/>
        </w:rPr>
        <w:t xml:space="preserve">; </w:t>
      </w:r>
      <w:r w:rsidRPr="002149F1">
        <w:rPr>
          <w:rFonts w:ascii="Times New Roman" w:hAnsi="Times New Roman" w:cs="Times New Roman"/>
          <w:sz w:val="24"/>
          <w:szCs w:val="24"/>
        </w:rPr>
        <w:t>Эмоциональное состояние – 372</w:t>
      </w:r>
      <w:r>
        <w:rPr>
          <w:rFonts w:ascii="Times New Roman" w:hAnsi="Times New Roman" w:cs="Times New Roman"/>
          <w:sz w:val="24"/>
          <w:szCs w:val="24"/>
        </w:rPr>
        <w:t xml:space="preserve">; </w:t>
      </w:r>
      <w:r w:rsidRPr="002149F1">
        <w:rPr>
          <w:rFonts w:ascii="Times New Roman" w:hAnsi="Times New Roman" w:cs="Times New Roman"/>
          <w:sz w:val="24"/>
          <w:szCs w:val="24"/>
        </w:rPr>
        <w:t xml:space="preserve">Поступило на электронный адрес «Команде проекта» -77 </w:t>
      </w:r>
    </w:p>
    <w:p w:rsidR="002149F1" w:rsidRDefault="002149F1" w:rsidP="00B54965">
      <w:pPr>
        <w:spacing w:after="0"/>
        <w:ind w:firstLine="709"/>
        <w:jc w:val="both"/>
        <w:rPr>
          <w:rFonts w:ascii="Times New Roman" w:hAnsi="Times New Roman" w:cs="Times New Roman"/>
          <w:sz w:val="24"/>
          <w:szCs w:val="24"/>
        </w:rPr>
      </w:pPr>
    </w:p>
    <w:p w:rsidR="002149F1" w:rsidRPr="002149F1" w:rsidRDefault="002149F1" w:rsidP="002149F1">
      <w:pPr>
        <w:spacing w:after="0" w:line="240" w:lineRule="auto"/>
        <w:ind w:firstLine="709"/>
        <w:jc w:val="center"/>
        <w:rPr>
          <w:rFonts w:ascii="Times New Roman" w:hAnsi="Times New Roman" w:cs="Times New Roman"/>
          <w:sz w:val="24"/>
          <w:szCs w:val="24"/>
          <w:u w:val="single"/>
        </w:rPr>
      </w:pPr>
      <w:r w:rsidRPr="002149F1">
        <w:rPr>
          <w:rFonts w:ascii="Times New Roman" w:hAnsi="Times New Roman" w:cs="Times New Roman"/>
          <w:sz w:val="24"/>
          <w:szCs w:val="24"/>
          <w:u w:val="single"/>
        </w:rPr>
        <w:t>Скринлента «ПроПсиТин»</w:t>
      </w:r>
    </w:p>
    <w:p w:rsidR="00C56EFE" w:rsidRPr="002149F1" w:rsidRDefault="00C56EFE" w:rsidP="002149F1">
      <w:pPr>
        <w:spacing w:after="0" w:line="240" w:lineRule="auto"/>
        <w:ind w:firstLine="709"/>
        <w:jc w:val="both"/>
        <w:textAlignment w:val="top"/>
        <w:rPr>
          <w:rFonts w:ascii="Times New Roman" w:hAnsi="Times New Roman" w:cs="Times New Roman"/>
          <w:color w:val="4F5E62"/>
          <w:sz w:val="24"/>
          <w:szCs w:val="24"/>
        </w:rPr>
      </w:pPr>
    </w:p>
    <w:p w:rsidR="00CA267D" w:rsidRDefault="002149F1" w:rsidP="002149F1">
      <w:pPr>
        <w:spacing w:line="357" w:lineRule="atLeast"/>
        <w:jc w:val="center"/>
        <w:textAlignment w:val="top"/>
        <w:rPr>
          <w:rFonts w:ascii="Arial" w:hAnsi="Arial" w:cs="Arial"/>
          <w:color w:val="4F5E62"/>
          <w:sz w:val="21"/>
          <w:szCs w:val="21"/>
        </w:rPr>
      </w:pPr>
      <w:r>
        <w:rPr>
          <w:rFonts w:ascii="Arial" w:hAnsi="Arial" w:cs="Arial"/>
          <w:noProof/>
          <w:color w:val="4F5E62"/>
          <w:sz w:val="21"/>
          <w:szCs w:val="21"/>
        </w:rPr>
        <w:drawing>
          <wp:inline distT="0" distB="0" distL="0" distR="0">
            <wp:extent cx="6362700" cy="380885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srcRect l="16069" t="6667" b="4000"/>
                    <a:stretch>
                      <a:fillRect/>
                    </a:stretch>
                  </pic:blipFill>
                  <pic:spPr bwMode="auto">
                    <a:xfrm>
                      <a:off x="0" y="0"/>
                      <a:ext cx="6378495" cy="3818309"/>
                    </a:xfrm>
                    <a:prstGeom prst="rect">
                      <a:avLst/>
                    </a:prstGeom>
                    <a:noFill/>
                    <a:ln w="9525">
                      <a:noFill/>
                      <a:miter lim="800000"/>
                      <a:headEnd/>
                      <a:tailEnd/>
                    </a:ln>
                  </pic:spPr>
                </pic:pic>
              </a:graphicData>
            </a:graphic>
          </wp:inline>
        </w:drawing>
      </w:r>
    </w:p>
    <w:p w:rsidR="00CA267D" w:rsidRDefault="00CA267D" w:rsidP="008A741F">
      <w:pPr>
        <w:spacing w:line="357" w:lineRule="atLeast"/>
        <w:jc w:val="both"/>
        <w:textAlignment w:val="top"/>
        <w:rPr>
          <w:rFonts w:ascii="Arial" w:hAnsi="Arial" w:cs="Arial"/>
          <w:color w:val="4F5E62"/>
          <w:sz w:val="21"/>
          <w:szCs w:val="21"/>
        </w:rPr>
      </w:pPr>
    </w:p>
    <w:p w:rsidR="00CA267D" w:rsidRDefault="00CA267D" w:rsidP="008A741F">
      <w:pPr>
        <w:spacing w:line="357" w:lineRule="atLeast"/>
        <w:jc w:val="both"/>
        <w:textAlignment w:val="top"/>
        <w:rPr>
          <w:rFonts w:ascii="Arial" w:hAnsi="Arial" w:cs="Arial"/>
          <w:color w:val="4F5E62"/>
          <w:sz w:val="21"/>
          <w:szCs w:val="21"/>
        </w:rPr>
      </w:pPr>
    </w:p>
    <w:p w:rsidR="00CA267D" w:rsidRDefault="002149F1" w:rsidP="002149F1">
      <w:pPr>
        <w:spacing w:line="357" w:lineRule="atLeast"/>
        <w:jc w:val="center"/>
        <w:textAlignment w:val="top"/>
        <w:rPr>
          <w:rFonts w:ascii="Arial" w:hAnsi="Arial" w:cs="Arial"/>
          <w:color w:val="4F5E62"/>
          <w:sz w:val="21"/>
          <w:szCs w:val="21"/>
        </w:rPr>
      </w:pPr>
      <w:r>
        <w:rPr>
          <w:rFonts w:ascii="Arial" w:hAnsi="Arial" w:cs="Arial"/>
          <w:noProof/>
          <w:color w:val="4F5E62"/>
          <w:sz w:val="21"/>
          <w:szCs w:val="21"/>
        </w:rPr>
        <w:lastRenderedPageBreak/>
        <w:drawing>
          <wp:inline distT="0" distB="0" distL="0" distR="0">
            <wp:extent cx="7881620" cy="4514850"/>
            <wp:effectExtent l="19050" t="0" r="508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srcRect l="11356" t="4762" b="4953"/>
                    <a:stretch>
                      <a:fillRect/>
                    </a:stretch>
                  </pic:blipFill>
                  <pic:spPr bwMode="auto">
                    <a:xfrm>
                      <a:off x="0" y="0"/>
                      <a:ext cx="7881620" cy="4514850"/>
                    </a:xfrm>
                    <a:prstGeom prst="rect">
                      <a:avLst/>
                    </a:prstGeom>
                    <a:noFill/>
                    <a:ln w="9525">
                      <a:noFill/>
                      <a:miter lim="800000"/>
                      <a:headEnd/>
                      <a:tailEnd/>
                    </a:ln>
                  </pic:spPr>
                </pic:pic>
              </a:graphicData>
            </a:graphic>
          </wp:inline>
        </w:drawing>
      </w:r>
    </w:p>
    <w:p w:rsidR="00CA267D" w:rsidRDefault="00CA267D" w:rsidP="008A741F">
      <w:pPr>
        <w:spacing w:line="357" w:lineRule="atLeast"/>
        <w:jc w:val="both"/>
        <w:textAlignment w:val="top"/>
        <w:rPr>
          <w:rFonts w:ascii="Arial" w:hAnsi="Arial" w:cs="Arial"/>
          <w:color w:val="4F5E62"/>
          <w:sz w:val="21"/>
          <w:szCs w:val="21"/>
        </w:rPr>
      </w:pPr>
    </w:p>
    <w:p w:rsidR="00CA267D" w:rsidRDefault="002149F1" w:rsidP="002149F1">
      <w:pPr>
        <w:spacing w:line="357" w:lineRule="atLeast"/>
        <w:jc w:val="center"/>
        <w:textAlignment w:val="top"/>
        <w:rPr>
          <w:rFonts w:ascii="Arial" w:hAnsi="Arial" w:cs="Arial"/>
          <w:color w:val="4F5E62"/>
          <w:sz w:val="21"/>
          <w:szCs w:val="21"/>
        </w:rPr>
      </w:pPr>
      <w:r>
        <w:rPr>
          <w:rFonts w:ascii="Arial" w:hAnsi="Arial" w:cs="Arial"/>
          <w:noProof/>
          <w:color w:val="4F5E62"/>
          <w:sz w:val="21"/>
          <w:szCs w:val="21"/>
        </w:rPr>
        <w:lastRenderedPageBreak/>
        <w:drawing>
          <wp:inline distT="0" distB="0" distL="0" distR="0">
            <wp:extent cx="8043545" cy="458152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srcRect l="9534" t="4762" b="3619"/>
                    <a:stretch>
                      <a:fillRect/>
                    </a:stretch>
                  </pic:blipFill>
                  <pic:spPr bwMode="auto">
                    <a:xfrm>
                      <a:off x="0" y="0"/>
                      <a:ext cx="8043545" cy="4581525"/>
                    </a:xfrm>
                    <a:prstGeom prst="rect">
                      <a:avLst/>
                    </a:prstGeom>
                    <a:noFill/>
                    <a:ln w="9525">
                      <a:noFill/>
                      <a:miter lim="800000"/>
                      <a:headEnd/>
                      <a:tailEnd/>
                    </a:ln>
                  </pic:spPr>
                </pic:pic>
              </a:graphicData>
            </a:graphic>
          </wp:inline>
        </w:drawing>
      </w:r>
    </w:p>
    <w:sectPr w:rsidR="00CA267D" w:rsidSect="008D5F59">
      <w:headerReference w:type="default" r:id="rId205"/>
      <w:headerReference w:type="first" r:id="rId206"/>
      <w:pgSz w:w="16838" w:h="11906" w:orient="landscape"/>
      <w:pgMar w:top="851" w:right="851" w:bottom="426" w:left="1985"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E62" w:rsidRDefault="00097E62" w:rsidP="00745634">
      <w:pPr>
        <w:spacing w:after="0" w:line="240" w:lineRule="auto"/>
      </w:pPr>
      <w:r>
        <w:separator/>
      </w:r>
    </w:p>
  </w:endnote>
  <w:endnote w:type="continuationSeparator" w:id="1">
    <w:p w:rsidR="00097E62" w:rsidRDefault="00097E62" w:rsidP="00745634">
      <w:pPr>
        <w:spacing w:after="0" w:line="240" w:lineRule="auto"/>
      </w:pPr>
      <w:r>
        <w:continuationSeparator/>
      </w:r>
    </w:p>
  </w:endnote>
  <w:endnote w:id="2">
    <w:p w:rsidR="002778C1" w:rsidRDefault="002778C1" w:rsidP="00CE1959">
      <w:pPr>
        <w:pStyle w:val="af7"/>
        <w:pBdr>
          <w:bottom w:val="single" w:sz="12" w:space="1" w:color="auto"/>
        </w:pBdr>
        <w:jc w:val="both"/>
      </w:pPr>
    </w:p>
    <w:p w:rsidR="002778C1" w:rsidRDefault="002778C1" w:rsidP="00CE1959">
      <w:pPr>
        <w:pStyle w:val="af7"/>
        <w:jc w:val="both"/>
        <w:rPr>
          <w:sz w:val="18"/>
          <w:szCs w:val="18"/>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Helvetica Neue">
    <w:altName w:val="Segoe Print"/>
    <w:charset w:val="00"/>
    <w:family w:val="auto"/>
    <w:pitch w:val="default"/>
    <w:sig w:usb0="00000000" w:usb1="00000000" w:usb2="00000000"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E62" w:rsidRDefault="00097E62" w:rsidP="00745634">
      <w:pPr>
        <w:spacing w:after="0" w:line="240" w:lineRule="auto"/>
      </w:pPr>
      <w:r>
        <w:separator/>
      </w:r>
    </w:p>
  </w:footnote>
  <w:footnote w:type="continuationSeparator" w:id="1">
    <w:p w:rsidR="00097E62" w:rsidRDefault="00097E62" w:rsidP="007456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6323"/>
      <w:docPartObj>
        <w:docPartGallery w:val="Page Numbers (Margins)"/>
        <w:docPartUnique/>
      </w:docPartObj>
    </w:sdtPr>
    <w:sdtContent>
      <w:p w:rsidR="002778C1" w:rsidRDefault="002778C1">
        <w:pPr>
          <w:pStyle w:val="a4"/>
        </w:pPr>
        <w:r w:rsidRPr="00EA3564">
          <w:rPr>
            <w:rFonts w:asciiTheme="majorHAnsi" w:eastAsiaTheme="majorEastAsia" w:hAnsiTheme="majorHAnsi" w:cstheme="majorBidi"/>
            <w:noProof/>
            <w:sz w:val="28"/>
            <w:szCs w:val="28"/>
            <w:lang w:eastAsia="zh-TW"/>
          </w:rPr>
          <w:pict>
            <v:oval id="_x0000_s2050" style="position:absolute;margin-left:0;margin-top:218.9pt;width:37.6pt;height:37.6pt;z-index:251661312;mso-top-percent:250;mso-position-horizontal:center;mso-position-horizontal-relative:right-margin-area;mso-position-vertical-relative:page;mso-top-percent:250" o:allowincell="f" fillcolor="#9bbb59 [3206]" strokecolor="#f2f2f2 [3041]" strokeweight="3pt">
              <v:shadow on="t" type="perspective" color="#4e6128 [1606]" opacity=".5" offset="1pt" offset2="-1pt"/>
              <v:textbox style="mso-next-textbox:#_x0000_s2050" inset="0,,0">
                <w:txbxContent>
                  <w:p w:rsidR="002778C1" w:rsidRPr="000B6EAB" w:rsidRDefault="002778C1">
                    <w:pPr>
                      <w:rPr>
                        <w:rStyle w:val="a8"/>
                        <w:sz w:val="28"/>
                        <w:szCs w:val="44"/>
                      </w:rPr>
                    </w:pPr>
                    <w:r w:rsidRPr="000B6EAB">
                      <w:rPr>
                        <w:sz w:val="28"/>
                        <w:szCs w:val="44"/>
                      </w:rPr>
                      <w:fldChar w:fldCharType="begin"/>
                    </w:r>
                    <w:r w:rsidRPr="000B6EAB">
                      <w:rPr>
                        <w:sz w:val="28"/>
                        <w:szCs w:val="44"/>
                      </w:rPr>
                      <w:instrText xml:space="preserve"> PAGE    \* MERGEFORMAT </w:instrText>
                    </w:r>
                    <w:r w:rsidRPr="000B6EAB">
                      <w:rPr>
                        <w:sz w:val="28"/>
                        <w:szCs w:val="44"/>
                      </w:rPr>
                      <w:fldChar w:fldCharType="separate"/>
                    </w:r>
                    <w:r w:rsidR="00B54965" w:rsidRPr="00B54965">
                      <w:rPr>
                        <w:rStyle w:val="a8"/>
                        <w:noProof/>
                        <w:szCs w:val="44"/>
                      </w:rPr>
                      <w:t>4</w:t>
                    </w:r>
                    <w:r w:rsidRPr="000B6EAB">
                      <w:rPr>
                        <w:sz w:val="28"/>
                        <w:szCs w:val="44"/>
                      </w:rPr>
                      <w:fldChar w:fldCharType="end"/>
                    </w:r>
                  </w:p>
                </w:txbxContent>
              </v:textbox>
              <w10:wrap anchorx="page" anchory="page"/>
            </v:oval>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6324"/>
      <w:docPartObj>
        <w:docPartGallery w:val="Page Numbers (Margins)"/>
        <w:docPartUnique/>
      </w:docPartObj>
    </w:sdtPr>
    <w:sdtContent>
      <w:p w:rsidR="002778C1" w:rsidRDefault="002778C1">
        <w:pPr>
          <w:pStyle w:val="a4"/>
        </w:pPr>
        <w:r w:rsidRPr="00EA3564">
          <w:rPr>
            <w:rFonts w:asciiTheme="majorHAnsi" w:eastAsiaTheme="majorEastAsia" w:hAnsiTheme="majorHAnsi" w:cstheme="majorBidi"/>
            <w:noProof/>
            <w:sz w:val="28"/>
            <w:szCs w:val="28"/>
            <w:lang w:eastAsia="zh-TW"/>
          </w:rPr>
          <w:pict>
            <v:oval id="_x0000_s2049" style="position:absolute;margin-left:0;margin-top:218.9pt;width:37.6pt;height:37.6pt;z-index:251658240;mso-top-percent:250;mso-position-horizontal:center;mso-position-horizontal-relative:right-margin-area;mso-position-vertical-relative:page;mso-top-percent:250" o:allowincell="f" fillcolor="#9bbb59 [3206]" stroked="f">
              <v:textbox style="mso-next-textbox:#_x0000_s2049" inset="0,,0">
                <w:txbxContent>
                  <w:p w:rsidR="002778C1" w:rsidRDefault="002778C1">
                    <w:pPr>
                      <w:rPr>
                        <w:rStyle w:val="a8"/>
                        <w:color w:val="FFFFFF" w:themeColor="background1"/>
                        <w:szCs w:val="24"/>
                      </w:rPr>
                    </w:pPr>
                    <w:r w:rsidRPr="00EA3564">
                      <w:fldChar w:fldCharType="begin"/>
                    </w:r>
                    <w:r>
                      <w:instrText xml:space="preserve"> PAGE    \* MERGEFORMAT </w:instrText>
                    </w:r>
                    <w:r w:rsidRPr="00EA3564">
                      <w:fldChar w:fldCharType="separate"/>
                    </w:r>
                    <w:r w:rsidRPr="00375BA5">
                      <w:rPr>
                        <w:rStyle w:val="a8"/>
                        <w:b/>
                        <w:noProof/>
                        <w:color w:val="FFFFFF" w:themeColor="background1"/>
                        <w:sz w:val="24"/>
                        <w:szCs w:val="24"/>
                      </w:rPr>
                      <w:t>3</w:t>
                    </w:r>
                    <w:r>
                      <w:rPr>
                        <w:rStyle w:val="a8"/>
                        <w:b/>
                        <w:noProof/>
                        <w:color w:val="FFFFFF" w:themeColor="background1"/>
                        <w:sz w:val="24"/>
                        <w:szCs w:val="24"/>
                      </w:rPr>
                      <w:fldChar w:fldCharType="end"/>
                    </w:r>
                  </w:p>
                </w:txbxContent>
              </v:textbox>
              <w10:wrap anchorx="page"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2FC9"/>
    <w:multiLevelType w:val="hybridMultilevel"/>
    <w:tmpl w:val="99283F42"/>
    <w:lvl w:ilvl="0" w:tplc="7F52EB82">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E25F60"/>
    <w:multiLevelType w:val="multilevel"/>
    <w:tmpl w:val="5AF83CA4"/>
    <w:styleLink w:val="List1"/>
    <w:lvl w:ilvl="0">
      <w:start w:val="10"/>
      <w:numFmt w:val="decimal"/>
      <w:lvlText w:val="%1."/>
      <w:lvlJc w:val="left"/>
      <w:pPr>
        <w:tabs>
          <w:tab w:val="num" w:pos="167"/>
        </w:tabs>
        <w:ind w:left="167" w:hanging="167"/>
      </w:pPr>
      <w:rPr>
        <w:color w:val="000000"/>
        <w:position w:val="0"/>
        <w:sz w:val="24"/>
        <w:szCs w:val="24"/>
        <w:lang w:val="ru-RU"/>
      </w:rPr>
    </w:lvl>
    <w:lvl w:ilvl="1">
      <w:start w:val="1"/>
      <w:numFmt w:val="decimal"/>
      <w:lvlText w:val="%2."/>
      <w:lvlJc w:val="left"/>
      <w:pPr>
        <w:tabs>
          <w:tab w:val="num" w:pos="1473"/>
        </w:tabs>
        <w:ind w:left="1473" w:hanging="393"/>
      </w:pPr>
      <w:rPr>
        <w:color w:val="000000"/>
        <w:position w:val="0"/>
        <w:sz w:val="24"/>
        <w:szCs w:val="24"/>
        <w:lang w:val="ru-RU"/>
      </w:rPr>
    </w:lvl>
    <w:lvl w:ilvl="2">
      <w:start w:val="1"/>
      <w:numFmt w:val="decimal"/>
      <w:lvlText w:val="%3."/>
      <w:lvlJc w:val="left"/>
      <w:pPr>
        <w:tabs>
          <w:tab w:val="num" w:pos="2193"/>
        </w:tabs>
        <w:ind w:left="2193" w:hanging="393"/>
      </w:pPr>
      <w:rPr>
        <w:color w:val="000000"/>
        <w:position w:val="0"/>
        <w:sz w:val="24"/>
        <w:szCs w:val="24"/>
        <w:lang w:val="ru-RU"/>
      </w:rPr>
    </w:lvl>
    <w:lvl w:ilvl="3">
      <w:start w:val="1"/>
      <w:numFmt w:val="decimal"/>
      <w:lvlText w:val="%4."/>
      <w:lvlJc w:val="left"/>
      <w:pPr>
        <w:tabs>
          <w:tab w:val="num" w:pos="2913"/>
        </w:tabs>
        <w:ind w:left="2913" w:hanging="393"/>
      </w:pPr>
      <w:rPr>
        <w:color w:val="000000"/>
        <w:position w:val="0"/>
        <w:sz w:val="24"/>
        <w:szCs w:val="24"/>
        <w:lang w:val="ru-RU"/>
      </w:rPr>
    </w:lvl>
    <w:lvl w:ilvl="4">
      <w:start w:val="1"/>
      <w:numFmt w:val="decimal"/>
      <w:lvlText w:val="%5."/>
      <w:lvlJc w:val="left"/>
      <w:pPr>
        <w:tabs>
          <w:tab w:val="num" w:pos="3633"/>
        </w:tabs>
        <w:ind w:left="3633" w:hanging="393"/>
      </w:pPr>
      <w:rPr>
        <w:color w:val="000000"/>
        <w:position w:val="0"/>
        <w:sz w:val="24"/>
        <w:szCs w:val="24"/>
        <w:lang w:val="ru-RU"/>
      </w:rPr>
    </w:lvl>
    <w:lvl w:ilvl="5">
      <w:start w:val="1"/>
      <w:numFmt w:val="decimal"/>
      <w:lvlText w:val="%6."/>
      <w:lvlJc w:val="left"/>
      <w:pPr>
        <w:tabs>
          <w:tab w:val="num" w:pos="4353"/>
        </w:tabs>
        <w:ind w:left="4353" w:hanging="393"/>
      </w:pPr>
      <w:rPr>
        <w:color w:val="000000"/>
        <w:position w:val="0"/>
        <w:sz w:val="24"/>
        <w:szCs w:val="24"/>
        <w:lang w:val="ru-RU"/>
      </w:rPr>
    </w:lvl>
    <w:lvl w:ilvl="6">
      <w:start w:val="1"/>
      <w:numFmt w:val="decimal"/>
      <w:lvlText w:val="%7."/>
      <w:lvlJc w:val="left"/>
      <w:pPr>
        <w:tabs>
          <w:tab w:val="num" w:pos="5073"/>
        </w:tabs>
        <w:ind w:left="5073" w:hanging="393"/>
      </w:pPr>
      <w:rPr>
        <w:color w:val="000000"/>
        <w:position w:val="0"/>
        <w:sz w:val="24"/>
        <w:szCs w:val="24"/>
        <w:lang w:val="ru-RU"/>
      </w:rPr>
    </w:lvl>
    <w:lvl w:ilvl="7">
      <w:start w:val="1"/>
      <w:numFmt w:val="decimal"/>
      <w:lvlText w:val="%8."/>
      <w:lvlJc w:val="left"/>
      <w:pPr>
        <w:tabs>
          <w:tab w:val="num" w:pos="5793"/>
        </w:tabs>
        <w:ind w:left="5793" w:hanging="393"/>
      </w:pPr>
      <w:rPr>
        <w:color w:val="000000"/>
        <w:position w:val="0"/>
        <w:sz w:val="24"/>
        <w:szCs w:val="24"/>
        <w:lang w:val="ru-RU"/>
      </w:rPr>
    </w:lvl>
    <w:lvl w:ilvl="8">
      <w:start w:val="1"/>
      <w:numFmt w:val="decimal"/>
      <w:lvlText w:val="%9."/>
      <w:lvlJc w:val="left"/>
      <w:pPr>
        <w:tabs>
          <w:tab w:val="num" w:pos="6513"/>
        </w:tabs>
        <w:ind w:left="6513" w:hanging="393"/>
      </w:pPr>
      <w:rPr>
        <w:color w:val="000000"/>
        <w:position w:val="0"/>
        <w:sz w:val="24"/>
        <w:szCs w:val="24"/>
        <w:lang w:val="ru-RU"/>
      </w:rPr>
    </w:lvl>
  </w:abstractNum>
  <w:abstractNum w:abstractNumId="2">
    <w:nsid w:val="10931D9D"/>
    <w:multiLevelType w:val="multilevel"/>
    <w:tmpl w:val="9A88E3DA"/>
    <w:styleLink w:val="22"/>
    <w:lvl w:ilvl="0">
      <w:start w:val="1"/>
      <w:numFmt w:val="decimal"/>
      <w:lvlText w:val="%1."/>
      <w:lvlJc w:val="left"/>
      <w:pPr>
        <w:tabs>
          <w:tab w:val="num" w:pos="167"/>
        </w:tabs>
        <w:ind w:left="167" w:hanging="167"/>
      </w:pPr>
      <w:rPr>
        <w:color w:val="000000"/>
        <w:position w:val="0"/>
        <w:sz w:val="24"/>
        <w:szCs w:val="24"/>
        <w:lang w:val="ru-RU"/>
      </w:rPr>
    </w:lvl>
    <w:lvl w:ilvl="1">
      <w:start w:val="1"/>
      <w:numFmt w:val="decimal"/>
      <w:lvlText w:val="%2."/>
      <w:lvlJc w:val="left"/>
      <w:pPr>
        <w:tabs>
          <w:tab w:val="num" w:pos="1473"/>
        </w:tabs>
        <w:ind w:left="1473" w:hanging="393"/>
      </w:pPr>
      <w:rPr>
        <w:color w:val="000000"/>
        <w:position w:val="0"/>
        <w:sz w:val="24"/>
        <w:szCs w:val="24"/>
        <w:lang w:val="ru-RU"/>
      </w:rPr>
    </w:lvl>
    <w:lvl w:ilvl="2">
      <w:start w:val="1"/>
      <w:numFmt w:val="decimal"/>
      <w:lvlText w:val="%3."/>
      <w:lvlJc w:val="left"/>
      <w:pPr>
        <w:tabs>
          <w:tab w:val="num" w:pos="2193"/>
        </w:tabs>
        <w:ind w:left="2193" w:hanging="393"/>
      </w:pPr>
      <w:rPr>
        <w:color w:val="000000"/>
        <w:position w:val="0"/>
        <w:sz w:val="24"/>
        <w:szCs w:val="24"/>
        <w:lang w:val="ru-RU"/>
      </w:rPr>
    </w:lvl>
    <w:lvl w:ilvl="3">
      <w:start w:val="1"/>
      <w:numFmt w:val="decimal"/>
      <w:lvlText w:val="%4."/>
      <w:lvlJc w:val="left"/>
      <w:pPr>
        <w:tabs>
          <w:tab w:val="num" w:pos="2913"/>
        </w:tabs>
        <w:ind w:left="2913" w:hanging="393"/>
      </w:pPr>
      <w:rPr>
        <w:color w:val="000000"/>
        <w:position w:val="0"/>
        <w:sz w:val="24"/>
        <w:szCs w:val="24"/>
        <w:lang w:val="ru-RU"/>
      </w:rPr>
    </w:lvl>
    <w:lvl w:ilvl="4">
      <w:start w:val="1"/>
      <w:numFmt w:val="decimal"/>
      <w:lvlText w:val="%5."/>
      <w:lvlJc w:val="left"/>
      <w:pPr>
        <w:tabs>
          <w:tab w:val="num" w:pos="3633"/>
        </w:tabs>
        <w:ind w:left="3633" w:hanging="393"/>
      </w:pPr>
      <w:rPr>
        <w:color w:val="000000"/>
        <w:position w:val="0"/>
        <w:sz w:val="24"/>
        <w:szCs w:val="24"/>
        <w:lang w:val="ru-RU"/>
      </w:rPr>
    </w:lvl>
    <w:lvl w:ilvl="5">
      <w:start w:val="1"/>
      <w:numFmt w:val="decimal"/>
      <w:lvlText w:val="%6."/>
      <w:lvlJc w:val="left"/>
      <w:pPr>
        <w:tabs>
          <w:tab w:val="num" w:pos="4353"/>
        </w:tabs>
        <w:ind w:left="4353" w:hanging="393"/>
      </w:pPr>
      <w:rPr>
        <w:color w:val="000000"/>
        <w:position w:val="0"/>
        <w:sz w:val="24"/>
        <w:szCs w:val="24"/>
        <w:lang w:val="ru-RU"/>
      </w:rPr>
    </w:lvl>
    <w:lvl w:ilvl="6">
      <w:start w:val="1"/>
      <w:numFmt w:val="decimal"/>
      <w:lvlText w:val="%7."/>
      <w:lvlJc w:val="left"/>
      <w:pPr>
        <w:tabs>
          <w:tab w:val="num" w:pos="5073"/>
        </w:tabs>
        <w:ind w:left="5073" w:hanging="393"/>
      </w:pPr>
      <w:rPr>
        <w:color w:val="000000"/>
        <w:position w:val="0"/>
        <w:sz w:val="24"/>
        <w:szCs w:val="24"/>
        <w:lang w:val="ru-RU"/>
      </w:rPr>
    </w:lvl>
    <w:lvl w:ilvl="7">
      <w:start w:val="1"/>
      <w:numFmt w:val="decimal"/>
      <w:lvlText w:val="%8."/>
      <w:lvlJc w:val="left"/>
      <w:pPr>
        <w:tabs>
          <w:tab w:val="num" w:pos="5793"/>
        </w:tabs>
        <w:ind w:left="5793" w:hanging="393"/>
      </w:pPr>
      <w:rPr>
        <w:color w:val="000000"/>
        <w:position w:val="0"/>
        <w:sz w:val="24"/>
        <w:szCs w:val="24"/>
        <w:lang w:val="ru-RU"/>
      </w:rPr>
    </w:lvl>
    <w:lvl w:ilvl="8">
      <w:start w:val="1"/>
      <w:numFmt w:val="decimal"/>
      <w:lvlText w:val="%9."/>
      <w:lvlJc w:val="left"/>
      <w:pPr>
        <w:tabs>
          <w:tab w:val="num" w:pos="6513"/>
        </w:tabs>
        <w:ind w:left="6513" w:hanging="393"/>
      </w:pPr>
      <w:rPr>
        <w:color w:val="000000"/>
        <w:position w:val="0"/>
        <w:sz w:val="24"/>
        <w:szCs w:val="24"/>
        <w:lang w:val="ru-RU"/>
      </w:rPr>
    </w:lvl>
  </w:abstractNum>
  <w:abstractNum w:abstractNumId="3">
    <w:nsid w:val="166B2BF0"/>
    <w:multiLevelType w:val="hybridMultilevel"/>
    <w:tmpl w:val="BF40AEFE"/>
    <w:lvl w:ilvl="0" w:tplc="2B2CC6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E19784A"/>
    <w:multiLevelType w:val="multilevel"/>
    <w:tmpl w:val="F5FAF8C6"/>
    <w:styleLink w:val="32"/>
    <w:lvl w:ilvl="0">
      <w:start w:val="1"/>
      <w:numFmt w:val="decimal"/>
      <w:lvlText w:val="%1."/>
      <w:lvlJc w:val="left"/>
      <w:pPr>
        <w:tabs>
          <w:tab w:val="num" w:pos="1320"/>
        </w:tabs>
        <w:ind w:left="1320" w:hanging="393"/>
      </w:pPr>
      <w:rPr>
        <w:i/>
        <w:iCs/>
        <w:color w:val="000000"/>
        <w:position w:val="0"/>
        <w:sz w:val="24"/>
        <w:szCs w:val="24"/>
        <w:lang w:val="ru-RU"/>
      </w:rPr>
    </w:lvl>
    <w:lvl w:ilvl="1">
      <w:start w:val="1"/>
      <w:numFmt w:val="lowerLetter"/>
      <w:lvlText w:val="%2."/>
      <w:lvlJc w:val="left"/>
      <w:pPr>
        <w:tabs>
          <w:tab w:val="num" w:pos="2040"/>
        </w:tabs>
        <w:ind w:left="2040" w:hanging="393"/>
      </w:pPr>
      <w:rPr>
        <w:i/>
        <w:iCs/>
        <w:color w:val="000000"/>
        <w:position w:val="0"/>
        <w:sz w:val="24"/>
        <w:szCs w:val="24"/>
        <w:lang w:val="ru-RU"/>
      </w:rPr>
    </w:lvl>
    <w:lvl w:ilvl="2">
      <w:start w:val="1"/>
      <w:numFmt w:val="lowerRoman"/>
      <w:lvlText w:val="%3."/>
      <w:lvlJc w:val="left"/>
      <w:pPr>
        <w:tabs>
          <w:tab w:val="num" w:pos="2762"/>
        </w:tabs>
        <w:ind w:left="2762" w:hanging="424"/>
      </w:pPr>
      <w:rPr>
        <w:i/>
        <w:iCs/>
        <w:color w:val="000000"/>
        <w:position w:val="0"/>
        <w:sz w:val="24"/>
        <w:szCs w:val="24"/>
        <w:lang w:val="ru-RU"/>
      </w:rPr>
    </w:lvl>
    <w:lvl w:ilvl="3">
      <w:start w:val="1"/>
      <w:numFmt w:val="decimal"/>
      <w:lvlText w:val="%4."/>
      <w:lvlJc w:val="left"/>
      <w:pPr>
        <w:tabs>
          <w:tab w:val="num" w:pos="3480"/>
        </w:tabs>
        <w:ind w:left="3480" w:hanging="393"/>
      </w:pPr>
      <w:rPr>
        <w:i/>
        <w:iCs/>
        <w:color w:val="000000"/>
        <w:position w:val="0"/>
        <w:sz w:val="24"/>
        <w:szCs w:val="24"/>
        <w:lang w:val="ru-RU"/>
      </w:rPr>
    </w:lvl>
    <w:lvl w:ilvl="4">
      <w:start w:val="1"/>
      <w:numFmt w:val="lowerLetter"/>
      <w:lvlText w:val="%5."/>
      <w:lvlJc w:val="left"/>
      <w:pPr>
        <w:tabs>
          <w:tab w:val="num" w:pos="4200"/>
        </w:tabs>
        <w:ind w:left="4200" w:hanging="393"/>
      </w:pPr>
      <w:rPr>
        <w:i/>
        <w:iCs/>
        <w:color w:val="000000"/>
        <w:position w:val="0"/>
        <w:sz w:val="24"/>
        <w:szCs w:val="24"/>
        <w:lang w:val="ru-RU"/>
      </w:rPr>
    </w:lvl>
    <w:lvl w:ilvl="5">
      <w:start w:val="1"/>
      <w:numFmt w:val="lowerRoman"/>
      <w:lvlText w:val="%6."/>
      <w:lvlJc w:val="left"/>
      <w:pPr>
        <w:tabs>
          <w:tab w:val="num" w:pos="4922"/>
        </w:tabs>
        <w:ind w:left="4922" w:hanging="424"/>
      </w:pPr>
      <w:rPr>
        <w:i/>
        <w:iCs/>
        <w:color w:val="000000"/>
        <w:position w:val="0"/>
        <w:sz w:val="24"/>
        <w:szCs w:val="24"/>
        <w:lang w:val="ru-RU"/>
      </w:rPr>
    </w:lvl>
    <w:lvl w:ilvl="6">
      <w:start w:val="1"/>
      <w:numFmt w:val="decimal"/>
      <w:lvlText w:val="%7."/>
      <w:lvlJc w:val="left"/>
      <w:pPr>
        <w:tabs>
          <w:tab w:val="num" w:pos="5640"/>
        </w:tabs>
        <w:ind w:left="5640" w:hanging="393"/>
      </w:pPr>
      <w:rPr>
        <w:i/>
        <w:iCs/>
        <w:color w:val="000000"/>
        <w:position w:val="0"/>
        <w:sz w:val="24"/>
        <w:szCs w:val="24"/>
        <w:lang w:val="ru-RU"/>
      </w:rPr>
    </w:lvl>
    <w:lvl w:ilvl="7">
      <w:start w:val="1"/>
      <w:numFmt w:val="lowerLetter"/>
      <w:lvlText w:val="%8."/>
      <w:lvlJc w:val="left"/>
      <w:pPr>
        <w:tabs>
          <w:tab w:val="num" w:pos="6360"/>
        </w:tabs>
        <w:ind w:left="6360" w:hanging="393"/>
      </w:pPr>
      <w:rPr>
        <w:i/>
        <w:iCs/>
        <w:color w:val="000000"/>
        <w:position w:val="0"/>
        <w:sz w:val="24"/>
        <w:szCs w:val="24"/>
        <w:lang w:val="ru-RU"/>
      </w:rPr>
    </w:lvl>
    <w:lvl w:ilvl="8">
      <w:start w:val="1"/>
      <w:numFmt w:val="lowerRoman"/>
      <w:lvlText w:val="%9."/>
      <w:lvlJc w:val="left"/>
      <w:pPr>
        <w:tabs>
          <w:tab w:val="num" w:pos="7082"/>
        </w:tabs>
        <w:ind w:left="7082" w:hanging="424"/>
      </w:pPr>
      <w:rPr>
        <w:i/>
        <w:iCs/>
        <w:color w:val="000000"/>
        <w:position w:val="0"/>
        <w:sz w:val="24"/>
        <w:szCs w:val="24"/>
        <w:lang w:val="ru-RU"/>
      </w:rPr>
    </w:lvl>
  </w:abstractNum>
  <w:abstractNum w:abstractNumId="5">
    <w:nsid w:val="449379AA"/>
    <w:multiLevelType w:val="multilevel"/>
    <w:tmpl w:val="71149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5E6D99"/>
    <w:multiLevelType w:val="hybridMultilevel"/>
    <w:tmpl w:val="370E92AA"/>
    <w:lvl w:ilvl="0" w:tplc="3BC09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9725DB0"/>
    <w:multiLevelType w:val="hybridMultilevel"/>
    <w:tmpl w:val="06A67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D52326"/>
    <w:multiLevelType w:val="multilevel"/>
    <w:tmpl w:val="36F8271C"/>
    <w:styleLink w:val="List0"/>
    <w:lvl w:ilvl="0">
      <w:start w:val="1"/>
      <w:numFmt w:val="decimal"/>
      <w:lvlText w:val="%1."/>
      <w:lvlJc w:val="left"/>
      <w:pPr>
        <w:tabs>
          <w:tab w:val="num" w:pos="167"/>
        </w:tabs>
        <w:ind w:left="167" w:hanging="167"/>
      </w:pPr>
      <w:rPr>
        <w:color w:val="000000"/>
        <w:position w:val="0"/>
        <w:sz w:val="24"/>
        <w:szCs w:val="24"/>
        <w:lang w:val="ru-RU"/>
      </w:rPr>
    </w:lvl>
    <w:lvl w:ilvl="1">
      <w:start w:val="1"/>
      <w:numFmt w:val="decimal"/>
      <w:lvlText w:val="%2."/>
      <w:lvlJc w:val="left"/>
      <w:pPr>
        <w:tabs>
          <w:tab w:val="num" w:pos="1473"/>
        </w:tabs>
        <w:ind w:left="1473" w:hanging="393"/>
      </w:pPr>
      <w:rPr>
        <w:color w:val="000000"/>
        <w:position w:val="0"/>
        <w:sz w:val="24"/>
        <w:szCs w:val="24"/>
        <w:lang w:val="ru-RU"/>
      </w:rPr>
    </w:lvl>
    <w:lvl w:ilvl="2">
      <w:start w:val="1"/>
      <w:numFmt w:val="decimal"/>
      <w:lvlText w:val="%3."/>
      <w:lvlJc w:val="left"/>
      <w:pPr>
        <w:tabs>
          <w:tab w:val="num" w:pos="2193"/>
        </w:tabs>
        <w:ind w:left="2193" w:hanging="393"/>
      </w:pPr>
      <w:rPr>
        <w:color w:val="000000"/>
        <w:position w:val="0"/>
        <w:sz w:val="24"/>
        <w:szCs w:val="24"/>
        <w:lang w:val="ru-RU"/>
      </w:rPr>
    </w:lvl>
    <w:lvl w:ilvl="3">
      <w:start w:val="1"/>
      <w:numFmt w:val="decimal"/>
      <w:lvlText w:val="%4."/>
      <w:lvlJc w:val="left"/>
      <w:pPr>
        <w:tabs>
          <w:tab w:val="num" w:pos="2913"/>
        </w:tabs>
        <w:ind w:left="2913" w:hanging="393"/>
      </w:pPr>
      <w:rPr>
        <w:color w:val="000000"/>
        <w:position w:val="0"/>
        <w:sz w:val="24"/>
        <w:szCs w:val="24"/>
        <w:lang w:val="ru-RU"/>
      </w:rPr>
    </w:lvl>
    <w:lvl w:ilvl="4">
      <w:start w:val="1"/>
      <w:numFmt w:val="decimal"/>
      <w:lvlText w:val="%5."/>
      <w:lvlJc w:val="left"/>
      <w:pPr>
        <w:tabs>
          <w:tab w:val="num" w:pos="3633"/>
        </w:tabs>
        <w:ind w:left="3633" w:hanging="393"/>
      </w:pPr>
      <w:rPr>
        <w:color w:val="000000"/>
        <w:position w:val="0"/>
        <w:sz w:val="24"/>
        <w:szCs w:val="24"/>
        <w:lang w:val="ru-RU"/>
      </w:rPr>
    </w:lvl>
    <w:lvl w:ilvl="5">
      <w:start w:val="1"/>
      <w:numFmt w:val="decimal"/>
      <w:lvlText w:val="%6."/>
      <w:lvlJc w:val="left"/>
      <w:pPr>
        <w:tabs>
          <w:tab w:val="num" w:pos="4353"/>
        </w:tabs>
        <w:ind w:left="4353" w:hanging="393"/>
      </w:pPr>
      <w:rPr>
        <w:color w:val="000000"/>
        <w:position w:val="0"/>
        <w:sz w:val="24"/>
        <w:szCs w:val="24"/>
        <w:lang w:val="ru-RU"/>
      </w:rPr>
    </w:lvl>
    <w:lvl w:ilvl="6">
      <w:start w:val="1"/>
      <w:numFmt w:val="decimal"/>
      <w:lvlText w:val="%7."/>
      <w:lvlJc w:val="left"/>
      <w:pPr>
        <w:tabs>
          <w:tab w:val="num" w:pos="5073"/>
        </w:tabs>
        <w:ind w:left="5073" w:hanging="393"/>
      </w:pPr>
      <w:rPr>
        <w:color w:val="000000"/>
        <w:position w:val="0"/>
        <w:sz w:val="24"/>
        <w:szCs w:val="24"/>
        <w:lang w:val="ru-RU"/>
      </w:rPr>
    </w:lvl>
    <w:lvl w:ilvl="7">
      <w:start w:val="1"/>
      <w:numFmt w:val="decimal"/>
      <w:lvlText w:val="%8."/>
      <w:lvlJc w:val="left"/>
      <w:pPr>
        <w:tabs>
          <w:tab w:val="num" w:pos="5793"/>
        </w:tabs>
        <w:ind w:left="5793" w:hanging="393"/>
      </w:pPr>
      <w:rPr>
        <w:color w:val="000000"/>
        <w:position w:val="0"/>
        <w:sz w:val="24"/>
        <w:szCs w:val="24"/>
        <w:lang w:val="ru-RU"/>
      </w:rPr>
    </w:lvl>
    <w:lvl w:ilvl="8">
      <w:start w:val="1"/>
      <w:numFmt w:val="decimal"/>
      <w:lvlText w:val="%9."/>
      <w:lvlJc w:val="left"/>
      <w:pPr>
        <w:tabs>
          <w:tab w:val="num" w:pos="6513"/>
        </w:tabs>
        <w:ind w:left="6513" w:hanging="393"/>
      </w:pPr>
      <w:rPr>
        <w:color w:val="000000"/>
        <w:position w:val="0"/>
        <w:sz w:val="24"/>
        <w:szCs w:val="24"/>
        <w:lang w:val="ru-RU"/>
      </w:rPr>
    </w:lvl>
  </w:abstractNum>
  <w:abstractNum w:abstractNumId="9">
    <w:nsid w:val="5D111C1F"/>
    <w:multiLevelType w:val="hybridMultilevel"/>
    <w:tmpl w:val="1CE62B8E"/>
    <w:lvl w:ilvl="0" w:tplc="E668E11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num w:numId="1">
    <w:abstractNumId w:val="8"/>
  </w:num>
  <w:num w:numId="2">
    <w:abstractNumId w:val="1"/>
  </w:num>
  <w:num w:numId="3">
    <w:abstractNumId w:val="2"/>
  </w:num>
  <w:num w:numId="4">
    <w:abstractNumId w:val="4"/>
  </w:num>
  <w:num w:numId="5">
    <w:abstractNumId w:val="9"/>
  </w:num>
  <w:num w:numId="6">
    <w:abstractNumId w:val="3"/>
  </w:num>
  <w:num w:numId="7">
    <w:abstractNumId w:val="6"/>
  </w:num>
  <w:num w:numId="8">
    <w:abstractNumId w:val="0"/>
  </w:num>
  <w:num w:numId="9">
    <w:abstractNumId w:val="7"/>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2290">
      <o:colormenu v:ext="edit" fillcolor="#92d050"/>
    </o:shapedefaults>
    <o:shapelayout v:ext="edit">
      <o:idmap v:ext="edit" data="2"/>
    </o:shapelayout>
  </w:hdrShapeDefaults>
  <w:footnotePr>
    <w:footnote w:id="0"/>
    <w:footnote w:id="1"/>
  </w:footnotePr>
  <w:endnotePr>
    <w:endnote w:id="0"/>
    <w:endnote w:id="1"/>
  </w:endnotePr>
  <w:compat>
    <w:useFELayout/>
  </w:compat>
  <w:rsids>
    <w:rsidRoot w:val="00DA03B7"/>
    <w:rsid w:val="00001007"/>
    <w:rsid w:val="0000104F"/>
    <w:rsid w:val="00002EB4"/>
    <w:rsid w:val="000110EB"/>
    <w:rsid w:val="000111E2"/>
    <w:rsid w:val="00014516"/>
    <w:rsid w:val="00014984"/>
    <w:rsid w:val="000201F4"/>
    <w:rsid w:val="00020BD6"/>
    <w:rsid w:val="000222AD"/>
    <w:rsid w:val="00023DA5"/>
    <w:rsid w:val="000325CA"/>
    <w:rsid w:val="00033C71"/>
    <w:rsid w:val="00037310"/>
    <w:rsid w:val="00037FFC"/>
    <w:rsid w:val="00043E06"/>
    <w:rsid w:val="00044089"/>
    <w:rsid w:val="00045037"/>
    <w:rsid w:val="00045F9B"/>
    <w:rsid w:val="000465AE"/>
    <w:rsid w:val="00047B34"/>
    <w:rsid w:val="0005009B"/>
    <w:rsid w:val="000534F0"/>
    <w:rsid w:val="00054C6E"/>
    <w:rsid w:val="00061C98"/>
    <w:rsid w:val="0006225C"/>
    <w:rsid w:val="000632C4"/>
    <w:rsid w:val="0006552B"/>
    <w:rsid w:val="00065E00"/>
    <w:rsid w:val="000668CE"/>
    <w:rsid w:val="00086062"/>
    <w:rsid w:val="00097E62"/>
    <w:rsid w:val="000A7629"/>
    <w:rsid w:val="000B65BE"/>
    <w:rsid w:val="000C7003"/>
    <w:rsid w:val="000D5113"/>
    <w:rsid w:val="000F0F20"/>
    <w:rsid w:val="00110221"/>
    <w:rsid w:val="001221FD"/>
    <w:rsid w:val="00130ADA"/>
    <w:rsid w:val="00134902"/>
    <w:rsid w:val="0013549F"/>
    <w:rsid w:val="00137D6C"/>
    <w:rsid w:val="00141E99"/>
    <w:rsid w:val="00144404"/>
    <w:rsid w:val="00144CF4"/>
    <w:rsid w:val="00144D0B"/>
    <w:rsid w:val="001510D0"/>
    <w:rsid w:val="00162F0A"/>
    <w:rsid w:val="00163840"/>
    <w:rsid w:val="00164FBB"/>
    <w:rsid w:val="0017433B"/>
    <w:rsid w:val="00180DE9"/>
    <w:rsid w:val="0018358C"/>
    <w:rsid w:val="00185E9B"/>
    <w:rsid w:val="00191845"/>
    <w:rsid w:val="001946BC"/>
    <w:rsid w:val="001B40C5"/>
    <w:rsid w:val="001B78CF"/>
    <w:rsid w:val="001D5A40"/>
    <w:rsid w:val="001F1D6C"/>
    <w:rsid w:val="001F3776"/>
    <w:rsid w:val="001F38F5"/>
    <w:rsid w:val="001F75ED"/>
    <w:rsid w:val="00207B88"/>
    <w:rsid w:val="002149F1"/>
    <w:rsid w:val="00215134"/>
    <w:rsid w:val="00216458"/>
    <w:rsid w:val="002256A8"/>
    <w:rsid w:val="00230E8B"/>
    <w:rsid w:val="002367FA"/>
    <w:rsid w:val="00241701"/>
    <w:rsid w:val="00242C59"/>
    <w:rsid w:val="00242E4F"/>
    <w:rsid w:val="0024446D"/>
    <w:rsid w:val="002446FF"/>
    <w:rsid w:val="002543FC"/>
    <w:rsid w:val="002643B3"/>
    <w:rsid w:val="00265FF7"/>
    <w:rsid w:val="002717B7"/>
    <w:rsid w:val="00273DDE"/>
    <w:rsid w:val="002778C1"/>
    <w:rsid w:val="00284D36"/>
    <w:rsid w:val="002943D8"/>
    <w:rsid w:val="00297EC9"/>
    <w:rsid w:val="002B40D4"/>
    <w:rsid w:val="002B72A6"/>
    <w:rsid w:val="002C125B"/>
    <w:rsid w:val="002C3D60"/>
    <w:rsid w:val="002C52E0"/>
    <w:rsid w:val="002C54D5"/>
    <w:rsid w:val="002D0E6F"/>
    <w:rsid w:val="002D1098"/>
    <w:rsid w:val="002D2139"/>
    <w:rsid w:val="002D4C58"/>
    <w:rsid w:val="002E0765"/>
    <w:rsid w:val="002F43A5"/>
    <w:rsid w:val="002F5210"/>
    <w:rsid w:val="0030029D"/>
    <w:rsid w:val="0030140E"/>
    <w:rsid w:val="003015E9"/>
    <w:rsid w:val="003067C3"/>
    <w:rsid w:val="00313C01"/>
    <w:rsid w:val="00315132"/>
    <w:rsid w:val="00321115"/>
    <w:rsid w:val="0032363E"/>
    <w:rsid w:val="00326D19"/>
    <w:rsid w:val="0033128E"/>
    <w:rsid w:val="003320EB"/>
    <w:rsid w:val="003433BB"/>
    <w:rsid w:val="003534F4"/>
    <w:rsid w:val="00353F81"/>
    <w:rsid w:val="00354F5C"/>
    <w:rsid w:val="00357068"/>
    <w:rsid w:val="00360BCA"/>
    <w:rsid w:val="00364C85"/>
    <w:rsid w:val="00365C1D"/>
    <w:rsid w:val="0037073E"/>
    <w:rsid w:val="00372828"/>
    <w:rsid w:val="003773B7"/>
    <w:rsid w:val="00384BF9"/>
    <w:rsid w:val="00385C28"/>
    <w:rsid w:val="00391C8D"/>
    <w:rsid w:val="003974D0"/>
    <w:rsid w:val="003A0245"/>
    <w:rsid w:val="003A2A1D"/>
    <w:rsid w:val="003A72DF"/>
    <w:rsid w:val="003B1229"/>
    <w:rsid w:val="003B1DA5"/>
    <w:rsid w:val="003C0582"/>
    <w:rsid w:val="003C3530"/>
    <w:rsid w:val="003C51DD"/>
    <w:rsid w:val="003C68EF"/>
    <w:rsid w:val="003C6C18"/>
    <w:rsid w:val="003E33AD"/>
    <w:rsid w:val="003E6BFF"/>
    <w:rsid w:val="003F0276"/>
    <w:rsid w:val="003F1581"/>
    <w:rsid w:val="003F1A2D"/>
    <w:rsid w:val="003F5A6C"/>
    <w:rsid w:val="004055FB"/>
    <w:rsid w:val="004074DF"/>
    <w:rsid w:val="00407D1D"/>
    <w:rsid w:val="00416E27"/>
    <w:rsid w:val="00416FA9"/>
    <w:rsid w:val="00421E3F"/>
    <w:rsid w:val="00423CB1"/>
    <w:rsid w:val="004248FB"/>
    <w:rsid w:val="00426CC7"/>
    <w:rsid w:val="00427523"/>
    <w:rsid w:val="004323D8"/>
    <w:rsid w:val="00433B9F"/>
    <w:rsid w:val="004345B4"/>
    <w:rsid w:val="00442162"/>
    <w:rsid w:val="004451D6"/>
    <w:rsid w:val="00445431"/>
    <w:rsid w:val="00453FCE"/>
    <w:rsid w:val="0045796B"/>
    <w:rsid w:val="0046447E"/>
    <w:rsid w:val="004645A2"/>
    <w:rsid w:val="00466386"/>
    <w:rsid w:val="00467B07"/>
    <w:rsid w:val="00475B8B"/>
    <w:rsid w:val="00493AA8"/>
    <w:rsid w:val="004A104B"/>
    <w:rsid w:val="004A1BD9"/>
    <w:rsid w:val="004A1D28"/>
    <w:rsid w:val="004A2048"/>
    <w:rsid w:val="004B002B"/>
    <w:rsid w:val="004B28A7"/>
    <w:rsid w:val="004B36D0"/>
    <w:rsid w:val="004B5B6C"/>
    <w:rsid w:val="004B5C8D"/>
    <w:rsid w:val="004B711D"/>
    <w:rsid w:val="004B74DB"/>
    <w:rsid w:val="004C2E4E"/>
    <w:rsid w:val="004C71DE"/>
    <w:rsid w:val="004D0B6D"/>
    <w:rsid w:val="004D0BE8"/>
    <w:rsid w:val="004D4430"/>
    <w:rsid w:val="004E0577"/>
    <w:rsid w:val="004E0580"/>
    <w:rsid w:val="005002CF"/>
    <w:rsid w:val="005017A2"/>
    <w:rsid w:val="00502353"/>
    <w:rsid w:val="005045BD"/>
    <w:rsid w:val="00504753"/>
    <w:rsid w:val="005108A0"/>
    <w:rsid w:val="00512558"/>
    <w:rsid w:val="005236D2"/>
    <w:rsid w:val="00525872"/>
    <w:rsid w:val="00533E6A"/>
    <w:rsid w:val="00535DC0"/>
    <w:rsid w:val="00556EE7"/>
    <w:rsid w:val="005577C5"/>
    <w:rsid w:val="00564E05"/>
    <w:rsid w:val="00565ED9"/>
    <w:rsid w:val="005705AB"/>
    <w:rsid w:val="00571D22"/>
    <w:rsid w:val="005755C8"/>
    <w:rsid w:val="00576BB9"/>
    <w:rsid w:val="005771E6"/>
    <w:rsid w:val="00577611"/>
    <w:rsid w:val="005825A1"/>
    <w:rsid w:val="005879DA"/>
    <w:rsid w:val="005A1713"/>
    <w:rsid w:val="005A5ACB"/>
    <w:rsid w:val="005A64A8"/>
    <w:rsid w:val="005A7E75"/>
    <w:rsid w:val="005C2335"/>
    <w:rsid w:val="005C5223"/>
    <w:rsid w:val="005C75D9"/>
    <w:rsid w:val="005D1884"/>
    <w:rsid w:val="005D60EA"/>
    <w:rsid w:val="005D7848"/>
    <w:rsid w:val="005E06F8"/>
    <w:rsid w:val="005E1D81"/>
    <w:rsid w:val="005F6576"/>
    <w:rsid w:val="005F75B8"/>
    <w:rsid w:val="006013F5"/>
    <w:rsid w:val="00610060"/>
    <w:rsid w:val="006136A6"/>
    <w:rsid w:val="00614E40"/>
    <w:rsid w:val="0062365C"/>
    <w:rsid w:val="00624308"/>
    <w:rsid w:val="0062669A"/>
    <w:rsid w:val="00632781"/>
    <w:rsid w:val="00636B55"/>
    <w:rsid w:val="006433A1"/>
    <w:rsid w:val="00660693"/>
    <w:rsid w:val="00663C42"/>
    <w:rsid w:val="00670077"/>
    <w:rsid w:val="00671674"/>
    <w:rsid w:val="006730B6"/>
    <w:rsid w:val="006763FA"/>
    <w:rsid w:val="006802F8"/>
    <w:rsid w:val="006806DB"/>
    <w:rsid w:val="00682F00"/>
    <w:rsid w:val="006831B4"/>
    <w:rsid w:val="00685B25"/>
    <w:rsid w:val="00686735"/>
    <w:rsid w:val="00692903"/>
    <w:rsid w:val="00693CD3"/>
    <w:rsid w:val="0069408B"/>
    <w:rsid w:val="006948A7"/>
    <w:rsid w:val="006B2498"/>
    <w:rsid w:val="006B25F8"/>
    <w:rsid w:val="006B565D"/>
    <w:rsid w:val="006B6908"/>
    <w:rsid w:val="006C7CA5"/>
    <w:rsid w:val="006D6884"/>
    <w:rsid w:val="006E53D3"/>
    <w:rsid w:val="006E6AAB"/>
    <w:rsid w:val="006F4322"/>
    <w:rsid w:val="006F7336"/>
    <w:rsid w:val="0070243D"/>
    <w:rsid w:val="00706C15"/>
    <w:rsid w:val="007110E3"/>
    <w:rsid w:val="00717F83"/>
    <w:rsid w:val="0072064D"/>
    <w:rsid w:val="00721791"/>
    <w:rsid w:val="00722573"/>
    <w:rsid w:val="00726EA3"/>
    <w:rsid w:val="00734375"/>
    <w:rsid w:val="00735318"/>
    <w:rsid w:val="00744EFB"/>
    <w:rsid w:val="00745634"/>
    <w:rsid w:val="00746CBE"/>
    <w:rsid w:val="00750C4C"/>
    <w:rsid w:val="007575EB"/>
    <w:rsid w:val="00760793"/>
    <w:rsid w:val="00761F3A"/>
    <w:rsid w:val="00765022"/>
    <w:rsid w:val="00765E06"/>
    <w:rsid w:val="00776876"/>
    <w:rsid w:val="0078219B"/>
    <w:rsid w:val="00786AE8"/>
    <w:rsid w:val="00792C4C"/>
    <w:rsid w:val="007964F5"/>
    <w:rsid w:val="00796DA2"/>
    <w:rsid w:val="007A107F"/>
    <w:rsid w:val="007A6945"/>
    <w:rsid w:val="007B53A1"/>
    <w:rsid w:val="007B55DC"/>
    <w:rsid w:val="007B5EF7"/>
    <w:rsid w:val="007D5BF8"/>
    <w:rsid w:val="007D5FD8"/>
    <w:rsid w:val="007E553F"/>
    <w:rsid w:val="007E76E4"/>
    <w:rsid w:val="007F0D02"/>
    <w:rsid w:val="007F50C4"/>
    <w:rsid w:val="00811244"/>
    <w:rsid w:val="00813868"/>
    <w:rsid w:val="00820C74"/>
    <w:rsid w:val="008217AB"/>
    <w:rsid w:val="00823322"/>
    <w:rsid w:val="00830058"/>
    <w:rsid w:val="0083054C"/>
    <w:rsid w:val="00830935"/>
    <w:rsid w:val="00831A61"/>
    <w:rsid w:val="00833794"/>
    <w:rsid w:val="00836B3C"/>
    <w:rsid w:val="00840C05"/>
    <w:rsid w:val="008440BD"/>
    <w:rsid w:val="00850086"/>
    <w:rsid w:val="00851E82"/>
    <w:rsid w:val="0085571B"/>
    <w:rsid w:val="008667EA"/>
    <w:rsid w:val="00874024"/>
    <w:rsid w:val="008817D6"/>
    <w:rsid w:val="0088490C"/>
    <w:rsid w:val="008853F8"/>
    <w:rsid w:val="00890845"/>
    <w:rsid w:val="008A741F"/>
    <w:rsid w:val="008B363C"/>
    <w:rsid w:val="008B5E27"/>
    <w:rsid w:val="008D3604"/>
    <w:rsid w:val="008D5F59"/>
    <w:rsid w:val="008E581D"/>
    <w:rsid w:val="008F05C6"/>
    <w:rsid w:val="00910491"/>
    <w:rsid w:val="009127E5"/>
    <w:rsid w:val="0091385D"/>
    <w:rsid w:val="009138B7"/>
    <w:rsid w:val="00913EC3"/>
    <w:rsid w:val="00915E08"/>
    <w:rsid w:val="0092261A"/>
    <w:rsid w:val="00922BD6"/>
    <w:rsid w:val="00922EC1"/>
    <w:rsid w:val="00925237"/>
    <w:rsid w:val="00925378"/>
    <w:rsid w:val="00927424"/>
    <w:rsid w:val="00933591"/>
    <w:rsid w:val="00942898"/>
    <w:rsid w:val="009437CE"/>
    <w:rsid w:val="009501BB"/>
    <w:rsid w:val="0095689B"/>
    <w:rsid w:val="00975238"/>
    <w:rsid w:val="00987546"/>
    <w:rsid w:val="00991BC5"/>
    <w:rsid w:val="009938D9"/>
    <w:rsid w:val="009941AB"/>
    <w:rsid w:val="00994C23"/>
    <w:rsid w:val="009B1B38"/>
    <w:rsid w:val="009B6179"/>
    <w:rsid w:val="009C2D0F"/>
    <w:rsid w:val="009C6B55"/>
    <w:rsid w:val="009D2AD5"/>
    <w:rsid w:val="009D581C"/>
    <w:rsid w:val="009D6EE9"/>
    <w:rsid w:val="009E2287"/>
    <w:rsid w:val="009E3EC5"/>
    <w:rsid w:val="009F477E"/>
    <w:rsid w:val="009F6450"/>
    <w:rsid w:val="009F6B21"/>
    <w:rsid w:val="00A00838"/>
    <w:rsid w:val="00A04D8F"/>
    <w:rsid w:val="00A119F9"/>
    <w:rsid w:val="00A12966"/>
    <w:rsid w:val="00A14F23"/>
    <w:rsid w:val="00A1592D"/>
    <w:rsid w:val="00A21D5D"/>
    <w:rsid w:val="00A22819"/>
    <w:rsid w:val="00A2377D"/>
    <w:rsid w:val="00A2467E"/>
    <w:rsid w:val="00A25F69"/>
    <w:rsid w:val="00A31C05"/>
    <w:rsid w:val="00A462BE"/>
    <w:rsid w:val="00A62066"/>
    <w:rsid w:val="00A63180"/>
    <w:rsid w:val="00A652CE"/>
    <w:rsid w:val="00A67086"/>
    <w:rsid w:val="00A70056"/>
    <w:rsid w:val="00A762B3"/>
    <w:rsid w:val="00A83397"/>
    <w:rsid w:val="00A835A9"/>
    <w:rsid w:val="00A83D1E"/>
    <w:rsid w:val="00A92048"/>
    <w:rsid w:val="00AA761C"/>
    <w:rsid w:val="00AB4263"/>
    <w:rsid w:val="00AD099B"/>
    <w:rsid w:val="00AD78CC"/>
    <w:rsid w:val="00AE255F"/>
    <w:rsid w:val="00AF4535"/>
    <w:rsid w:val="00B02A8E"/>
    <w:rsid w:val="00B030B8"/>
    <w:rsid w:val="00B06ABE"/>
    <w:rsid w:val="00B0774A"/>
    <w:rsid w:val="00B168B3"/>
    <w:rsid w:val="00B16CD1"/>
    <w:rsid w:val="00B222FE"/>
    <w:rsid w:val="00B268B9"/>
    <w:rsid w:val="00B27A57"/>
    <w:rsid w:val="00B30604"/>
    <w:rsid w:val="00B34B9D"/>
    <w:rsid w:val="00B47BE8"/>
    <w:rsid w:val="00B5422C"/>
    <w:rsid w:val="00B54965"/>
    <w:rsid w:val="00B56683"/>
    <w:rsid w:val="00B609D7"/>
    <w:rsid w:val="00B61A51"/>
    <w:rsid w:val="00B64AA6"/>
    <w:rsid w:val="00B70832"/>
    <w:rsid w:val="00B71D82"/>
    <w:rsid w:val="00B72EEA"/>
    <w:rsid w:val="00B7458D"/>
    <w:rsid w:val="00B77A54"/>
    <w:rsid w:val="00B86199"/>
    <w:rsid w:val="00B908C0"/>
    <w:rsid w:val="00BA7F93"/>
    <w:rsid w:val="00BB6780"/>
    <w:rsid w:val="00BC2514"/>
    <w:rsid w:val="00BC315A"/>
    <w:rsid w:val="00BC414E"/>
    <w:rsid w:val="00BC720D"/>
    <w:rsid w:val="00BD257F"/>
    <w:rsid w:val="00BD4C31"/>
    <w:rsid w:val="00BD594D"/>
    <w:rsid w:val="00BD76A1"/>
    <w:rsid w:val="00BE1C9B"/>
    <w:rsid w:val="00BE387F"/>
    <w:rsid w:val="00BE628E"/>
    <w:rsid w:val="00BF1E76"/>
    <w:rsid w:val="00BF7628"/>
    <w:rsid w:val="00BF7C4C"/>
    <w:rsid w:val="00C00475"/>
    <w:rsid w:val="00C017D6"/>
    <w:rsid w:val="00C043D4"/>
    <w:rsid w:val="00C102F1"/>
    <w:rsid w:val="00C108E0"/>
    <w:rsid w:val="00C17784"/>
    <w:rsid w:val="00C3222B"/>
    <w:rsid w:val="00C33A46"/>
    <w:rsid w:val="00C33E1F"/>
    <w:rsid w:val="00C34BFA"/>
    <w:rsid w:val="00C36C37"/>
    <w:rsid w:val="00C40B08"/>
    <w:rsid w:val="00C41810"/>
    <w:rsid w:val="00C56EFE"/>
    <w:rsid w:val="00C64092"/>
    <w:rsid w:val="00C674E8"/>
    <w:rsid w:val="00C73E41"/>
    <w:rsid w:val="00C74CD6"/>
    <w:rsid w:val="00C754E6"/>
    <w:rsid w:val="00C758E3"/>
    <w:rsid w:val="00C8084A"/>
    <w:rsid w:val="00C81C8B"/>
    <w:rsid w:val="00C83050"/>
    <w:rsid w:val="00C9281A"/>
    <w:rsid w:val="00C9621C"/>
    <w:rsid w:val="00CA267D"/>
    <w:rsid w:val="00CA4FB5"/>
    <w:rsid w:val="00CB5CA0"/>
    <w:rsid w:val="00CC27BB"/>
    <w:rsid w:val="00CC4F89"/>
    <w:rsid w:val="00CC6554"/>
    <w:rsid w:val="00CD2292"/>
    <w:rsid w:val="00CD3AC7"/>
    <w:rsid w:val="00CD44A3"/>
    <w:rsid w:val="00CD5759"/>
    <w:rsid w:val="00CE1959"/>
    <w:rsid w:val="00CE2A8A"/>
    <w:rsid w:val="00CE4402"/>
    <w:rsid w:val="00CF7D59"/>
    <w:rsid w:val="00D04D7A"/>
    <w:rsid w:val="00D22F12"/>
    <w:rsid w:val="00D24D2F"/>
    <w:rsid w:val="00D318EC"/>
    <w:rsid w:val="00D443F3"/>
    <w:rsid w:val="00D449FD"/>
    <w:rsid w:val="00D51E8F"/>
    <w:rsid w:val="00D5297A"/>
    <w:rsid w:val="00D546B2"/>
    <w:rsid w:val="00D56448"/>
    <w:rsid w:val="00D60BFC"/>
    <w:rsid w:val="00D74F36"/>
    <w:rsid w:val="00D77949"/>
    <w:rsid w:val="00D80983"/>
    <w:rsid w:val="00D84D5A"/>
    <w:rsid w:val="00D85D51"/>
    <w:rsid w:val="00D862EE"/>
    <w:rsid w:val="00DA03B7"/>
    <w:rsid w:val="00DA54A9"/>
    <w:rsid w:val="00DA56A8"/>
    <w:rsid w:val="00DB0F66"/>
    <w:rsid w:val="00DB77B2"/>
    <w:rsid w:val="00DC2848"/>
    <w:rsid w:val="00DC2EEC"/>
    <w:rsid w:val="00DC63D6"/>
    <w:rsid w:val="00DC6892"/>
    <w:rsid w:val="00DD2D65"/>
    <w:rsid w:val="00DD6D0C"/>
    <w:rsid w:val="00DE2109"/>
    <w:rsid w:val="00DE54BE"/>
    <w:rsid w:val="00DE68A8"/>
    <w:rsid w:val="00DF6266"/>
    <w:rsid w:val="00E00113"/>
    <w:rsid w:val="00E00121"/>
    <w:rsid w:val="00E0173E"/>
    <w:rsid w:val="00E01D8E"/>
    <w:rsid w:val="00E05CFE"/>
    <w:rsid w:val="00E0659A"/>
    <w:rsid w:val="00E14A8F"/>
    <w:rsid w:val="00E20AF4"/>
    <w:rsid w:val="00E23642"/>
    <w:rsid w:val="00E27928"/>
    <w:rsid w:val="00E31E6F"/>
    <w:rsid w:val="00E4191F"/>
    <w:rsid w:val="00E42A40"/>
    <w:rsid w:val="00E43C48"/>
    <w:rsid w:val="00E47CF2"/>
    <w:rsid w:val="00E61861"/>
    <w:rsid w:val="00E62369"/>
    <w:rsid w:val="00E63A77"/>
    <w:rsid w:val="00E6454B"/>
    <w:rsid w:val="00E65ACE"/>
    <w:rsid w:val="00E66A7B"/>
    <w:rsid w:val="00E717BB"/>
    <w:rsid w:val="00E83957"/>
    <w:rsid w:val="00E87CAD"/>
    <w:rsid w:val="00E94EAD"/>
    <w:rsid w:val="00EA3564"/>
    <w:rsid w:val="00EA5EBA"/>
    <w:rsid w:val="00EA6B4A"/>
    <w:rsid w:val="00EA7086"/>
    <w:rsid w:val="00EA71B8"/>
    <w:rsid w:val="00EB6873"/>
    <w:rsid w:val="00EB7650"/>
    <w:rsid w:val="00EC0EF7"/>
    <w:rsid w:val="00EC1748"/>
    <w:rsid w:val="00EC17E5"/>
    <w:rsid w:val="00EC3565"/>
    <w:rsid w:val="00ED57F3"/>
    <w:rsid w:val="00ED583A"/>
    <w:rsid w:val="00EE3DF4"/>
    <w:rsid w:val="00F00BA9"/>
    <w:rsid w:val="00F06D85"/>
    <w:rsid w:val="00F06F0B"/>
    <w:rsid w:val="00F07AA8"/>
    <w:rsid w:val="00F07D25"/>
    <w:rsid w:val="00F14734"/>
    <w:rsid w:val="00F173B0"/>
    <w:rsid w:val="00F20157"/>
    <w:rsid w:val="00F229D8"/>
    <w:rsid w:val="00F26F4A"/>
    <w:rsid w:val="00F3721C"/>
    <w:rsid w:val="00F52E9D"/>
    <w:rsid w:val="00F55090"/>
    <w:rsid w:val="00F570F9"/>
    <w:rsid w:val="00F63D3D"/>
    <w:rsid w:val="00F6676C"/>
    <w:rsid w:val="00F77171"/>
    <w:rsid w:val="00F835E1"/>
    <w:rsid w:val="00F83F73"/>
    <w:rsid w:val="00F84075"/>
    <w:rsid w:val="00FB28D9"/>
    <w:rsid w:val="00FB3C84"/>
    <w:rsid w:val="00FC1E4D"/>
    <w:rsid w:val="00FC6928"/>
    <w:rsid w:val="00FD2DD9"/>
    <w:rsid w:val="00FE1508"/>
    <w:rsid w:val="00FE2951"/>
    <w:rsid w:val="00FF23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qFormat="1"/>
    <w:lsdException w:name="annotation reference" w:uiPriority="0" w:qFormat="1"/>
    <w:lsdException w:name="page number" w:uiPriority="0"/>
    <w:lsdException w:name="endnote reference" w:uiPriority="0" w:qFormat="1"/>
    <w:lsdException w:name="endnote tex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9D7"/>
  </w:style>
  <w:style w:type="paragraph" w:styleId="1">
    <w:name w:val="heading 1"/>
    <w:basedOn w:val="a"/>
    <w:next w:val="a"/>
    <w:link w:val="10"/>
    <w:qFormat/>
    <w:rsid w:val="00CE1959"/>
    <w:pPr>
      <w:keepNext/>
      <w:spacing w:after="0" w:line="240" w:lineRule="auto"/>
      <w:ind w:left="1134" w:right="1134"/>
      <w:jc w:val="center"/>
      <w:outlineLvl w:val="0"/>
    </w:pPr>
    <w:rPr>
      <w:rFonts w:ascii="Arial" w:eastAsia="Times New Roman" w:hAnsi="Arial" w:cs="Times New Roman"/>
      <w:b/>
      <w:kern w:val="28"/>
      <w:sz w:val="20"/>
      <w:szCs w:val="20"/>
    </w:rPr>
  </w:style>
  <w:style w:type="paragraph" w:styleId="2">
    <w:name w:val="heading 2"/>
    <w:basedOn w:val="a"/>
    <w:next w:val="a"/>
    <w:link w:val="20"/>
    <w:qFormat/>
    <w:rsid w:val="00CE1959"/>
    <w:pPr>
      <w:keepNext/>
      <w:spacing w:after="0" w:line="240" w:lineRule="auto"/>
      <w:ind w:left="1134" w:right="1134"/>
      <w:jc w:val="center"/>
      <w:outlineLvl w:val="1"/>
    </w:pPr>
    <w:rPr>
      <w:rFonts w:ascii="Arial" w:eastAsia="Times New Roman" w:hAnsi="Arial" w:cs="Times New Roman"/>
      <w:b/>
      <w:i/>
      <w:sz w:val="20"/>
      <w:szCs w:val="20"/>
    </w:rPr>
  </w:style>
  <w:style w:type="paragraph" w:styleId="3">
    <w:name w:val="heading 3"/>
    <w:basedOn w:val="a"/>
    <w:next w:val="a"/>
    <w:link w:val="30"/>
    <w:qFormat/>
    <w:rsid w:val="00CE1959"/>
    <w:pPr>
      <w:keepNext/>
      <w:spacing w:after="0" w:line="240" w:lineRule="auto"/>
      <w:ind w:left="1134" w:right="1134"/>
      <w:jc w:val="center"/>
      <w:outlineLvl w:val="2"/>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529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nformat">
    <w:name w:val="ConsPlusNonformat"/>
    <w:qFormat/>
    <w:rsid w:val="0074563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4">
    <w:name w:val="header"/>
    <w:basedOn w:val="a"/>
    <w:link w:val="a5"/>
    <w:unhideWhenUsed/>
    <w:rsid w:val="00745634"/>
    <w:pPr>
      <w:tabs>
        <w:tab w:val="center" w:pos="4677"/>
        <w:tab w:val="right" w:pos="9355"/>
      </w:tabs>
      <w:spacing w:after="0" w:line="240" w:lineRule="auto"/>
    </w:pPr>
  </w:style>
  <w:style w:type="character" w:customStyle="1" w:styleId="a5">
    <w:name w:val="Верхний колонтитул Знак"/>
    <w:basedOn w:val="a0"/>
    <w:link w:val="a4"/>
    <w:rsid w:val="00745634"/>
  </w:style>
  <w:style w:type="paragraph" w:styleId="a6">
    <w:name w:val="footer"/>
    <w:basedOn w:val="a"/>
    <w:link w:val="a7"/>
    <w:unhideWhenUsed/>
    <w:rsid w:val="007456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5634"/>
  </w:style>
  <w:style w:type="character" w:styleId="a8">
    <w:name w:val="page number"/>
    <w:basedOn w:val="a0"/>
    <w:unhideWhenUsed/>
    <w:rsid w:val="00745634"/>
    <w:rPr>
      <w:rFonts w:eastAsiaTheme="minorEastAsia" w:cstheme="minorBidi"/>
      <w:bCs w:val="0"/>
      <w:iCs w:val="0"/>
      <w:szCs w:val="22"/>
      <w:lang w:val="ru-RU"/>
    </w:rPr>
  </w:style>
  <w:style w:type="paragraph" w:styleId="a9">
    <w:name w:val="Normal (Web)"/>
    <w:basedOn w:val="a"/>
    <w:uiPriority w:val="99"/>
    <w:unhideWhenUsed/>
    <w:rsid w:val="00745634"/>
    <w:pPr>
      <w:spacing w:before="240" w:after="240" w:line="240" w:lineRule="auto"/>
    </w:pPr>
    <w:rPr>
      <w:rFonts w:ascii="Times New Roman" w:eastAsia="Times New Roman" w:hAnsi="Times New Roman" w:cs="Times New Roman"/>
      <w:sz w:val="24"/>
      <w:szCs w:val="24"/>
    </w:rPr>
  </w:style>
  <w:style w:type="paragraph" w:styleId="aa">
    <w:name w:val="List Paragraph"/>
    <w:basedOn w:val="a"/>
    <w:uiPriority w:val="34"/>
    <w:qFormat/>
    <w:rsid w:val="00745634"/>
    <w:pPr>
      <w:ind w:left="720"/>
      <w:contextualSpacing/>
    </w:pPr>
  </w:style>
  <w:style w:type="character" w:customStyle="1" w:styleId="FontStyle57">
    <w:name w:val="Font Style57"/>
    <w:basedOn w:val="a0"/>
    <w:uiPriority w:val="99"/>
    <w:rsid w:val="00745634"/>
    <w:rPr>
      <w:rFonts w:ascii="Century Schoolbook" w:hAnsi="Century Schoolbook" w:cs="Century Schoolbook" w:hint="default"/>
      <w:sz w:val="16"/>
      <w:szCs w:val="16"/>
    </w:rPr>
  </w:style>
  <w:style w:type="table" w:styleId="-3">
    <w:name w:val="Light List Accent 3"/>
    <w:basedOn w:val="a1"/>
    <w:uiPriority w:val="61"/>
    <w:rsid w:val="0074563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b">
    <w:name w:val="footnote text"/>
    <w:basedOn w:val="a"/>
    <w:link w:val="ac"/>
    <w:unhideWhenUsed/>
    <w:qFormat/>
    <w:rsid w:val="00745634"/>
    <w:pPr>
      <w:spacing w:after="0" w:line="240" w:lineRule="auto"/>
    </w:pPr>
    <w:rPr>
      <w:sz w:val="20"/>
      <w:szCs w:val="20"/>
    </w:rPr>
  </w:style>
  <w:style w:type="character" w:customStyle="1" w:styleId="ac">
    <w:name w:val="Текст сноски Знак"/>
    <w:basedOn w:val="a0"/>
    <w:link w:val="ab"/>
    <w:qFormat/>
    <w:rsid w:val="00745634"/>
    <w:rPr>
      <w:sz w:val="20"/>
      <w:szCs w:val="20"/>
    </w:rPr>
  </w:style>
  <w:style w:type="character" w:styleId="ad">
    <w:name w:val="footnote reference"/>
    <w:basedOn w:val="a0"/>
    <w:unhideWhenUsed/>
    <w:qFormat/>
    <w:rsid w:val="00745634"/>
    <w:rPr>
      <w:vertAlign w:val="superscript"/>
    </w:rPr>
  </w:style>
  <w:style w:type="paragraph" w:styleId="ae">
    <w:name w:val="Balloon Text"/>
    <w:basedOn w:val="a"/>
    <w:link w:val="af"/>
    <w:unhideWhenUsed/>
    <w:qFormat/>
    <w:rsid w:val="00745634"/>
    <w:pPr>
      <w:spacing w:after="0" w:line="240" w:lineRule="auto"/>
    </w:pPr>
    <w:rPr>
      <w:rFonts w:ascii="Tahoma" w:hAnsi="Tahoma" w:cs="Tahoma"/>
      <w:sz w:val="16"/>
      <w:szCs w:val="16"/>
    </w:rPr>
  </w:style>
  <w:style w:type="character" w:customStyle="1" w:styleId="af">
    <w:name w:val="Текст выноски Знак"/>
    <w:basedOn w:val="a0"/>
    <w:link w:val="ae"/>
    <w:qFormat/>
    <w:rsid w:val="00745634"/>
    <w:rPr>
      <w:rFonts w:ascii="Tahoma" w:hAnsi="Tahoma" w:cs="Tahoma"/>
      <w:sz w:val="16"/>
      <w:szCs w:val="16"/>
    </w:rPr>
  </w:style>
  <w:style w:type="paragraph" w:customStyle="1" w:styleId="ConsPlusNormal">
    <w:name w:val="ConsPlusNormal"/>
    <w:qFormat/>
    <w:rsid w:val="00BC414E"/>
    <w:pPr>
      <w:widowControl w:val="0"/>
      <w:autoSpaceDE w:val="0"/>
      <w:autoSpaceDN w:val="0"/>
      <w:adjustRightInd w:val="0"/>
      <w:spacing w:after="0" w:line="240" w:lineRule="auto"/>
      <w:ind w:firstLine="720"/>
    </w:pPr>
    <w:rPr>
      <w:rFonts w:ascii="Arial" w:eastAsia="Times New Roman" w:hAnsi="Arial" w:cs="Arial"/>
      <w:sz w:val="20"/>
      <w:szCs w:val="20"/>
      <w:lang w:eastAsia="en-US"/>
    </w:rPr>
  </w:style>
  <w:style w:type="paragraph" w:customStyle="1" w:styleId="msotitlebullet1gif">
    <w:name w:val="msotitlebullet1.gif"/>
    <w:basedOn w:val="a"/>
    <w:rsid w:val="003067C3"/>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unhideWhenUsed/>
    <w:rsid w:val="00C64092"/>
    <w:rPr>
      <w:color w:val="0000FF"/>
      <w:u w:val="single"/>
    </w:rPr>
  </w:style>
  <w:style w:type="character" w:styleId="af1">
    <w:name w:val="Strong"/>
    <w:basedOn w:val="a0"/>
    <w:uiPriority w:val="22"/>
    <w:qFormat/>
    <w:rsid w:val="00354F5C"/>
    <w:rPr>
      <w:b/>
      <w:bCs/>
    </w:rPr>
  </w:style>
  <w:style w:type="paragraph" w:styleId="af2">
    <w:name w:val="Body Text"/>
    <w:basedOn w:val="a"/>
    <w:link w:val="af3"/>
    <w:rsid w:val="00A31C05"/>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3">
    <w:name w:val="Основной текст Знак"/>
    <w:basedOn w:val="a0"/>
    <w:link w:val="af2"/>
    <w:rsid w:val="00A31C05"/>
    <w:rPr>
      <w:rFonts w:ascii="Times New Roman" w:eastAsia="Times New Roman" w:hAnsi="Times New Roman" w:cs="Times New Roman"/>
      <w:sz w:val="20"/>
      <w:szCs w:val="20"/>
    </w:rPr>
  </w:style>
  <w:style w:type="paragraph" w:styleId="af4">
    <w:name w:val="No Spacing"/>
    <w:uiPriority w:val="1"/>
    <w:qFormat/>
    <w:rsid w:val="005002CF"/>
    <w:pPr>
      <w:spacing w:after="0" w:line="240" w:lineRule="auto"/>
    </w:pPr>
  </w:style>
  <w:style w:type="paragraph" w:customStyle="1" w:styleId="western">
    <w:name w:val="western"/>
    <w:basedOn w:val="a"/>
    <w:rsid w:val="00500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F06F0B"/>
  </w:style>
  <w:style w:type="character" w:customStyle="1" w:styleId="apple-converted-space">
    <w:name w:val="apple-converted-space"/>
    <w:basedOn w:val="a0"/>
    <w:rsid w:val="00F06F0B"/>
  </w:style>
  <w:style w:type="character" w:customStyle="1" w:styleId="s3">
    <w:name w:val="s3"/>
    <w:basedOn w:val="a0"/>
    <w:rsid w:val="00F06F0B"/>
  </w:style>
  <w:style w:type="character" w:customStyle="1" w:styleId="s11">
    <w:name w:val="s11"/>
    <w:basedOn w:val="a0"/>
    <w:rsid w:val="00F06F0B"/>
  </w:style>
  <w:style w:type="table" w:customStyle="1" w:styleId="TableNormal">
    <w:name w:val="Table Normal"/>
    <w:rsid w:val="003773B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af5">
    <w:name w:val="Свободная форма"/>
    <w:rsid w:val="003773B7"/>
    <w:pPr>
      <w:pBdr>
        <w:top w:val="nil"/>
        <w:left w:val="nil"/>
        <w:bottom w:val="nil"/>
        <w:right w:val="nil"/>
        <w:between w:val="nil"/>
        <w:bar w:val="nil"/>
      </w:pBdr>
    </w:pPr>
    <w:rPr>
      <w:rFonts w:ascii="Calibri" w:eastAsia="Arial Unicode MS" w:hAnsi="Arial Unicode MS" w:cs="Arial Unicode MS"/>
      <w:color w:val="000000"/>
      <w:bdr w:val="nil"/>
    </w:rPr>
  </w:style>
  <w:style w:type="numbering" w:customStyle="1" w:styleId="List0">
    <w:name w:val="List 0"/>
    <w:basedOn w:val="List1"/>
    <w:rsid w:val="003773B7"/>
    <w:pPr>
      <w:numPr>
        <w:numId w:val="1"/>
      </w:numPr>
    </w:pPr>
  </w:style>
  <w:style w:type="numbering" w:customStyle="1" w:styleId="List1">
    <w:name w:val="List 1"/>
    <w:rsid w:val="003773B7"/>
    <w:pPr>
      <w:numPr>
        <w:numId w:val="2"/>
      </w:numPr>
    </w:pPr>
  </w:style>
  <w:style w:type="numbering" w:customStyle="1" w:styleId="21">
    <w:name w:val="Список 21"/>
    <w:rsid w:val="003773B7"/>
  </w:style>
  <w:style w:type="numbering" w:customStyle="1" w:styleId="22">
    <w:name w:val="Список 22"/>
    <w:basedOn w:val="31"/>
    <w:rsid w:val="003773B7"/>
    <w:pPr>
      <w:numPr>
        <w:numId w:val="3"/>
      </w:numPr>
    </w:pPr>
  </w:style>
  <w:style w:type="numbering" w:customStyle="1" w:styleId="31">
    <w:name w:val="Список 31"/>
    <w:rsid w:val="003773B7"/>
  </w:style>
  <w:style w:type="numbering" w:customStyle="1" w:styleId="32">
    <w:name w:val="Список 32"/>
    <w:basedOn w:val="41"/>
    <w:rsid w:val="003773B7"/>
    <w:pPr>
      <w:numPr>
        <w:numId w:val="4"/>
      </w:numPr>
    </w:pPr>
  </w:style>
  <w:style w:type="numbering" w:customStyle="1" w:styleId="41">
    <w:name w:val="Список 41"/>
    <w:rsid w:val="003773B7"/>
  </w:style>
  <w:style w:type="paragraph" w:customStyle="1" w:styleId="ConsPlusCell">
    <w:name w:val="ConsPlusCell"/>
    <w:rsid w:val="00671674"/>
    <w:pPr>
      <w:autoSpaceDE w:val="0"/>
      <w:autoSpaceDN w:val="0"/>
      <w:adjustRightInd w:val="0"/>
      <w:spacing w:after="0" w:line="240" w:lineRule="auto"/>
    </w:pPr>
    <w:rPr>
      <w:rFonts w:ascii="Arial" w:eastAsia="Times New Roman" w:hAnsi="Arial" w:cs="Arial"/>
      <w:sz w:val="20"/>
      <w:szCs w:val="20"/>
    </w:rPr>
  </w:style>
  <w:style w:type="paragraph" w:customStyle="1" w:styleId="af6">
    <w:name w:val="для таблиц из договоров"/>
    <w:basedOn w:val="a"/>
    <w:qFormat/>
    <w:rsid w:val="00671674"/>
    <w:pPr>
      <w:spacing w:after="0" w:line="240" w:lineRule="auto"/>
    </w:pPr>
    <w:rPr>
      <w:rFonts w:ascii="Times New Roman" w:eastAsia="Times New Roman" w:hAnsi="Times New Roman" w:cs="Times New Roman"/>
      <w:sz w:val="24"/>
      <w:szCs w:val="20"/>
    </w:rPr>
  </w:style>
  <w:style w:type="paragraph" w:styleId="af7">
    <w:name w:val="endnote text"/>
    <w:basedOn w:val="a"/>
    <w:link w:val="af8"/>
    <w:qFormat/>
    <w:rsid w:val="00671674"/>
    <w:pPr>
      <w:spacing w:after="0" w:line="240" w:lineRule="auto"/>
    </w:pPr>
    <w:rPr>
      <w:rFonts w:ascii="Times New Roman" w:eastAsia="Times New Roman" w:hAnsi="Times New Roman" w:cs="Times New Roman"/>
      <w:sz w:val="20"/>
      <w:szCs w:val="20"/>
    </w:rPr>
  </w:style>
  <w:style w:type="character" w:customStyle="1" w:styleId="af8">
    <w:name w:val="Текст концевой сноски Знак"/>
    <w:basedOn w:val="a0"/>
    <w:link w:val="af7"/>
    <w:qFormat/>
    <w:rsid w:val="00671674"/>
    <w:rPr>
      <w:rFonts w:ascii="Times New Roman" w:eastAsia="Times New Roman" w:hAnsi="Times New Roman" w:cs="Times New Roman"/>
      <w:sz w:val="20"/>
      <w:szCs w:val="20"/>
    </w:rPr>
  </w:style>
  <w:style w:type="character" w:styleId="af9">
    <w:name w:val="endnote reference"/>
    <w:qFormat/>
    <w:rsid w:val="00671674"/>
    <w:rPr>
      <w:vertAlign w:val="superscript"/>
    </w:rPr>
  </w:style>
  <w:style w:type="character" w:customStyle="1" w:styleId="10">
    <w:name w:val="Заголовок 1 Знак"/>
    <w:basedOn w:val="a0"/>
    <w:link w:val="1"/>
    <w:rsid w:val="00CE1959"/>
    <w:rPr>
      <w:rFonts w:ascii="Arial" w:eastAsia="Times New Roman" w:hAnsi="Arial" w:cs="Times New Roman"/>
      <w:b/>
      <w:kern w:val="28"/>
      <w:sz w:val="20"/>
      <w:szCs w:val="20"/>
    </w:rPr>
  </w:style>
  <w:style w:type="character" w:customStyle="1" w:styleId="20">
    <w:name w:val="Заголовок 2 Знак"/>
    <w:basedOn w:val="a0"/>
    <w:link w:val="2"/>
    <w:qFormat/>
    <w:rsid w:val="00CE1959"/>
    <w:rPr>
      <w:rFonts w:ascii="Arial" w:eastAsia="Times New Roman" w:hAnsi="Arial" w:cs="Times New Roman"/>
      <w:b/>
      <w:i/>
      <w:sz w:val="20"/>
      <w:szCs w:val="20"/>
    </w:rPr>
  </w:style>
  <w:style w:type="character" w:customStyle="1" w:styleId="30">
    <w:name w:val="Заголовок 3 Знак"/>
    <w:basedOn w:val="a0"/>
    <w:link w:val="3"/>
    <w:qFormat/>
    <w:rsid w:val="00CE1959"/>
    <w:rPr>
      <w:rFonts w:ascii="Times New Roman" w:eastAsia="Times New Roman" w:hAnsi="Times New Roman" w:cs="Times New Roman"/>
      <w:sz w:val="24"/>
      <w:szCs w:val="20"/>
    </w:rPr>
  </w:style>
  <w:style w:type="paragraph" w:styleId="afa">
    <w:name w:val="annotation text"/>
    <w:basedOn w:val="a"/>
    <w:link w:val="afb"/>
    <w:semiHidden/>
    <w:rsid w:val="00CE1959"/>
    <w:pPr>
      <w:spacing w:after="0" w:line="240" w:lineRule="auto"/>
      <w:ind w:firstLine="567"/>
    </w:pPr>
    <w:rPr>
      <w:rFonts w:ascii="Arial" w:eastAsia="Times New Roman" w:hAnsi="Arial" w:cs="Times New Roman"/>
      <w:sz w:val="20"/>
      <w:szCs w:val="20"/>
    </w:rPr>
  </w:style>
  <w:style w:type="character" w:customStyle="1" w:styleId="afb">
    <w:name w:val="Текст примечания Знак"/>
    <w:basedOn w:val="a0"/>
    <w:link w:val="afa"/>
    <w:semiHidden/>
    <w:rsid w:val="00CE1959"/>
    <w:rPr>
      <w:rFonts w:ascii="Arial" w:eastAsia="Times New Roman" w:hAnsi="Arial" w:cs="Times New Roman"/>
      <w:sz w:val="20"/>
      <w:szCs w:val="20"/>
    </w:rPr>
  </w:style>
  <w:style w:type="character" w:styleId="afc">
    <w:name w:val="annotation reference"/>
    <w:semiHidden/>
    <w:qFormat/>
    <w:rsid w:val="00CE1959"/>
    <w:rPr>
      <w:sz w:val="16"/>
    </w:rPr>
  </w:style>
  <w:style w:type="paragraph" w:customStyle="1" w:styleId="afd">
    <w:name w:val="для заголовка госкомстата"/>
    <w:basedOn w:val="a"/>
    <w:rsid w:val="00CE1959"/>
    <w:pPr>
      <w:spacing w:after="0" w:line="240" w:lineRule="auto"/>
      <w:ind w:left="1134" w:right="1134"/>
      <w:jc w:val="center"/>
    </w:pPr>
    <w:rPr>
      <w:rFonts w:ascii="Times New Roman" w:eastAsia="Times New Roman" w:hAnsi="Times New Roman" w:cs="Times New Roman"/>
      <w:sz w:val="24"/>
      <w:szCs w:val="20"/>
    </w:rPr>
  </w:style>
  <w:style w:type="paragraph" w:customStyle="1" w:styleId="afe">
    <w:name w:val="для заголовков госкомстата"/>
    <w:basedOn w:val="a"/>
    <w:rsid w:val="00CE1959"/>
    <w:pPr>
      <w:spacing w:after="0" w:line="240" w:lineRule="auto"/>
      <w:ind w:left="1134" w:right="1134"/>
      <w:jc w:val="center"/>
    </w:pPr>
    <w:rPr>
      <w:rFonts w:ascii="Times New Roman" w:eastAsia="Times New Roman" w:hAnsi="Times New Roman" w:cs="Times New Roman"/>
      <w:sz w:val="24"/>
      <w:szCs w:val="20"/>
    </w:rPr>
  </w:style>
  <w:style w:type="paragraph" w:customStyle="1" w:styleId="aff">
    <w:name w:val="для оригинала госкомстата"/>
    <w:basedOn w:val="a"/>
    <w:qFormat/>
    <w:rsid w:val="00CE1959"/>
    <w:pPr>
      <w:spacing w:after="0" w:line="240" w:lineRule="auto"/>
      <w:ind w:firstLine="567"/>
    </w:pPr>
    <w:rPr>
      <w:rFonts w:ascii="Times New Roman" w:eastAsia="Times New Roman" w:hAnsi="Times New Roman" w:cs="Times New Roman"/>
      <w:sz w:val="20"/>
      <w:szCs w:val="20"/>
    </w:rPr>
  </w:style>
  <w:style w:type="paragraph" w:customStyle="1" w:styleId="aff0">
    <w:name w:val="для оригиналов (таблица)"/>
    <w:basedOn w:val="aff"/>
    <w:rsid w:val="00CE1959"/>
    <w:pPr>
      <w:ind w:firstLine="0"/>
    </w:pPr>
  </w:style>
  <w:style w:type="paragraph" w:customStyle="1" w:styleId="aff1">
    <w:name w:val="для таблицы госкомстата"/>
    <w:basedOn w:val="aff"/>
    <w:qFormat/>
    <w:rsid w:val="00CE1959"/>
    <w:pPr>
      <w:ind w:firstLine="0"/>
    </w:pPr>
  </w:style>
  <w:style w:type="paragraph" w:customStyle="1" w:styleId="aff2">
    <w:name w:val="зоголовок"/>
    <w:basedOn w:val="aff"/>
    <w:qFormat/>
    <w:rsid w:val="00CE1959"/>
    <w:pPr>
      <w:ind w:left="1134" w:right="1134" w:firstLine="0"/>
      <w:jc w:val="center"/>
    </w:pPr>
    <w:rPr>
      <w:sz w:val="24"/>
    </w:rPr>
  </w:style>
  <w:style w:type="paragraph" w:customStyle="1" w:styleId="aff3">
    <w:name w:val="подтекст"/>
    <w:basedOn w:val="a"/>
    <w:qFormat/>
    <w:rsid w:val="00CE1959"/>
    <w:pPr>
      <w:spacing w:after="0" w:line="240" w:lineRule="auto"/>
    </w:pPr>
    <w:rPr>
      <w:rFonts w:ascii="Arial" w:eastAsia="Times New Roman" w:hAnsi="Arial" w:cs="Times New Roman"/>
      <w:i/>
      <w:sz w:val="16"/>
      <w:szCs w:val="20"/>
      <w:lang w:val="en-US"/>
    </w:rPr>
  </w:style>
  <w:style w:type="paragraph" w:customStyle="1" w:styleId="aff4">
    <w:name w:val="таблица"/>
    <w:basedOn w:val="a"/>
    <w:rsid w:val="00CE1959"/>
    <w:pPr>
      <w:spacing w:after="0" w:line="240" w:lineRule="auto"/>
    </w:pPr>
    <w:rPr>
      <w:rFonts w:ascii="Arial" w:eastAsia="Times New Roman" w:hAnsi="Arial" w:cs="Times New Roman"/>
      <w:sz w:val="20"/>
      <w:szCs w:val="20"/>
    </w:rPr>
  </w:style>
  <w:style w:type="paragraph" w:customStyle="1" w:styleId="11">
    <w:name w:val="Обычный1"/>
    <w:rsid w:val="00CE1959"/>
    <w:pPr>
      <w:spacing w:after="0" w:line="240" w:lineRule="auto"/>
    </w:pPr>
    <w:rPr>
      <w:rFonts w:ascii="Arial" w:eastAsia="Times New Roman" w:hAnsi="Arial" w:cs="Times New Roman"/>
      <w:snapToGrid w:val="0"/>
      <w:sz w:val="18"/>
      <w:szCs w:val="20"/>
    </w:rPr>
  </w:style>
  <w:style w:type="paragraph" w:customStyle="1" w:styleId="aff5">
    <w:name w:val="Налоговый"/>
    <w:basedOn w:val="a"/>
    <w:rsid w:val="00CE1959"/>
    <w:pPr>
      <w:spacing w:after="0" w:line="240" w:lineRule="auto"/>
      <w:jc w:val="center"/>
    </w:pPr>
    <w:rPr>
      <w:rFonts w:ascii="Courier New" w:eastAsia="Times New Roman" w:hAnsi="Courier New" w:cs="Times New Roman"/>
      <w:sz w:val="32"/>
      <w:szCs w:val="20"/>
    </w:rPr>
  </w:style>
  <w:style w:type="paragraph" w:customStyle="1" w:styleId="aff6">
    <w:name w:val="заголовок_Таблица"/>
    <w:basedOn w:val="a"/>
    <w:rsid w:val="00CE1959"/>
    <w:pPr>
      <w:spacing w:before="120" w:after="0" w:line="360" w:lineRule="auto"/>
      <w:jc w:val="right"/>
    </w:pPr>
    <w:rPr>
      <w:rFonts w:ascii="Times New Roman" w:eastAsia="Times New Roman" w:hAnsi="Times New Roman" w:cs="Times New Roman"/>
      <w:sz w:val="28"/>
      <w:szCs w:val="20"/>
    </w:rPr>
  </w:style>
  <w:style w:type="paragraph" w:customStyle="1" w:styleId="tab">
    <w:name w:val="tab"/>
    <w:basedOn w:val="a"/>
    <w:qFormat/>
    <w:rsid w:val="00CE1959"/>
    <w:pPr>
      <w:widowControl w:val="0"/>
      <w:spacing w:after="0" w:line="240" w:lineRule="auto"/>
    </w:pPr>
    <w:rPr>
      <w:rFonts w:ascii="Arial" w:eastAsia="Times New Roman" w:hAnsi="Arial" w:cs="Times New Roman"/>
      <w:snapToGrid w:val="0"/>
      <w:sz w:val="20"/>
      <w:szCs w:val="20"/>
    </w:rPr>
  </w:style>
  <w:style w:type="paragraph" w:customStyle="1" w:styleId="aff7">
    <w:name w:val="Заголовок_Росстат"/>
    <w:basedOn w:val="a"/>
    <w:qFormat/>
    <w:rsid w:val="00CE1959"/>
    <w:pPr>
      <w:spacing w:after="0" w:line="240" w:lineRule="auto"/>
      <w:jc w:val="center"/>
    </w:pPr>
    <w:rPr>
      <w:rFonts w:ascii="Times New Roman" w:eastAsia="Times New Roman" w:hAnsi="Times New Roman" w:cs="Times New Roman"/>
      <w:b/>
      <w:sz w:val="24"/>
      <w:szCs w:val="20"/>
    </w:rPr>
  </w:style>
  <w:style w:type="paragraph" w:customStyle="1" w:styleId="aff8">
    <w:name w:val="Указания_Росстат"/>
    <w:basedOn w:val="a"/>
    <w:qFormat/>
    <w:rsid w:val="00CE1959"/>
    <w:pPr>
      <w:spacing w:after="0" w:line="240" w:lineRule="auto"/>
      <w:ind w:left="284" w:right="567" w:firstLine="567"/>
      <w:jc w:val="both"/>
    </w:pPr>
    <w:rPr>
      <w:rFonts w:ascii="Times New Roman" w:eastAsia="Times New Roman" w:hAnsi="Times New Roman" w:cs="Times New Roman"/>
      <w:sz w:val="20"/>
      <w:szCs w:val="20"/>
    </w:rPr>
  </w:style>
  <w:style w:type="paragraph" w:customStyle="1" w:styleId="aff9">
    <w:name w:val="для договоров"/>
    <w:basedOn w:val="a"/>
    <w:qFormat/>
    <w:rsid w:val="00CE1959"/>
    <w:pPr>
      <w:spacing w:after="0" w:line="360" w:lineRule="auto"/>
      <w:ind w:firstLine="567"/>
      <w:jc w:val="both"/>
    </w:pPr>
    <w:rPr>
      <w:rFonts w:ascii="Times New Roman" w:eastAsia="Times New Roman" w:hAnsi="Times New Roman" w:cs="Times New Roman"/>
      <w:sz w:val="24"/>
      <w:szCs w:val="20"/>
    </w:rPr>
  </w:style>
  <w:style w:type="paragraph" w:customStyle="1" w:styleId="12">
    <w:name w:val="Стиль1"/>
    <w:basedOn w:val="a"/>
    <w:qFormat/>
    <w:rsid w:val="00CE1959"/>
    <w:pPr>
      <w:spacing w:after="0" w:line="360" w:lineRule="auto"/>
      <w:ind w:firstLine="567"/>
      <w:jc w:val="both"/>
    </w:pPr>
    <w:rPr>
      <w:rFonts w:ascii="Times New Roman" w:eastAsia="Times New Roman" w:hAnsi="Times New Roman" w:cs="Times New Roman"/>
      <w:sz w:val="24"/>
      <w:szCs w:val="20"/>
    </w:rPr>
  </w:style>
  <w:style w:type="paragraph" w:customStyle="1" w:styleId="Heading">
    <w:name w:val="Heading"/>
    <w:qFormat/>
    <w:rsid w:val="00CE1959"/>
    <w:pPr>
      <w:autoSpaceDE w:val="0"/>
      <w:autoSpaceDN w:val="0"/>
      <w:adjustRightInd w:val="0"/>
      <w:spacing w:after="0" w:line="240" w:lineRule="auto"/>
    </w:pPr>
    <w:rPr>
      <w:rFonts w:ascii="Arial" w:eastAsia="Times New Roman" w:hAnsi="Arial" w:cs="Arial"/>
      <w:b/>
      <w:bCs/>
    </w:rPr>
  </w:style>
  <w:style w:type="character" w:customStyle="1" w:styleId="affa">
    <w:name w:val="Основной текст_"/>
    <w:basedOn w:val="a0"/>
    <w:link w:val="13"/>
    <w:rsid w:val="00CE1959"/>
    <w:rPr>
      <w:rFonts w:ascii="Lucida Sans Unicode" w:eastAsia="Lucida Sans Unicode" w:hAnsi="Lucida Sans Unicode" w:cs="Lucida Sans Unicode"/>
      <w:sz w:val="16"/>
      <w:szCs w:val="16"/>
      <w:shd w:val="clear" w:color="auto" w:fill="FFFFFF"/>
    </w:rPr>
  </w:style>
  <w:style w:type="paragraph" w:customStyle="1" w:styleId="13">
    <w:name w:val="Основной текст1"/>
    <w:basedOn w:val="a"/>
    <w:link w:val="affa"/>
    <w:rsid w:val="00CE1959"/>
    <w:pPr>
      <w:widowControl w:val="0"/>
      <w:shd w:val="clear" w:color="auto" w:fill="FFFFFF"/>
      <w:spacing w:after="60" w:line="240" w:lineRule="exact"/>
    </w:pPr>
    <w:rPr>
      <w:rFonts w:ascii="Lucida Sans Unicode" w:eastAsia="Lucida Sans Unicode" w:hAnsi="Lucida Sans Unicode" w:cs="Lucida Sans Unicode"/>
      <w:sz w:val="16"/>
      <w:szCs w:val="16"/>
    </w:rPr>
  </w:style>
  <w:style w:type="paragraph" w:customStyle="1" w:styleId="14">
    <w:name w:val="Абзац списка1"/>
    <w:basedOn w:val="a"/>
    <w:uiPriority w:val="34"/>
    <w:qFormat/>
    <w:rsid w:val="002D1098"/>
    <w:pPr>
      <w:ind w:left="720"/>
      <w:contextualSpacing/>
    </w:pPr>
  </w:style>
  <w:style w:type="paragraph" w:styleId="affb">
    <w:name w:val="caption"/>
    <w:basedOn w:val="a"/>
    <w:next w:val="a"/>
    <w:uiPriority w:val="35"/>
    <w:unhideWhenUsed/>
    <w:qFormat/>
    <w:rsid w:val="00EC1748"/>
    <w:pPr>
      <w:spacing w:line="240" w:lineRule="auto"/>
    </w:pPr>
    <w:rPr>
      <w:b/>
      <w:bCs/>
      <w:color w:val="4F81BD" w:themeColor="accent1"/>
      <w:sz w:val="18"/>
      <w:szCs w:val="18"/>
    </w:rPr>
  </w:style>
  <w:style w:type="paragraph" w:customStyle="1" w:styleId="15">
    <w:name w:val="Без интервала1"/>
    <w:uiPriority w:val="99"/>
    <w:qFormat/>
    <w:rsid w:val="00EC1748"/>
    <w:pPr>
      <w:spacing w:after="0" w:line="240" w:lineRule="auto"/>
    </w:pPr>
    <w:rPr>
      <w:rFonts w:eastAsiaTheme="minorHAnsi"/>
      <w:lang w:eastAsia="en-US"/>
    </w:rPr>
  </w:style>
  <w:style w:type="character" w:customStyle="1" w:styleId="FontStyle68">
    <w:name w:val="Font Style68"/>
    <w:uiPriority w:val="99"/>
    <w:rsid w:val="00A762B3"/>
    <w:rPr>
      <w:rFonts w:ascii="Times New Roman" w:hAnsi="Times New Roman"/>
      <w:sz w:val="22"/>
    </w:rPr>
  </w:style>
  <w:style w:type="character" w:customStyle="1" w:styleId="post-date">
    <w:name w:val="post-date"/>
    <w:basedOn w:val="a0"/>
    <w:rsid w:val="00EA71B8"/>
  </w:style>
  <w:style w:type="paragraph" w:customStyle="1" w:styleId="Default">
    <w:name w:val="Default"/>
    <w:rsid w:val="0083054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7900090">
      <w:bodyDiv w:val="1"/>
      <w:marLeft w:val="0"/>
      <w:marRight w:val="0"/>
      <w:marTop w:val="0"/>
      <w:marBottom w:val="0"/>
      <w:divBdr>
        <w:top w:val="none" w:sz="0" w:space="0" w:color="auto"/>
        <w:left w:val="none" w:sz="0" w:space="0" w:color="auto"/>
        <w:bottom w:val="none" w:sz="0" w:space="0" w:color="auto"/>
        <w:right w:val="none" w:sz="0" w:space="0" w:color="auto"/>
      </w:divBdr>
      <w:divsChild>
        <w:div w:id="631716412">
          <w:marLeft w:val="0"/>
          <w:marRight w:val="0"/>
          <w:marTop w:val="0"/>
          <w:marBottom w:val="0"/>
          <w:divBdr>
            <w:top w:val="none" w:sz="0" w:space="0" w:color="auto"/>
            <w:left w:val="none" w:sz="0" w:space="0" w:color="auto"/>
            <w:bottom w:val="none" w:sz="0" w:space="0" w:color="auto"/>
            <w:right w:val="none" w:sz="0" w:space="0" w:color="auto"/>
          </w:divBdr>
        </w:div>
        <w:div w:id="1775587450">
          <w:marLeft w:val="0"/>
          <w:marRight w:val="0"/>
          <w:marTop w:val="0"/>
          <w:marBottom w:val="75"/>
          <w:divBdr>
            <w:top w:val="none" w:sz="0" w:space="0" w:color="auto"/>
            <w:left w:val="none" w:sz="0" w:space="0" w:color="auto"/>
            <w:bottom w:val="none" w:sz="0" w:space="0" w:color="auto"/>
            <w:right w:val="none" w:sz="0" w:space="0" w:color="auto"/>
          </w:divBdr>
          <w:divsChild>
            <w:div w:id="565991099">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37704047">
      <w:bodyDiv w:val="1"/>
      <w:marLeft w:val="0"/>
      <w:marRight w:val="0"/>
      <w:marTop w:val="0"/>
      <w:marBottom w:val="0"/>
      <w:divBdr>
        <w:top w:val="none" w:sz="0" w:space="0" w:color="auto"/>
        <w:left w:val="none" w:sz="0" w:space="0" w:color="auto"/>
        <w:bottom w:val="none" w:sz="0" w:space="0" w:color="auto"/>
        <w:right w:val="none" w:sz="0" w:space="0" w:color="auto"/>
      </w:divBdr>
    </w:div>
    <w:div w:id="43216881">
      <w:bodyDiv w:val="1"/>
      <w:marLeft w:val="0"/>
      <w:marRight w:val="0"/>
      <w:marTop w:val="0"/>
      <w:marBottom w:val="0"/>
      <w:divBdr>
        <w:top w:val="none" w:sz="0" w:space="0" w:color="auto"/>
        <w:left w:val="none" w:sz="0" w:space="0" w:color="auto"/>
        <w:bottom w:val="none" w:sz="0" w:space="0" w:color="auto"/>
        <w:right w:val="none" w:sz="0" w:space="0" w:color="auto"/>
      </w:divBdr>
    </w:div>
    <w:div w:id="46072155">
      <w:bodyDiv w:val="1"/>
      <w:marLeft w:val="0"/>
      <w:marRight w:val="0"/>
      <w:marTop w:val="0"/>
      <w:marBottom w:val="0"/>
      <w:divBdr>
        <w:top w:val="none" w:sz="0" w:space="0" w:color="auto"/>
        <w:left w:val="none" w:sz="0" w:space="0" w:color="auto"/>
        <w:bottom w:val="none" w:sz="0" w:space="0" w:color="auto"/>
        <w:right w:val="none" w:sz="0" w:space="0" w:color="auto"/>
      </w:divBdr>
      <w:divsChild>
        <w:div w:id="154953664">
          <w:marLeft w:val="0"/>
          <w:marRight w:val="0"/>
          <w:marTop w:val="0"/>
          <w:marBottom w:val="0"/>
          <w:divBdr>
            <w:top w:val="none" w:sz="0" w:space="0" w:color="auto"/>
            <w:left w:val="none" w:sz="0" w:space="0" w:color="auto"/>
            <w:bottom w:val="none" w:sz="0" w:space="0" w:color="auto"/>
            <w:right w:val="none" w:sz="0" w:space="0" w:color="auto"/>
          </w:divBdr>
        </w:div>
        <w:div w:id="217520483">
          <w:marLeft w:val="0"/>
          <w:marRight w:val="0"/>
          <w:marTop w:val="0"/>
          <w:marBottom w:val="75"/>
          <w:divBdr>
            <w:top w:val="none" w:sz="0" w:space="0" w:color="auto"/>
            <w:left w:val="none" w:sz="0" w:space="0" w:color="auto"/>
            <w:bottom w:val="none" w:sz="0" w:space="0" w:color="auto"/>
            <w:right w:val="none" w:sz="0" w:space="0" w:color="auto"/>
          </w:divBdr>
          <w:divsChild>
            <w:div w:id="1152404759">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132063933">
      <w:bodyDiv w:val="1"/>
      <w:marLeft w:val="0"/>
      <w:marRight w:val="0"/>
      <w:marTop w:val="0"/>
      <w:marBottom w:val="0"/>
      <w:divBdr>
        <w:top w:val="none" w:sz="0" w:space="0" w:color="auto"/>
        <w:left w:val="none" w:sz="0" w:space="0" w:color="auto"/>
        <w:bottom w:val="none" w:sz="0" w:space="0" w:color="auto"/>
        <w:right w:val="none" w:sz="0" w:space="0" w:color="auto"/>
      </w:divBdr>
      <w:divsChild>
        <w:div w:id="803618660">
          <w:marLeft w:val="-145"/>
          <w:marRight w:val="-145"/>
          <w:marTop w:val="0"/>
          <w:marBottom w:val="0"/>
          <w:divBdr>
            <w:top w:val="none" w:sz="0" w:space="0" w:color="auto"/>
            <w:left w:val="none" w:sz="0" w:space="0" w:color="auto"/>
            <w:bottom w:val="none" w:sz="0" w:space="0" w:color="auto"/>
            <w:right w:val="none" w:sz="0" w:space="0" w:color="auto"/>
          </w:divBdr>
        </w:div>
      </w:divsChild>
    </w:div>
    <w:div w:id="190729123">
      <w:bodyDiv w:val="1"/>
      <w:marLeft w:val="0"/>
      <w:marRight w:val="0"/>
      <w:marTop w:val="0"/>
      <w:marBottom w:val="0"/>
      <w:divBdr>
        <w:top w:val="none" w:sz="0" w:space="0" w:color="auto"/>
        <w:left w:val="none" w:sz="0" w:space="0" w:color="auto"/>
        <w:bottom w:val="none" w:sz="0" w:space="0" w:color="auto"/>
        <w:right w:val="none" w:sz="0" w:space="0" w:color="auto"/>
      </w:divBdr>
    </w:div>
    <w:div w:id="198125796">
      <w:bodyDiv w:val="1"/>
      <w:marLeft w:val="0"/>
      <w:marRight w:val="0"/>
      <w:marTop w:val="0"/>
      <w:marBottom w:val="0"/>
      <w:divBdr>
        <w:top w:val="none" w:sz="0" w:space="0" w:color="auto"/>
        <w:left w:val="none" w:sz="0" w:space="0" w:color="auto"/>
        <w:bottom w:val="none" w:sz="0" w:space="0" w:color="auto"/>
        <w:right w:val="none" w:sz="0" w:space="0" w:color="auto"/>
      </w:divBdr>
    </w:div>
    <w:div w:id="355011245">
      <w:bodyDiv w:val="1"/>
      <w:marLeft w:val="0"/>
      <w:marRight w:val="0"/>
      <w:marTop w:val="0"/>
      <w:marBottom w:val="0"/>
      <w:divBdr>
        <w:top w:val="none" w:sz="0" w:space="0" w:color="auto"/>
        <w:left w:val="none" w:sz="0" w:space="0" w:color="auto"/>
        <w:bottom w:val="none" w:sz="0" w:space="0" w:color="auto"/>
        <w:right w:val="none" w:sz="0" w:space="0" w:color="auto"/>
      </w:divBdr>
      <w:divsChild>
        <w:div w:id="336619641">
          <w:marLeft w:val="-145"/>
          <w:marRight w:val="-145"/>
          <w:marTop w:val="0"/>
          <w:marBottom w:val="0"/>
          <w:divBdr>
            <w:top w:val="none" w:sz="0" w:space="0" w:color="auto"/>
            <w:left w:val="none" w:sz="0" w:space="0" w:color="auto"/>
            <w:bottom w:val="none" w:sz="0" w:space="0" w:color="auto"/>
            <w:right w:val="none" w:sz="0" w:space="0" w:color="auto"/>
          </w:divBdr>
        </w:div>
      </w:divsChild>
    </w:div>
    <w:div w:id="368144598">
      <w:bodyDiv w:val="1"/>
      <w:marLeft w:val="0"/>
      <w:marRight w:val="0"/>
      <w:marTop w:val="0"/>
      <w:marBottom w:val="0"/>
      <w:divBdr>
        <w:top w:val="none" w:sz="0" w:space="0" w:color="auto"/>
        <w:left w:val="none" w:sz="0" w:space="0" w:color="auto"/>
        <w:bottom w:val="none" w:sz="0" w:space="0" w:color="auto"/>
        <w:right w:val="none" w:sz="0" w:space="0" w:color="auto"/>
      </w:divBdr>
    </w:div>
    <w:div w:id="403113524">
      <w:bodyDiv w:val="1"/>
      <w:marLeft w:val="0"/>
      <w:marRight w:val="0"/>
      <w:marTop w:val="0"/>
      <w:marBottom w:val="0"/>
      <w:divBdr>
        <w:top w:val="none" w:sz="0" w:space="0" w:color="auto"/>
        <w:left w:val="none" w:sz="0" w:space="0" w:color="auto"/>
        <w:bottom w:val="none" w:sz="0" w:space="0" w:color="auto"/>
        <w:right w:val="none" w:sz="0" w:space="0" w:color="auto"/>
      </w:divBdr>
      <w:divsChild>
        <w:div w:id="1388644103">
          <w:marLeft w:val="0"/>
          <w:marRight w:val="0"/>
          <w:marTop w:val="0"/>
          <w:marBottom w:val="0"/>
          <w:divBdr>
            <w:top w:val="none" w:sz="0" w:space="0" w:color="auto"/>
            <w:left w:val="none" w:sz="0" w:space="0" w:color="auto"/>
            <w:bottom w:val="none" w:sz="0" w:space="0" w:color="auto"/>
            <w:right w:val="none" w:sz="0" w:space="0" w:color="auto"/>
          </w:divBdr>
        </w:div>
        <w:div w:id="540477544">
          <w:marLeft w:val="0"/>
          <w:marRight w:val="0"/>
          <w:marTop w:val="0"/>
          <w:marBottom w:val="75"/>
          <w:divBdr>
            <w:top w:val="none" w:sz="0" w:space="0" w:color="auto"/>
            <w:left w:val="none" w:sz="0" w:space="0" w:color="auto"/>
            <w:bottom w:val="none" w:sz="0" w:space="0" w:color="auto"/>
            <w:right w:val="none" w:sz="0" w:space="0" w:color="auto"/>
          </w:divBdr>
        </w:div>
      </w:divsChild>
    </w:div>
    <w:div w:id="403602097">
      <w:bodyDiv w:val="1"/>
      <w:marLeft w:val="0"/>
      <w:marRight w:val="0"/>
      <w:marTop w:val="0"/>
      <w:marBottom w:val="0"/>
      <w:divBdr>
        <w:top w:val="none" w:sz="0" w:space="0" w:color="auto"/>
        <w:left w:val="none" w:sz="0" w:space="0" w:color="auto"/>
        <w:bottom w:val="none" w:sz="0" w:space="0" w:color="auto"/>
        <w:right w:val="none" w:sz="0" w:space="0" w:color="auto"/>
      </w:divBdr>
      <w:divsChild>
        <w:div w:id="2002351089">
          <w:marLeft w:val="0"/>
          <w:marRight w:val="0"/>
          <w:marTop w:val="0"/>
          <w:marBottom w:val="0"/>
          <w:divBdr>
            <w:top w:val="none" w:sz="0" w:space="0" w:color="auto"/>
            <w:left w:val="none" w:sz="0" w:space="0" w:color="auto"/>
            <w:bottom w:val="none" w:sz="0" w:space="0" w:color="auto"/>
            <w:right w:val="none" w:sz="0" w:space="0" w:color="auto"/>
          </w:divBdr>
          <w:divsChild>
            <w:div w:id="281543920">
              <w:marLeft w:val="0"/>
              <w:marRight w:val="0"/>
              <w:marTop w:val="0"/>
              <w:marBottom w:val="0"/>
              <w:divBdr>
                <w:top w:val="none" w:sz="0" w:space="0" w:color="auto"/>
                <w:left w:val="none" w:sz="0" w:space="0" w:color="auto"/>
                <w:bottom w:val="none" w:sz="0" w:space="0" w:color="auto"/>
                <w:right w:val="none" w:sz="0" w:space="0" w:color="auto"/>
              </w:divBdr>
              <w:divsChild>
                <w:div w:id="1791707902">
                  <w:marLeft w:val="0"/>
                  <w:marRight w:val="0"/>
                  <w:marTop w:val="0"/>
                  <w:marBottom w:val="0"/>
                  <w:divBdr>
                    <w:top w:val="none" w:sz="0" w:space="0" w:color="auto"/>
                    <w:left w:val="none" w:sz="0" w:space="0" w:color="auto"/>
                    <w:bottom w:val="none" w:sz="0" w:space="0" w:color="auto"/>
                    <w:right w:val="none" w:sz="0" w:space="0" w:color="auto"/>
                  </w:divBdr>
                  <w:divsChild>
                    <w:div w:id="909731133">
                      <w:marLeft w:val="0"/>
                      <w:marRight w:val="0"/>
                      <w:marTop w:val="0"/>
                      <w:marBottom w:val="0"/>
                      <w:divBdr>
                        <w:top w:val="none" w:sz="0" w:space="0" w:color="auto"/>
                        <w:left w:val="none" w:sz="0" w:space="0" w:color="auto"/>
                        <w:bottom w:val="none" w:sz="0" w:space="0" w:color="auto"/>
                        <w:right w:val="none" w:sz="0" w:space="0" w:color="auto"/>
                      </w:divBdr>
                      <w:divsChild>
                        <w:div w:id="812596576">
                          <w:marLeft w:val="0"/>
                          <w:marRight w:val="0"/>
                          <w:marTop w:val="0"/>
                          <w:marBottom w:val="0"/>
                          <w:divBdr>
                            <w:top w:val="none" w:sz="0" w:space="0" w:color="auto"/>
                            <w:left w:val="none" w:sz="0" w:space="0" w:color="auto"/>
                            <w:bottom w:val="none" w:sz="0" w:space="0" w:color="auto"/>
                            <w:right w:val="none" w:sz="0" w:space="0" w:color="auto"/>
                          </w:divBdr>
                          <w:divsChild>
                            <w:div w:id="2111002017">
                              <w:marLeft w:val="930"/>
                              <w:marRight w:val="0"/>
                              <w:marTop w:val="0"/>
                              <w:marBottom w:val="0"/>
                              <w:divBdr>
                                <w:top w:val="none" w:sz="0" w:space="0" w:color="auto"/>
                                <w:left w:val="none" w:sz="0" w:space="0" w:color="auto"/>
                                <w:bottom w:val="none" w:sz="0" w:space="0" w:color="auto"/>
                                <w:right w:val="none" w:sz="0" w:space="0" w:color="auto"/>
                              </w:divBdr>
                              <w:divsChild>
                                <w:div w:id="389575137">
                                  <w:marLeft w:val="0"/>
                                  <w:marRight w:val="0"/>
                                  <w:marTop w:val="0"/>
                                  <w:marBottom w:val="0"/>
                                  <w:divBdr>
                                    <w:top w:val="none" w:sz="0" w:space="0" w:color="auto"/>
                                    <w:left w:val="none" w:sz="0" w:space="0" w:color="auto"/>
                                    <w:bottom w:val="none" w:sz="0" w:space="0" w:color="auto"/>
                                    <w:right w:val="none" w:sz="0" w:space="0" w:color="auto"/>
                                  </w:divBdr>
                                  <w:divsChild>
                                    <w:div w:id="1460104170">
                                      <w:marLeft w:val="0"/>
                                      <w:marRight w:val="0"/>
                                      <w:marTop w:val="0"/>
                                      <w:marBottom w:val="0"/>
                                      <w:divBdr>
                                        <w:top w:val="none" w:sz="0" w:space="0" w:color="auto"/>
                                        <w:left w:val="none" w:sz="0" w:space="0" w:color="auto"/>
                                        <w:bottom w:val="none" w:sz="0" w:space="0" w:color="auto"/>
                                        <w:right w:val="none" w:sz="0" w:space="0" w:color="auto"/>
                                      </w:divBdr>
                                      <w:divsChild>
                                        <w:div w:id="19649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433817">
      <w:bodyDiv w:val="1"/>
      <w:marLeft w:val="0"/>
      <w:marRight w:val="0"/>
      <w:marTop w:val="0"/>
      <w:marBottom w:val="0"/>
      <w:divBdr>
        <w:top w:val="none" w:sz="0" w:space="0" w:color="auto"/>
        <w:left w:val="none" w:sz="0" w:space="0" w:color="auto"/>
        <w:bottom w:val="none" w:sz="0" w:space="0" w:color="auto"/>
        <w:right w:val="none" w:sz="0" w:space="0" w:color="auto"/>
      </w:divBdr>
    </w:div>
    <w:div w:id="508787555">
      <w:bodyDiv w:val="1"/>
      <w:marLeft w:val="0"/>
      <w:marRight w:val="0"/>
      <w:marTop w:val="0"/>
      <w:marBottom w:val="0"/>
      <w:divBdr>
        <w:top w:val="none" w:sz="0" w:space="0" w:color="auto"/>
        <w:left w:val="none" w:sz="0" w:space="0" w:color="auto"/>
        <w:bottom w:val="none" w:sz="0" w:space="0" w:color="auto"/>
        <w:right w:val="none" w:sz="0" w:space="0" w:color="auto"/>
      </w:divBdr>
    </w:div>
    <w:div w:id="559949741">
      <w:bodyDiv w:val="1"/>
      <w:marLeft w:val="0"/>
      <w:marRight w:val="0"/>
      <w:marTop w:val="0"/>
      <w:marBottom w:val="0"/>
      <w:divBdr>
        <w:top w:val="none" w:sz="0" w:space="0" w:color="auto"/>
        <w:left w:val="none" w:sz="0" w:space="0" w:color="auto"/>
        <w:bottom w:val="none" w:sz="0" w:space="0" w:color="auto"/>
        <w:right w:val="none" w:sz="0" w:space="0" w:color="auto"/>
      </w:divBdr>
    </w:div>
    <w:div w:id="594947546">
      <w:bodyDiv w:val="1"/>
      <w:marLeft w:val="0"/>
      <w:marRight w:val="0"/>
      <w:marTop w:val="0"/>
      <w:marBottom w:val="0"/>
      <w:divBdr>
        <w:top w:val="none" w:sz="0" w:space="0" w:color="auto"/>
        <w:left w:val="none" w:sz="0" w:space="0" w:color="auto"/>
        <w:bottom w:val="none" w:sz="0" w:space="0" w:color="auto"/>
        <w:right w:val="none" w:sz="0" w:space="0" w:color="auto"/>
      </w:divBdr>
    </w:div>
    <w:div w:id="611667716">
      <w:bodyDiv w:val="1"/>
      <w:marLeft w:val="0"/>
      <w:marRight w:val="0"/>
      <w:marTop w:val="0"/>
      <w:marBottom w:val="0"/>
      <w:divBdr>
        <w:top w:val="none" w:sz="0" w:space="0" w:color="auto"/>
        <w:left w:val="none" w:sz="0" w:space="0" w:color="auto"/>
        <w:bottom w:val="none" w:sz="0" w:space="0" w:color="auto"/>
        <w:right w:val="none" w:sz="0" w:space="0" w:color="auto"/>
      </w:divBdr>
      <w:divsChild>
        <w:div w:id="1199394193">
          <w:marLeft w:val="0"/>
          <w:marRight w:val="0"/>
          <w:marTop w:val="0"/>
          <w:marBottom w:val="0"/>
          <w:divBdr>
            <w:top w:val="none" w:sz="0" w:space="0" w:color="auto"/>
            <w:left w:val="none" w:sz="0" w:space="0" w:color="auto"/>
            <w:bottom w:val="none" w:sz="0" w:space="0" w:color="auto"/>
            <w:right w:val="none" w:sz="0" w:space="0" w:color="auto"/>
          </w:divBdr>
        </w:div>
        <w:div w:id="1793478529">
          <w:marLeft w:val="0"/>
          <w:marRight w:val="0"/>
          <w:marTop w:val="0"/>
          <w:marBottom w:val="75"/>
          <w:divBdr>
            <w:top w:val="none" w:sz="0" w:space="0" w:color="auto"/>
            <w:left w:val="none" w:sz="0" w:space="0" w:color="auto"/>
            <w:bottom w:val="none" w:sz="0" w:space="0" w:color="auto"/>
            <w:right w:val="none" w:sz="0" w:space="0" w:color="auto"/>
          </w:divBdr>
          <w:divsChild>
            <w:div w:id="1549680677">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730925200">
      <w:bodyDiv w:val="1"/>
      <w:marLeft w:val="0"/>
      <w:marRight w:val="0"/>
      <w:marTop w:val="0"/>
      <w:marBottom w:val="0"/>
      <w:divBdr>
        <w:top w:val="none" w:sz="0" w:space="0" w:color="auto"/>
        <w:left w:val="none" w:sz="0" w:space="0" w:color="auto"/>
        <w:bottom w:val="none" w:sz="0" w:space="0" w:color="auto"/>
        <w:right w:val="none" w:sz="0" w:space="0" w:color="auto"/>
      </w:divBdr>
      <w:divsChild>
        <w:div w:id="1411272135">
          <w:marLeft w:val="0"/>
          <w:marRight w:val="0"/>
          <w:marTop w:val="0"/>
          <w:marBottom w:val="0"/>
          <w:divBdr>
            <w:top w:val="none" w:sz="0" w:space="0" w:color="auto"/>
            <w:left w:val="none" w:sz="0" w:space="0" w:color="auto"/>
            <w:bottom w:val="none" w:sz="0" w:space="0" w:color="auto"/>
            <w:right w:val="none" w:sz="0" w:space="0" w:color="auto"/>
          </w:divBdr>
        </w:div>
        <w:div w:id="1700426194">
          <w:marLeft w:val="0"/>
          <w:marRight w:val="0"/>
          <w:marTop w:val="0"/>
          <w:marBottom w:val="75"/>
          <w:divBdr>
            <w:top w:val="none" w:sz="0" w:space="0" w:color="auto"/>
            <w:left w:val="none" w:sz="0" w:space="0" w:color="auto"/>
            <w:bottom w:val="none" w:sz="0" w:space="0" w:color="auto"/>
            <w:right w:val="none" w:sz="0" w:space="0" w:color="auto"/>
          </w:divBdr>
        </w:div>
      </w:divsChild>
    </w:div>
    <w:div w:id="759451451">
      <w:bodyDiv w:val="1"/>
      <w:marLeft w:val="0"/>
      <w:marRight w:val="0"/>
      <w:marTop w:val="0"/>
      <w:marBottom w:val="0"/>
      <w:divBdr>
        <w:top w:val="none" w:sz="0" w:space="0" w:color="auto"/>
        <w:left w:val="none" w:sz="0" w:space="0" w:color="auto"/>
        <w:bottom w:val="none" w:sz="0" w:space="0" w:color="auto"/>
        <w:right w:val="none" w:sz="0" w:space="0" w:color="auto"/>
      </w:divBdr>
    </w:div>
    <w:div w:id="784420821">
      <w:bodyDiv w:val="1"/>
      <w:marLeft w:val="0"/>
      <w:marRight w:val="0"/>
      <w:marTop w:val="0"/>
      <w:marBottom w:val="0"/>
      <w:divBdr>
        <w:top w:val="none" w:sz="0" w:space="0" w:color="auto"/>
        <w:left w:val="none" w:sz="0" w:space="0" w:color="auto"/>
        <w:bottom w:val="none" w:sz="0" w:space="0" w:color="auto"/>
        <w:right w:val="none" w:sz="0" w:space="0" w:color="auto"/>
      </w:divBdr>
    </w:div>
    <w:div w:id="815532661">
      <w:bodyDiv w:val="1"/>
      <w:marLeft w:val="0"/>
      <w:marRight w:val="0"/>
      <w:marTop w:val="0"/>
      <w:marBottom w:val="0"/>
      <w:divBdr>
        <w:top w:val="none" w:sz="0" w:space="0" w:color="auto"/>
        <w:left w:val="none" w:sz="0" w:space="0" w:color="auto"/>
        <w:bottom w:val="none" w:sz="0" w:space="0" w:color="auto"/>
        <w:right w:val="none" w:sz="0" w:space="0" w:color="auto"/>
      </w:divBdr>
    </w:div>
    <w:div w:id="831027607">
      <w:bodyDiv w:val="1"/>
      <w:marLeft w:val="0"/>
      <w:marRight w:val="0"/>
      <w:marTop w:val="0"/>
      <w:marBottom w:val="0"/>
      <w:divBdr>
        <w:top w:val="none" w:sz="0" w:space="0" w:color="auto"/>
        <w:left w:val="none" w:sz="0" w:space="0" w:color="auto"/>
        <w:bottom w:val="none" w:sz="0" w:space="0" w:color="auto"/>
        <w:right w:val="none" w:sz="0" w:space="0" w:color="auto"/>
      </w:divBdr>
    </w:div>
    <w:div w:id="845874008">
      <w:bodyDiv w:val="1"/>
      <w:marLeft w:val="0"/>
      <w:marRight w:val="0"/>
      <w:marTop w:val="0"/>
      <w:marBottom w:val="0"/>
      <w:divBdr>
        <w:top w:val="none" w:sz="0" w:space="0" w:color="auto"/>
        <w:left w:val="none" w:sz="0" w:space="0" w:color="auto"/>
        <w:bottom w:val="none" w:sz="0" w:space="0" w:color="auto"/>
        <w:right w:val="none" w:sz="0" w:space="0" w:color="auto"/>
      </w:divBdr>
    </w:div>
    <w:div w:id="851646176">
      <w:bodyDiv w:val="1"/>
      <w:marLeft w:val="0"/>
      <w:marRight w:val="0"/>
      <w:marTop w:val="0"/>
      <w:marBottom w:val="0"/>
      <w:divBdr>
        <w:top w:val="none" w:sz="0" w:space="0" w:color="auto"/>
        <w:left w:val="none" w:sz="0" w:space="0" w:color="auto"/>
        <w:bottom w:val="none" w:sz="0" w:space="0" w:color="auto"/>
        <w:right w:val="none" w:sz="0" w:space="0" w:color="auto"/>
      </w:divBdr>
    </w:div>
    <w:div w:id="853571311">
      <w:bodyDiv w:val="1"/>
      <w:marLeft w:val="0"/>
      <w:marRight w:val="0"/>
      <w:marTop w:val="0"/>
      <w:marBottom w:val="0"/>
      <w:divBdr>
        <w:top w:val="none" w:sz="0" w:space="0" w:color="auto"/>
        <w:left w:val="none" w:sz="0" w:space="0" w:color="auto"/>
        <w:bottom w:val="none" w:sz="0" w:space="0" w:color="auto"/>
        <w:right w:val="none" w:sz="0" w:space="0" w:color="auto"/>
      </w:divBdr>
    </w:div>
    <w:div w:id="859508540">
      <w:bodyDiv w:val="1"/>
      <w:marLeft w:val="0"/>
      <w:marRight w:val="0"/>
      <w:marTop w:val="0"/>
      <w:marBottom w:val="0"/>
      <w:divBdr>
        <w:top w:val="none" w:sz="0" w:space="0" w:color="auto"/>
        <w:left w:val="none" w:sz="0" w:space="0" w:color="auto"/>
        <w:bottom w:val="none" w:sz="0" w:space="0" w:color="auto"/>
        <w:right w:val="none" w:sz="0" w:space="0" w:color="auto"/>
      </w:divBdr>
    </w:div>
    <w:div w:id="931402301">
      <w:bodyDiv w:val="1"/>
      <w:marLeft w:val="0"/>
      <w:marRight w:val="0"/>
      <w:marTop w:val="0"/>
      <w:marBottom w:val="0"/>
      <w:divBdr>
        <w:top w:val="none" w:sz="0" w:space="0" w:color="auto"/>
        <w:left w:val="none" w:sz="0" w:space="0" w:color="auto"/>
        <w:bottom w:val="none" w:sz="0" w:space="0" w:color="auto"/>
        <w:right w:val="none" w:sz="0" w:space="0" w:color="auto"/>
      </w:divBdr>
      <w:divsChild>
        <w:div w:id="546114188">
          <w:marLeft w:val="0"/>
          <w:marRight w:val="0"/>
          <w:marTop w:val="0"/>
          <w:marBottom w:val="0"/>
          <w:divBdr>
            <w:top w:val="none" w:sz="0" w:space="0" w:color="auto"/>
            <w:left w:val="none" w:sz="0" w:space="0" w:color="auto"/>
            <w:bottom w:val="none" w:sz="0" w:space="0" w:color="auto"/>
            <w:right w:val="none" w:sz="0" w:space="0" w:color="auto"/>
          </w:divBdr>
        </w:div>
        <w:div w:id="2005280899">
          <w:marLeft w:val="0"/>
          <w:marRight w:val="0"/>
          <w:marTop w:val="0"/>
          <w:marBottom w:val="75"/>
          <w:divBdr>
            <w:top w:val="none" w:sz="0" w:space="0" w:color="auto"/>
            <w:left w:val="none" w:sz="0" w:space="0" w:color="auto"/>
            <w:bottom w:val="none" w:sz="0" w:space="0" w:color="auto"/>
            <w:right w:val="none" w:sz="0" w:space="0" w:color="auto"/>
          </w:divBdr>
          <w:divsChild>
            <w:div w:id="656693808">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957029479">
      <w:bodyDiv w:val="1"/>
      <w:marLeft w:val="0"/>
      <w:marRight w:val="0"/>
      <w:marTop w:val="0"/>
      <w:marBottom w:val="0"/>
      <w:divBdr>
        <w:top w:val="none" w:sz="0" w:space="0" w:color="auto"/>
        <w:left w:val="none" w:sz="0" w:space="0" w:color="auto"/>
        <w:bottom w:val="none" w:sz="0" w:space="0" w:color="auto"/>
        <w:right w:val="none" w:sz="0" w:space="0" w:color="auto"/>
      </w:divBdr>
      <w:divsChild>
        <w:div w:id="1776946411">
          <w:marLeft w:val="0"/>
          <w:marRight w:val="0"/>
          <w:marTop w:val="0"/>
          <w:marBottom w:val="0"/>
          <w:divBdr>
            <w:top w:val="none" w:sz="0" w:space="0" w:color="auto"/>
            <w:left w:val="none" w:sz="0" w:space="0" w:color="auto"/>
            <w:bottom w:val="none" w:sz="0" w:space="0" w:color="auto"/>
            <w:right w:val="none" w:sz="0" w:space="0" w:color="auto"/>
          </w:divBdr>
        </w:div>
        <w:div w:id="734204327">
          <w:marLeft w:val="0"/>
          <w:marRight w:val="0"/>
          <w:marTop w:val="0"/>
          <w:marBottom w:val="75"/>
          <w:divBdr>
            <w:top w:val="none" w:sz="0" w:space="0" w:color="auto"/>
            <w:left w:val="none" w:sz="0" w:space="0" w:color="auto"/>
            <w:bottom w:val="none" w:sz="0" w:space="0" w:color="auto"/>
            <w:right w:val="none" w:sz="0" w:space="0" w:color="auto"/>
          </w:divBdr>
          <w:divsChild>
            <w:div w:id="390348498">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998459062">
      <w:bodyDiv w:val="1"/>
      <w:marLeft w:val="0"/>
      <w:marRight w:val="0"/>
      <w:marTop w:val="0"/>
      <w:marBottom w:val="0"/>
      <w:divBdr>
        <w:top w:val="none" w:sz="0" w:space="0" w:color="auto"/>
        <w:left w:val="none" w:sz="0" w:space="0" w:color="auto"/>
        <w:bottom w:val="none" w:sz="0" w:space="0" w:color="auto"/>
        <w:right w:val="none" w:sz="0" w:space="0" w:color="auto"/>
      </w:divBdr>
    </w:div>
    <w:div w:id="1022627678">
      <w:bodyDiv w:val="1"/>
      <w:marLeft w:val="0"/>
      <w:marRight w:val="0"/>
      <w:marTop w:val="0"/>
      <w:marBottom w:val="0"/>
      <w:divBdr>
        <w:top w:val="none" w:sz="0" w:space="0" w:color="auto"/>
        <w:left w:val="none" w:sz="0" w:space="0" w:color="auto"/>
        <w:bottom w:val="none" w:sz="0" w:space="0" w:color="auto"/>
        <w:right w:val="none" w:sz="0" w:space="0" w:color="auto"/>
      </w:divBdr>
      <w:divsChild>
        <w:div w:id="1610165456">
          <w:marLeft w:val="-145"/>
          <w:marRight w:val="-145"/>
          <w:marTop w:val="0"/>
          <w:marBottom w:val="0"/>
          <w:divBdr>
            <w:top w:val="none" w:sz="0" w:space="0" w:color="auto"/>
            <w:left w:val="none" w:sz="0" w:space="0" w:color="auto"/>
            <w:bottom w:val="none" w:sz="0" w:space="0" w:color="auto"/>
            <w:right w:val="none" w:sz="0" w:space="0" w:color="auto"/>
          </w:divBdr>
        </w:div>
      </w:divsChild>
    </w:div>
    <w:div w:id="1087726474">
      <w:bodyDiv w:val="1"/>
      <w:marLeft w:val="0"/>
      <w:marRight w:val="0"/>
      <w:marTop w:val="0"/>
      <w:marBottom w:val="0"/>
      <w:divBdr>
        <w:top w:val="none" w:sz="0" w:space="0" w:color="auto"/>
        <w:left w:val="none" w:sz="0" w:space="0" w:color="auto"/>
        <w:bottom w:val="none" w:sz="0" w:space="0" w:color="auto"/>
        <w:right w:val="none" w:sz="0" w:space="0" w:color="auto"/>
      </w:divBdr>
      <w:divsChild>
        <w:div w:id="693851034">
          <w:marLeft w:val="0"/>
          <w:marRight w:val="0"/>
          <w:marTop w:val="0"/>
          <w:marBottom w:val="0"/>
          <w:divBdr>
            <w:top w:val="none" w:sz="0" w:space="0" w:color="auto"/>
            <w:left w:val="none" w:sz="0" w:space="0" w:color="auto"/>
            <w:bottom w:val="none" w:sz="0" w:space="0" w:color="auto"/>
            <w:right w:val="none" w:sz="0" w:space="0" w:color="auto"/>
          </w:divBdr>
        </w:div>
        <w:div w:id="1655254287">
          <w:marLeft w:val="0"/>
          <w:marRight w:val="0"/>
          <w:marTop w:val="0"/>
          <w:marBottom w:val="75"/>
          <w:divBdr>
            <w:top w:val="none" w:sz="0" w:space="0" w:color="auto"/>
            <w:left w:val="none" w:sz="0" w:space="0" w:color="auto"/>
            <w:bottom w:val="none" w:sz="0" w:space="0" w:color="auto"/>
            <w:right w:val="none" w:sz="0" w:space="0" w:color="auto"/>
          </w:divBdr>
          <w:divsChild>
            <w:div w:id="1371110575">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1118916160">
      <w:bodyDiv w:val="1"/>
      <w:marLeft w:val="0"/>
      <w:marRight w:val="0"/>
      <w:marTop w:val="0"/>
      <w:marBottom w:val="0"/>
      <w:divBdr>
        <w:top w:val="none" w:sz="0" w:space="0" w:color="auto"/>
        <w:left w:val="none" w:sz="0" w:space="0" w:color="auto"/>
        <w:bottom w:val="none" w:sz="0" w:space="0" w:color="auto"/>
        <w:right w:val="none" w:sz="0" w:space="0" w:color="auto"/>
      </w:divBdr>
      <w:divsChild>
        <w:div w:id="1916624237">
          <w:marLeft w:val="-145"/>
          <w:marRight w:val="-145"/>
          <w:marTop w:val="0"/>
          <w:marBottom w:val="0"/>
          <w:divBdr>
            <w:top w:val="none" w:sz="0" w:space="0" w:color="auto"/>
            <w:left w:val="none" w:sz="0" w:space="0" w:color="auto"/>
            <w:bottom w:val="none" w:sz="0" w:space="0" w:color="auto"/>
            <w:right w:val="none" w:sz="0" w:space="0" w:color="auto"/>
          </w:divBdr>
        </w:div>
      </w:divsChild>
    </w:div>
    <w:div w:id="1176307948">
      <w:bodyDiv w:val="1"/>
      <w:marLeft w:val="0"/>
      <w:marRight w:val="0"/>
      <w:marTop w:val="0"/>
      <w:marBottom w:val="0"/>
      <w:divBdr>
        <w:top w:val="none" w:sz="0" w:space="0" w:color="auto"/>
        <w:left w:val="none" w:sz="0" w:space="0" w:color="auto"/>
        <w:bottom w:val="none" w:sz="0" w:space="0" w:color="auto"/>
        <w:right w:val="none" w:sz="0" w:space="0" w:color="auto"/>
      </w:divBdr>
      <w:divsChild>
        <w:div w:id="306085875">
          <w:marLeft w:val="0"/>
          <w:marRight w:val="0"/>
          <w:marTop w:val="0"/>
          <w:marBottom w:val="0"/>
          <w:divBdr>
            <w:top w:val="none" w:sz="0" w:space="0" w:color="auto"/>
            <w:left w:val="none" w:sz="0" w:space="0" w:color="auto"/>
            <w:bottom w:val="none" w:sz="0" w:space="0" w:color="auto"/>
            <w:right w:val="none" w:sz="0" w:space="0" w:color="auto"/>
          </w:divBdr>
          <w:divsChild>
            <w:div w:id="2089888561">
              <w:marLeft w:val="0"/>
              <w:marRight w:val="0"/>
              <w:marTop w:val="0"/>
              <w:marBottom w:val="0"/>
              <w:divBdr>
                <w:top w:val="none" w:sz="0" w:space="0" w:color="auto"/>
                <w:left w:val="none" w:sz="0" w:space="0" w:color="auto"/>
                <w:bottom w:val="none" w:sz="0" w:space="0" w:color="auto"/>
                <w:right w:val="none" w:sz="0" w:space="0" w:color="auto"/>
              </w:divBdr>
              <w:divsChild>
                <w:div w:id="778065075">
                  <w:marLeft w:val="0"/>
                  <w:marRight w:val="0"/>
                  <w:marTop w:val="0"/>
                  <w:marBottom w:val="0"/>
                  <w:divBdr>
                    <w:top w:val="none" w:sz="0" w:space="0" w:color="auto"/>
                    <w:left w:val="none" w:sz="0" w:space="0" w:color="auto"/>
                    <w:bottom w:val="none" w:sz="0" w:space="0" w:color="auto"/>
                    <w:right w:val="none" w:sz="0" w:space="0" w:color="auto"/>
                  </w:divBdr>
                  <w:divsChild>
                    <w:div w:id="1863661299">
                      <w:marLeft w:val="0"/>
                      <w:marRight w:val="0"/>
                      <w:marTop w:val="0"/>
                      <w:marBottom w:val="0"/>
                      <w:divBdr>
                        <w:top w:val="none" w:sz="0" w:space="0" w:color="auto"/>
                        <w:left w:val="none" w:sz="0" w:space="0" w:color="auto"/>
                        <w:bottom w:val="none" w:sz="0" w:space="0" w:color="auto"/>
                        <w:right w:val="none" w:sz="0" w:space="0" w:color="auto"/>
                      </w:divBdr>
                      <w:divsChild>
                        <w:div w:id="1457211610">
                          <w:marLeft w:val="0"/>
                          <w:marRight w:val="0"/>
                          <w:marTop w:val="0"/>
                          <w:marBottom w:val="0"/>
                          <w:divBdr>
                            <w:top w:val="none" w:sz="0" w:space="0" w:color="auto"/>
                            <w:left w:val="none" w:sz="0" w:space="0" w:color="auto"/>
                            <w:bottom w:val="none" w:sz="0" w:space="0" w:color="auto"/>
                            <w:right w:val="none" w:sz="0" w:space="0" w:color="auto"/>
                          </w:divBdr>
                          <w:divsChild>
                            <w:div w:id="1670672154">
                              <w:marLeft w:val="930"/>
                              <w:marRight w:val="0"/>
                              <w:marTop w:val="0"/>
                              <w:marBottom w:val="0"/>
                              <w:divBdr>
                                <w:top w:val="none" w:sz="0" w:space="0" w:color="auto"/>
                                <w:left w:val="none" w:sz="0" w:space="0" w:color="auto"/>
                                <w:bottom w:val="none" w:sz="0" w:space="0" w:color="auto"/>
                                <w:right w:val="none" w:sz="0" w:space="0" w:color="auto"/>
                              </w:divBdr>
                              <w:divsChild>
                                <w:div w:id="456028551">
                                  <w:marLeft w:val="0"/>
                                  <w:marRight w:val="0"/>
                                  <w:marTop w:val="0"/>
                                  <w:marBottom w:val="0"/>
                                  <w:divBdr>
                                    <w:top w:val="none" w:sz="0" w:space="0" w:color="auto"/>
                                    <w:left w:val="none" w:sz="0" w:space="0" w:color="auto"/>
                                    <w:bottom w:val="none" w:sz="0" w:space="0" w:color="auto"/>
                                    <w:right w:val="none" w:sz="0" w:space="0" w:color="auto"/>
                                  </w:divBdr>
                                  <w:divsChild>
                                    <w:div w:id="1774939017">
                                      <w:marLeft w:val="0"/>
                                      <w:marRight w:val="0"/>
                                      <w:marTop w:val="0"/>
                                      <w:marBottom w:val="0"/>
                                      <w:divBdr>
                                        <w:top w:val="none" w:sz="0" w:space="0" w:color="auto"/>
                                        <w:left w:val="none" w:sz="0" w:space="0" w:color="auto"/>
                                        <w:bottom w:val="none" w:sz="0" w:space="0" w:color="auto"/>
                                        <w:right w:val="none" w:sz="0" w:space="0" w:color="auto"/>
                                      </w:divBdr>
                                      <w:divsChild>
                                        <w:div w:id="17833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160431">
      <w:bodyDiv w:val="1"/>
      <w:marLeft w:val="0"/>
      <w:marRight w:val="0"/>
      <w:marTop w:val="0"/>
      <w:marBottom w:val="0"/>
      <w:divBdr>
        <w:top w:val="none" w:sz="0" w:space="0" w:color="auto"/>
        <w:left w:val="none" w:sz="0" w:space="0" w:color="auto"/>
        <w:bottom w:val="none" w:sz="0" w:space="0" w:color="auto"/>
        <w:right w:val="none" w:sz="0" w:space="0" w:color="auto"/>
      </w:divBdr>
    </w:div>
    <w:div w:id="1235630696">
      <w:bodyDiv w:val="1"/>
      <w:marLeft w:val="0"/>
      <w:marRight w:val="0"/>
      <w:marTop w:val="0"/>
      <w:marBottom w:val="0"/>
      <w:divBdr>
        <w:top w:val="none" w:sz="0" w:space="0" w:color="auto"/>
        <w:left w:val="none" w:sz="0" w:space="0" w:color="auto"/>
        <w:bottom w:val="none" w:sz="0" w:space="0" w:color="auto"/>
        <w:right w:val="none" w:sz="0" w:space="0" w:color="auto"/>
      </w:divBdr>
    </w:div>
    <w:div w:id="1266229954">
      <w:bodyDiv w:val="1"/>
      <w:marLeft w:val="0"/>
      <w:marRight w:val="0"/>
      <w:marTop w:val="0"/>
      <w:marBottom w:val="0"/>
      <w:divBdr>
        <w:top w:val="none" w:sz="0" w:space="0" w:color="auto"/>
        <w:left w:val="none" w:sz="0" w:space="0" w:color="auto"/>
        <w:bottom w:val="none" w:sz="0" w:space="0" w:color="auto"/>
        <w:right w:val="none" w:sz="0" w:space="0" w:color="auto"/>
      </w:divBdr>
      <w:divsChild>
        <w:div w:id="1857573820">
          <w:marLeft w:val="0"/>
          <w:marRight w:val="0"/>
          <w:marTop w:val="0"/>
          <w:marBottom w:val="0"/>
          <w:divBdr>
            <w:top w:val="none" w:sz="0" w:space="0" w:color="auto"/>
            <w:left w:val="none" w:sz="0" w:space="0" w:color="auto"/>
            <w:bottom w:val="none" w:sz="0" w:space="0" w:color="auto"/>
            <w:right w:val="none" w:sz="0" w:space="0" w:color="auto"/>
          </w:divBdr>
        </w:div>
        <w:div w:id="1914583746">
          <w:marLeft w:val="0"/>
          <w:marRight w:val="0"/>
          <w:marTop w:val="0"/>
          <w:marBottom w:val="75"/>
          <w:divBdr>
            <w:top w:val="none" w:sz="0" w:space="0" w:color="auto"/>
            <w:left w:val="none" w:sz="0" w:space="0" w:color="auto"/>
            <w:bottom w:val="none" w:sz="0" w:space="0" w:color="auto"/>
            <w:right w:val="none" w:sz="0" w:space="0" w:color="auto"/>
          </w:divBdr>
        </w:div>
      </w:divsChild>
    </w:div>
    <w:div w:id="1283343645">
      <w:bodyDiv w:val="1"/>
      <w:marLeft w:val="0"/>
      <w:marRight w:val="0"/>
      <w:marTop w:val="0"/>
      <w:marBottom w:val="0"/>
      <w:divBdr>
        <w:top w:val="none" w:sz="0" w:space="0" w:color="auto"/>
        <w:left w:val="none" w:sz="0" w:space="0" w:color="auto"/>
        <w:bottom w:val="none" w:sz="0" w:space="0" w:color="auto"/>
        <w:right w:val="none" w:sz="0" w:space="0" w:color="auto"/>
      </w:divBdr>
      <w:divsChild>
        <w:div w:id="1336885352">
          <w:marLeft w:val="0"/>
          <w:marRight w:val="0"/>
          <w:marTop w:val="0"/>
          <w:marBottom w:val="0"/>
          <w:divBdr>
            <w:top w:val="none" w:sz="0" w:space="0" w:color="auto"/>
            <w:left w:val="none" w:sz="0" w:space="0" w:color="auto"/>
            <w:bottom w:val="none" w:sz="0" w:space="0" w:color="auto"/>
            <w:right w:val="none" w:sz="0" w:space="0" w:color="auto"/>
          </w:divBdr>
        </w:div>
        <w:div w:id="1102067097">
          <w:marLeft w:val="0"/>
          <w:marRight w:val="0"/>
          <w:marTop w:val="0"/>
          <w:marBottom w:val="75"/>
          <w:divBdr>
            <w:top w:val="none" w:sz="0" w:space="0" w:color="auto"/>
            <w:left w:val="none" w:sz="0" w:space="0" w:color="auto"/>
            <w:bottom w:val="none" w:sz="0" w:space="0" w:color="auto"/>
            <w:right w:val="none" w:sz="0" w:space="0" w:color="auto"/>
          </w:divBdr>
          <w:divsChild>
            <w:div w:id="1869022010">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1350566708">
      <w:bodyDiv w:val="1"/>
      <w:marLeft w:val="0"/>
      <w:marRight w:val="0"/>
      <w:marTop w:val="0"/>
      <w:marBottom w:val="0"/>
      <w:divBdr>
        <w:top w:val="none" w:sz="0" w:space="0" w:color="auto"/>
        <w:left w:val="none" w:sz="0" w:space="0" w:color="auto"/>
        <w:bottom w:val="none" w:sz="0" w:space="0" w:color="auto"/>
        <w:right w:val="none" w:sz="0" w:space="0" w:color="auto"/>
      </w:divBdr>
      <w:divsChild>
        <w:div w:id="1514034094">
          <w:marLeft w:val="0"/>
          <w:marRight w:val="0"/>
          <w:marTop w:val="0"/>
          <w:marBottom w:val="0"/>
          <w:divBdr>
            <w:top w:val="none" w:sz="0" w:space="0" w:color="auto"/>
            <w:left w:val="none" w:sz="0" w:space="0" w:color="auto"/>
            <w:bottom w:val="none" w:sz="0" w:space="0" w:color="auto"/>
            <w:right w:val="none" w:sz="0" w:space="0" w:color="auto"/>
          </w:divBdr>
        </w:div>
        <w:div w:id="1796218340">
          <w:marLeft w:val="0"/>
          <w:marRight w:val="0"/>
          <w:marTop w:val="0"/>
          <w:marBottom w:val="75"/>
          <w:divBdr>
            <w:top w:val="none" w:sz="0" w:space="0" w:color="auto"/>
            <w:left w:val="none" w:sz="0" w:space="0" w:color="auto"/>
            <w:bottom w:val="none" w:sz="0" w:space="0" w:color="auto"/>
            <w:right w:val="none" w:sz="0" w:space="0" w:color="auto"/>
          </w:divBdr>
        </w:div>
      </w:divsChild>
    </w:div>
    <w:div w:id="1450390254">
      <w:bodyDiv w:val="1"/>
      <w:marLeft w:val="0"/>
      <w:marRight w:val="0"/>
      <w:marTop w:val="0"/>
      <w:marBottom w:val="0"/>
      <w:divBdr>
        <w:top w:val="none" w:sz="0" w:space="0" w:color="auto"/>
        <w:left w:val="none" w:sz="0" w:space="0" w:color="auto"/>
        <w:bottom w:val="none" w:sz="0" w:space="0" w:color="auto"/>
        <w:right w:val="none" w:sz="0" w:space="0" w:color="auto"/>
      </w:divBdr>
    </w:div>
    <w:div w:id="1452822624">
      <w:bodyDiv w:val="1"/>
      <w:marLeft w:val="0"/>
      <w:marRight w:val="0"/>
      <w:marTop w:val="0"/>
      <w:marBottom w:val="0"/>
      <w:divBdr>
        <w:top w:val="none" w:sz="0" w:space="0" w:color="auto"/>
        <w:left w:val="none" w:sz="0" w:space="0" w:color="auto"/>
        <w:bottom w:val="none" w:sz="0" w:space="0" w:color="auto"/>
        <w:right w:val="none" w:sz="0" w:space="0" w:color="auto"/>
      </w:divBdr>
      <w:divsChild>
        <w:div w:id="775833947">
          <w:marLeft w:val="0"/>
          <w:marRight w:val="0"/>
          <w:marTop w:val="0"/>
          <w:marBottom w:val="0"/>
          <w:divBdr>
            <w:top w:val="none" w:sz="0" w:space="0" w:color="auto"/>
            <w:left w:val="none" w:sz="0" w:space="0" w:color="auto"/>
            <w:bottom w:val="none" w:sz="0" w:space="0" w:color="auto"/>
            <w:right w:val="none" w:sz="0" w:space="0" w:color="auto"/>
          </w:divBdr>
        </w:div>
        <w:div w:id="1223364988">
          <w:marLeft w:val="0"/>
          <w:marRight w:val="0"/>
          <w:marTop w:val="0"/>
          <w:marBottom w:val="75"/>
          <w:divBdr>
            <w:top w:val="none" w:sz="0" w:space="0" w:color="auto"/>
            <w:left w:val="none" w:sz="0" w:space="0" w:color="auto"/>
            <w:bottom w:val="none" w:sz="0" w:space="0" w:color="auto"/>
            <w:right w:val="none" w:sz="0" w:space="0" w:color="auto"/>
          </w:divBdr>
          <w:divsChild>
            <w:div w:id="1386104625">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1470393332">
      <w:bodyDiv w:val="1"/>
      <w:marLeft w:val="0"/>
      <w:marRight w:val="0"/>
      <w:marTop w:val="0"/>
      <w:marBottom w:val="0"/>
      <w:divBdr>
        <w:top w:val="none" w:sz="0" w:space="0" w:color="auto"/>
        <w:left w:val="none" w:sz="0" w:space="0" w:color="auto"/>
        <w:bottom w:val="none" w:sz="0" w:space="0" w:color="auto"/>
        <w:right w:val="none" w:sz="0" w:space="0" w:color="auto"/>
      </w:divBdr>
      <w:divsChild>
        <w:div w:id="310986919">
          <w:marLeft w:val="-145"/>
          <w:marRight w:val="-145"/>
          <w:marTop w:val="0"/>
          <w:marBottom w:val="0"/>
          <w:divBdr>
            <w:top w:val="none" w:sz="0" w:space="0" w:color="auto"/>
            <w:left w:val="none" w:sz="0" w:space="0" w:color="auto"/>
            <w:bottom w:val="none" w:sz="0" w:space="0" w:color="auto"/>
            <w:right w:val="none" w:sz="0" w:space="0" w:color="auto"/>
          </w:divBdr>
        </w:div>
      </w:divsChild>
    </w:div>
    <w:div w:id="1478952838">
      <w:bodyDiv w:val="1"/>
      <w:marLeft w:val="0"/>
      <w:marRight w:val="0"/>
      <w:marTop w:val="0"/>
      <w:marBottom w:val="0"/>
      <w:divBdr>
        <w:top w:val="none" w:sz="0" w:space="0" w:color="auto"/>
        <w:left w:val="none" w:sz="0" w:space="0" w:color="auto"/>
        <w:bottom w:val="none" w:sz="0" w:space="0" w:color="auto"/>
        <w:right w:val="none" w:sz="0" w:space="0" w:color="auto"/>
      </w:divBdr>
    </w:div>
    <w:div w:id="1581981322">
      <w:bodyDiv w:val="1"/>
      <w:marLeft w:val="0"/>
      <w:marRight w:val="0"/>
      <w:marTop w:val="0"/>
      <w:marBottom w:val="0"/>
      <w:divBdr>
        <w:top w:val="none" w:sz="0" w:space="0" w:color="auto"/>
        <w:left w:val="none" w:sz="0" w:space="0" w:color="auto"/>
        <w:bottom w:val="none" w:sz="0" w:space="0" w:color="auto"/>
        <w:right w:val="none" w:sz="0" w:space="0" w:color="auto"/>
      </w:divBdr>
      <w:divsChild>
        <w:div w:id="2006131636">
          <w:marLeft w:val="0"/>
          <w:marRight w:val="0"/>
          <w:marTop w:val="0"/>
          <w:marBottom w:val="0"/>
          <w:divBdr>
            <w:top w:val="none" w:sz="0" w:space="0" w:color="auto"/>
            <w:left w:val="none" w:sz="0" w:space="0" w:color="auto"/>
            <w:bottom w:val="none" w:sz="0" w:space="0" w:color="auto"/>
            <w:right w:val="none" w:sz="0" w:space="0" w:color="auto"/>
          </w:divBdr>
        </w:div>
        <w:div w:id="2142378855">
          <w:marLeft w:val="0"/>
          <w:marRight w:val="0"/>
          <w:marTop w:val="0"/>
          <w:marBottom w:val="75"/>
          <w:divBdr>
            <w:top w:val="none" w:sz="0" w:space="0" w:color="auto"/>
            <w:left w:val="none" w:sz="0" w:space="0" w:color="auto"/>
            <w:bottom w:val="none" w:sz="0" w:space="0" w:color="auto"/>
            <w:right w:val="none" w:sz="0" w:space="0" w:color="auto"/>
          </w:divBdr>
          <w:divsChild>
            <w:div w:id="1033925944">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 w:id="1613200410">
      <w:bodyDiv w:val="1"/>
      <w:marLeft w:val="0"/>
      <w:marRight w:val="0"/>
      <w:marTop w:val="0"/>
      <w:marBottom w:val="0"/>
      <w:divBdr>
        <w:top w:val="none" w:sz="0" w:space="0" w:color="auto"/>
        <w:left w:val="none" w:sz="0" w:space="0" w:color="auto"/>
        <w:bottom w:val="none" w:sz="0" w:space="0" w:color="auto"/>
        <w:right w:val="none" w:sz="0" w:space="0" w:color="auto"/>
      </w:divBdr>
    </w:div>
    <w:div w:id="1633827587">
      <w:bodyDiv w:val="1"/>
      <w:marLeft w:val="0"/>
      <w:marRight w:val="0"/>
      <w:marTop w:val="0"/>
      <w:marBottom w:val="0"/>
      <w:divBdr>
        <w:top w:val="none" w:sz="0" w:space="0" w:color="auto"/>
        <w:left w:val="none" w:sz="0" w:space="0" w:color="auto"/>
        <w:bottom w:val="none" w:sz="0" w:space="0" w:color="auto"/>
        <w:right w:val="none" w:sz="0" w:space="0" w:color="auto"/>
      </w:divBdr>
    </w:div>
    <w:div w:id="1695307191">
      <w:bodyDiv w:val="1"/>
      <w:marLeft w:val="0"/>
      <w:marRight w:val="0"/>
      <w:marTop w:val="0"/>
      <w:marBottom w:val="0"/>
      <w:divBdr>
        <w:top w:val="none" w:sz="0" w:space="0" w:color="auto"/>
        <w:left w:val="none" w:sz="0" w:space="0" w:color="auto"/>
        <w:bottom w:val="none" w:sz="0" w:space="0" w:color="auto"/>
        <w:right w:val="none" w:sz="0" w:space="0" w:color="auto"/>
      </w:divBdr>
      <w:divsChild>
        <w:div w:id="1197044547">
          <w:marLeft w:val="-145"/>
          <w:marRight w:val="-145"/>
          <w:marTop w:val="0"/>
          <w:marBottom w:val="0"/>
          <w:divBdr>
            <w:top w:val="none" w:sz="0" w:space="0" w:color="auto"/>
            <w:left w:val="none" w:sz="0" w:space="0" w:color="auto"/>
            <w:bottom w:val="none" w:sz="0" w:space="0" w:color="auto"/>
            <w:right w:val="none" w:sz="0" w:space="0" w:color="auto"/>
          </w:divBdr>
        </w:div>
        <w:div w:id="2113891593">
          <w:marLeft w:val="-145"/>
          <w:marRight w:val="-145"/>
          <w:marTop w:val="0"/>
          <w:marBottom w:val="0"/>
          <w:divBdr>
            <w:top w:val="none" w:sz="0" w:space="0" w:color="auto"/>
            <w:left w:val="none" w:sz="0" w:space="0" w:color="auto"/>
            <w:bottom w:val="none" w:sz="0" w:space="0" w:color="auto"/>
            <w:right w:val="none" w:sz="0" w:space="0" w:color="auto"/>
          </w:divBdr>
        </w:div>
        <w:div w:id="167066110">
          <w:marLeft w:val="-145"/>
          <w:marRight w:val="-145"/>
          <w:marTop w:val="0"/>
          <w:marBottom w:val="0"/>
          <w:divBdr>
            <w:top w:val="none" w:sz="0" w:space="0" w:color="auto"/>
            <w:left w:val="none" w:sz="0" w:space="0" w:color="auto"/>
            <w:bottom w:val="none" w:sz="0" w:space="0" w:color="auto"/>
            <w:right w:val="none" w:sz="0" w:space="0" w:color="auto"/>
          </w:divBdr>
        </w:div>
      </w:divsChild>
    </w:div>
    <w:div w:id="1696153010">
      <w:bodyDiv w:val="1"/>
      <w:marLeft w:val="0"/>
      <w:marRight w:val="0"/>
      <w:marTop w:val="0"/>
      <w:marBottom w:val="0"/>
      <w:divBdr>
        <w:top w:val="none" w:sz="0" w:space="0" w:color="auto"/>
        <w:left w:val="none" w:sz="0" w:space="0" w:color="auto"/>
        <w:bottom w:val="none" w:sz="0" w:space="0" w:color="auto"/>
        <w:right w:val="none" w:sz="0" w:space="0" w:color="auto"/>
      </w:divBdr>
    </w:div>
    <w:div w:id="1720931851">
      <w:bodyDiv w:val="1"/>
      <w:marLeft w:val="0"/>
      <w:marRight w:val="0"/>
      <w:marTop w:val="0"/>
      <w:marBottom w:val="0"/>
      <w:divBdr>
        <w:top w:val="none" w:sz="0" w:space="0" w:color="auto"/>
        <w:left w:val="none" w:sz="0" w:space="0" w:color="auto"/>
        <w:bottom w:val="none" w:sz="0" w:space="0" w:color="auto"/>
        <w:right w:val="none" w:sz="0" w:space="0" w:color="auto"/>
      </w:divBdr>
    </w:div>
    <w:div w:id="1735811841">
      <w:bodyDiv w:val="1"/>
      <w:marLeft w:val="0"/>
      <w:marRight w:val="0"/>
      <w:marTop w:val="0"/>
      <w:marBottom w:val="0"/>
      <w:divBdr>
        <w:top w:val="none" w:sz="0" w:space="0" w:color="auto"/>
        <w:left w:val="none" w:sz="0" w:space="0" w:color="auto"/>
        <w:bottom w:val="none" w:sz="0" w:space="0" w:color="auto"/>
        <w:right w:val="none" w:sz="0" w:space="0" w:color="auto"/>
      </w:divBdr>
    </w:div>
    <w:div w:id="1738740716">
      <w:bodyDiv w:val="1"/>
      <w:marLeft w:val="0"/>
      <w:marRight w:val="0"/>
      <w:marTop w:val="0"/>
      <w:marBottom w:val="0"/>
      <w:divBdr>
        <w:top w:val="none" w:sz="0" w:space="0" w:color="auto"/>
        <w:left w:val="none" w:sz="0" w:space="0" w:color="auto"/>
        <w:bottom w:val="none" w:sz="0" w:space="0" w:color="auto"/>
        <w:right w:val="none" w:sz="0" w:space="0" w:color="auto"/>
      </w:divBdr>
    </w:div>
    <w:div w:id="1761177848">
      <w:bodyDiv w:val="1"/>
      <w:marLeft w:val="0"/>
      <w:marRight w:val="0"/>
      <w:marTop w:val="0"/>
      <w:marBottom w:val="0"/>
      <w:divBdr>
        <w:top w:val="none" w:sz="0" w:space="0" w:color="auto"/>
        <w:left w:val="none" w:sz="0" w:space="0" w:color="auto"/>
        <w:bottom w:val="none" w:sz="0" w:space="0" w:color="auto"/>
        <w:right w:val="none" w:sz="0" w:space="0" w:color="auto"/>
      </w:divBdr>
    </w:div>
    <w:div w:id="1762945161">
      <w:bodyDiv w:val="1"/>
      <w:marLeft w:val="0"/>
      <w:marRight w:val="0"/>
      <w:marTop w:val="0"/>
      <w:marBottom w:val="0"/>
      <w:divBdr>
        <w:top w:val="none" w:sz="0" w:space="0" w:color="auto"/>
        <w:left w:val="none" w:sz="0" w:space="0" w:color="auto"/>
        <w:bottom w:val="none" w:sz="0" w:space="0" w:color="auto"/>
        <w:right w:val="none" w:sz="0" w:space="0" w:color="auto"/>
      </w:divBdr>
    </w:div>
    <w:div w:id="1830553977">
      <w:bodyDiv w:val="1"/>
      <w:marLeft w:val="0"/>
      <w:marRight w:val="0"/>
      <w:marTop w:val="0"/>
      <w:marBottom w:val="0"/>
      <w:divBdr>
        <w:top w:val="none" w:sz="0" w:space="0" w:color="auto"/>
        <w:left w:val="none" w:sz="0" w:space="0" w:color="auto"/>
        <w:bottom w:val="none" w:sz="0" w:space="0" w:color="auto"/>
        <w:right w:val="none" w:sz="0" w:space="0" w:color="auto"/>
      </w:divBdr>
    </w:div>
    <w:div w:id="1953121987">
      <w:bodyDiv w:val="1"/>
      <w:marLeft w:val="0"/>
      <w:marRight w:val="0"/>
      <w:marTop w:val="0"/>
      <w:marBottom w:val="0"/>
      <w:divBdr>
        <w:top w:val="none" w:sz="0" w:space="0" w:color="auto"/>
        <w:left w:val="none" w:sz="0" w:space="0" w:color="auto"/>
        <w:bottom w:val="none" w:sz="0" w:space="0" w:color="auto"/>
        <w:right w:val="none" w:sz="0" w:space="0" w:color="auto"/>
      </w:divBdr>
    </w:div>
    <w:div w:id="2009822811">
      <w:bodyDiv w:val="1"/>
      <w:marLeft w:val="0"/>
      <w:marRight w:val="0"/>
      <w:marTop w:val="0"/>
      <w:marBottom w:val="0"/>
      <w:divBdr>
        <w:top w:val="none" w:sz="0" w:space="0" w:color="auto"/>
        <w:left w:val="none" w:sz="0" w:space="0" w:color="auto"/>
        <w:bottom w:val="none" w:sz="0" w:space="0" w:color="auto"/>
        <w:right w:val="none" w:sz="0" w:space="0" w:color="auto"/>
      </w:divBdr>
    </w:div>
    <w:div w:id="2028485456">
      <w:bodyDiv w:val="1"/>
      <w:marLeft w:val="0"/>
      <w:marRight w:val="0"/>
      <w:marTop w:val="0"/>
      <w:marBottom w:val="0"/>
      <w:divBdr>
        <w:top w:val="none" w:sz="0" w:space="0" w:color="auto"/>
        <w:left w:val="none" w:sz="0" w:space="0" w:color="auto"/>
        <w:bottom w:val="none" w:sz="0" w:space="0" w:color="auto"/>
        <w:right w:val="none" w:sz="0" w:space="0" w:color="auto"/>
      </w:divBdr>
    </w:div>
    <w:div w:id="2057510482">
      <w:bodyDiv w:val="1"/>
      <w:marLeft w:val="0"/>
      <w:marRight w:val="0"/>
      <w:marTop w:val="0"/>
      <w:marBottom w:val="0"/>
      <w:divBdr>
        <w:top w:val="none" w:sz="0" w:space="0" w:color="auto"/>
        <w:left w:val="none" w:sz="0" w:space="0" w:color="auto"/>
        <w:bottom w:val="none" w:sz="0" w:space="0" w:color="auto"/>
        <w:right w:val="none" w:sz="0" w:space="0" w:color="auto"/>
      </w:divBdr>
    </w:div>
    <w:div w:id="2124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5435735">
          <w:marLeft w:val="0"/>
          <w:marRight w:val="0"/>
          <w:marTop w:val="0"/>
          <w:marBottom w:val="0"/>
          <w:divBdr>
            <w:top w:val="none" w:sz="0" w:space="0" w:color="auto"/>
            <w:left w:val="none" w:sz="0" w:space="0" w:color="auto"/>
            <w:bottom w:val="none" w:sz="0" w:space="0" w:color="auto"/>
            <w:right w:val="none" w:sz="0" w:space="0" w:color="auto"/>
          </w:divBdr>
        </w:div>
        <w:div w:id="1306086912">
          <w:marLeft w:val="0"/>
          <w:marRight w:val="0"/>
          <w:marTop w:val="0"/>
          <w:marBottom w:val="75"/>
          <w:divBdr>
            <w:top w:val="none" w:sz="0" w:space="0" w:color="auto"/>
            <w:left w:val="none" w:sz="0" w:space="0" w:color="auto"/>
            <w:bottom w:val="none" w:sz="0" w:space="0" w:color="auto"/>
            <w:right w:val="none" w:sz="0" w:space="0" w:color="auto"/>
          </w:divBdr>
          <w:divsChild>
            <w:div w:id="1027874680">
              <w:marLeft w:val="-145"/>
              <w:marRight w:val="-14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sycentr-mikhaylovsk.ru/wp-content/uploads/IMG_5864.jpg" TargetMode="External"/><Relationship Id="rId21" Type="http://schemas.openxmlformats.org/officeDocument/2006/relationships/chart" Target="charts/chart12.xml"/><Relationship Id="rId42" Type="http://schemas.openxmlformats.org/officeDocument/2006/relationships/chart" Target="charts/chart33.xml"/><Relationship Id="rId63" Type="http://schemas.openxmlformats.org/officeDocument/2006/relationships/hyperlink" Target="http://www.psycentr-mikhaylovsk.ru/wp-content/uploads/W_uZSQveIEE.jpg" TargetMode="External"/><Relationship Id="rId84" Type="http://schemas.openxmlformats.org/officeDocument/2006/relationships/hyperlink" Target="http://www.psycentr-mikhaylovsk.ru/wp-content/uploads/IMG_6078.jpg" TargetMode="External"/><Relationship Id="rId138" Type="http://schemas.openxmlformats.org/officeDocument/2006/relationships/hyperlink" Target="https://www.&#1090;&#1074;&#1086;&#1103;&#1090;&#1077;&#1088;&#1088;&#1080;&#1090;&#1086;&#1088;&#1080;&#1103;.&#1086;&#1085;&#1083;&#1072;&#1081;&#1085;/" TargetMode="External"/><Relationship Id="rId159" Type="http://schemas.openxmlformats.org/officeDocument/2006/relationships/image" Target="media/image60.jpeg"/><Relationship Id="rId170" Type="http://schemas.openxmlformats.org/officeDocument/2006/relationships/image" Target="media/image68.jpeg"/><Relationship Id="rId191" Type="http://schemas.openxmlformats.org/officeDocument/2006/relationships/image" Target="media/image79.jpeg"/><Relationship Id="rId205" Type="http://schemas.openxmlformats.org/officeDocument/2006/relationships/header" Target="header1.xml"/><Relationship Id="rId16" Type="http://schemas.openxmlformats.org/officeDocument/2006/relationships/chart" Target="charts/chart7.xml"/><Relationship Id="rId107" Type="http://schemas.openxmlformats.org/officeDocument/2006/relationships/hyperlink" Target="http://www.psycentr-mikhaylovsk.ru/wp-content/uploads/IMG_5847.jpg" TargetMode="Externa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image" Target="media/image8.jpeg"/><Relationship Id="rId58" Type="http://schemas.openxmlformats.org/officeDocument/2006/relationships/hyperlink" Target="https://www.facebook.com/bike.ski.service/?ref=gs&amp;__tn__=%2CdK-R-R&amp;eid=ARAlWDLAyBoknazRlDmsMtKNfyBeS8RDcziaqtut2Ro2kvkvQ9sD80X-7nGYdy6NPhzJYd2atXT8qglV&amp;fref=gs&amp;dti=1212006172164824&amp;hc_location=group" TargetMode="External"/><Relationship Id="rId74" Type="http://schemas.openxmlformats.org/officeDocument/2006/relationships/image" Target="media/image16.jpeg"/><Relationship Id="rId79" Type="http://schemas.openxmlformats.org/officeDocument/2006/relationships/image" Target="media/image21.jpeg"/><Relationship Id="rId102" Type="http://schemas.openxmlformats.org/officeDocument/2006/relationships/image" Target="media/image33.jpeg"/><Relationship Id="rId123" Type="http://schemas.openxmlformats.org/officeDocument/2006/relationships/hyperlink" Target="http://www.psycentr-mikhaylovsk.ru/wp-content/uploads/IMG_5900.jpg" TargetMode="External"/><Relationship Id="rId128" Type="http://schemas.openxmlformats.org/officeDocument/2006/relationships/image" Target="media/image46.jpeg"/><Relationship Id="rId144" Type="http://schemas.openxmlformats.org/officeDocument/2006/relationships/hyperlink" Target="http://www.psycentr-mikhaylovsk.ru/wp-content/uploads/3-5.jpg" TargetMode="External"/><Relationship Id="rId149"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hyperlink" Target="http://www.psycentr-mikhaylovsk.ru/wp-content/uploads/IMG_5832.jpg" TargetMode="External"/><Relationship Id="rId95" Type="http://schemas.openxmlformats.org/officeDocument/2006/relationships/image" Target="media/image30.jpeg"/><Relationship Id="rId160" Type="http://schemas.openxmlformats.org/officeDocument/2006/relationships/hyperlink" Target="http://www.psycentr-mikhaylovsk.ru/vmeste-radi-detey-vmeste-10-let/qff6-2lvndy/" TargetMode="External"/><Relationship Id="rId165" Type="http://schemas.openxmlformats.org/officeDocument/2006/relationships/image" Target="media/image64.jpeg"/><Relationship Id="rId181" Type="http://schemas.openxmlformats.org/officeDocument/2006/relationships/image" Target="media/image74.jpeg"/><Relationship Id="rId186" Type="http://schemas.openxmlformats.org/officeDocument/2006/relationships/hyperlink" Target="http://www.psycentr-mikhaylovsk.ru/wp-content/uploads/IMG_7154.jpg" TargetMode="Externa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image" Target="media/image3.jpeg"/><Relationship Id="rId48" Type="http://schemas.openxmlformats.org/officeDocument/2006/relationships/hyperlink" Target="http://www.psycentr-mikhaylovsk.ru/wp-content/uploads/IMG_0468-11-10-18-10-05.jpg" TargetMode="External"/><Relationship Id="rId64" Type="http://schemas.openxmlformats.org/officeDocument/2006/relationships/image" Target="media/image12.jpeg"/><Relationship Id="rId69" Type="http://schemas.openxmlformats.org/officeDocument/2006/relationships/hyperlink" Target="http://www.acpp.ru/data/materials/jornal/10-2.pdf" TargetMode="External"/><Relationship Id="rId113" Type="http://schemas.openxmlformats.org/officeDocument/2006/relationships/hyperlink" Target="http://www.psycentr-mikhaylovsk.ru/wp-content/uploads/IMG_5859.jpg" TargetMode="External"/><Relationship Id="rId118" Type="http://schemas.openxmlformats.org/officeDocument/2006/relationships/image" Target="media/image41.jpeg"/><Relationship Id="rId134" Type="http://schemas.openxmlformats.org/officeDocument/2006/relationships/image" Target="media/image49.jpeg"/><Relationship Id="rId139" Type="http://schemas.openxmlformats.org/officeDocument/2006/relationships/hyperlink" Target="http://propsyteen.ru/" TargetMode="External"/><Relationship Id="rId80" Type="http://schemas.openxmlformats.org/officeDocument/2006/relationships/image" Target="media/image22.jpeg"/><Relationship Id="rId85" Type="http://schemas.openxmlformats.org/officeDocument/2006/relationships/image" Target="media/image25.jpeg"/><Relationship Id="rId150" Type="http://schemas.openxmlformats.org/officeDocument/2006/relationships/hyperlink" Target="http://www.psycentr-mikhaylovsk.ru/wp-content/uploads/IMG_7123.jpg" TargetMode="External"/><Relationship Id="rId155" Type="http://schemas.openxmlformats.org/officeDocument/2006/relationships/image" Target="media/image58.jpeg"/><Relationship Id="rId171" Type="http://schemas.openxmlformats.org/officeDocument/2006/relationships/image" Target="media/image69.jpeg"/><Relationship Id="rId176" Type="http://schemas.openxmlformats.org/officeDocument/2006/relationships/hyperlink" Target="http://www.psycentr-mikhaylovsk.ru/wp-content/uploads/q-nMbSIjbUA.jpg" TargetMode="External"/><Relationship Id="rId192" Type="http://schemas.openxmlformats.org/officeDocument/2006/relationships/hyperlink" Target="http://www.psycentr-mikhaylovsk.ru/wp-content/uploads/IMG_7166.jpg" TargetMode="External"/><Relationship Id="rId197" Type="http://schemas.openxmlformats.org/officeDocument/2006/relationships/image" Target="media/image82.jpeg"/><Relationship Id="rId206" Type="http://schemas.openxmlformats.org/officeDocument/2006/relationships/header" Target="header2.xml"/><Relationship Id="rId201" Type="http://schemas.openxmlformats.org/officeDocument/2006/relationships/image" Target="media/image84.jpeg"/><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hyperlink" Target="https://www.facebook.com/mark.krol.98?fref=gs&amp;__tn__=%2CdK-R-R&amp;eid=ARDmMB38I7xxJy5Ee6-enBBsqX3ENavzCjEGhT_xk_yHEOMl24iUHBXtZbM3SE2oR3SEYk1rsQgaKULt&amp;dti=1212006172164824&amp;hc_location=group" TargetMode="External"/><Relationship Id="rId103" Type="http://schemas.openxmlformats.org/officeDocument/2006/relationships/hyperlink" Target="http://www.psycentr-mikhaylovsk.ru/wp-content/uploads/IMG_5837.jpg" TargetMode="External"/><Relationship Id="rId108" Type="http://schemas.openxmlformats.org/officeDocument/2006/relationships/image" Target="media/image36.jpeg"/><Relationship Id="rId124" Type="http://schemas.openxmlformats.org/officeDocument/2006/relationships/image" Target="media/image44.jpeg"/><Relationship Id="rId129" Type="http://schemas.openxmlformats.org/officeDocument/2006/relationships/hyperlink" Target="http://www.psycentr-mikhaylovsk.ru/wp-content/uploads/IMG_20180518_114028.jpg" TargetMode="External"/><Relationship Id="rId54" Type="http://schemas.openxmlformats.org/officeDocument/2006/relationships/hyperlink" Target="http://www.psycentr-mikhaylovsk.ru/wp-content/uploads/Sergey.jpg" TargetMode="External"/><Relationship Id="rId70" Type="http://schemas.openxmlformats.org/officeDocument/2006/relationships/hyperlink" Target="http://www.acpp.ru/data/materials/jornal/2011%2811%29-1.pdf" TargetMode="External"/><Relationship Id="rId75" Type="http://schemas.openxmlformats.org/officeDocument/2006/relationships/image" Target="media/image17.jpeg"/><Relationship Id="rId91" Type="http://schemas.openxmlformats.org/officeDocument/2006/relationships/image" Target="media/image28.jpeg"/><Relationship Id="rId96" Type="http://schemas.openxmlformats.org/officeDocument/2006/relationships/hyperlink" Target="http://www.psycentr-mikhaylovsk.ru/wp-content/uploads/IMG_5828.jpg" TargetMode="External"/><Relationship Id="rId140" Type="http://schemas.openxmlformats.org/officeDocument/2006/relationships/hyperlink" Target="http://www.psycentr-mikhaylovsk.ru/wp-content/uploads/1-4.jpg" TargetMode="External"/><Relationship Id="rId145" Type="http://schemas.openxmlformats.org/officeDocument/2006/relationships/image" Target="media/image53.jpeg"/><Relationship Id="rId161" Type="http://schemas.openxmlformats.org/officeDocument/2006/relationships/image" Target="media/image61.jpeg"/><Relationship Id="rId166" Type="http://schemas.openxmlformats.org/officeDocument/2006/relationships/image" Target="media/image65.jpeg"/><Relationship Id="rId182" Type="http://schemas.openxmlformats.org/officeDocument/2006/relationships/hyperlink" Target="http://www.psycentr-mikhaylovsk.ru/wp-content/uploads/IMG_7149.jpg" TargetMode="External"/><Relationship Id="rId187"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4.xml"/><Relationship Id="rId28" Type="http://schemas.openxmlformats.org/officeDocument/2006/relationships/chart" Target="charts/chart19.xml"/><Relationship Id="rId49" Type="http://schemas.openxmlformats.org/officeDocument/2006/relationships/image" Target="media/image6.jpeg"/><Relationship Id="rId114" Type="http://schemas.openxmlformats.org/officeDocument/2006/relationships/image" Target="media/image39.jpeg"/><Relationship Id="rId119" Type="http://schemas.openxmlformats.org/officeDocument/2006/relationships/hyperlink" Target="http://www.psycentr-mikhaylovsk.ru/wp-content/uploads/IMG_5894.jpg" TargetMode="External"/><Relationship Id="rId44" Type="http://schemas.openxmlformats.org/officeDocument/2006/relationships/image" Target="media/image4.jpeg"/><Relationship Id="rId60" Type="http://schemas.openxmlformats.org/officeDocument/2006/relationships/hyperlink" Target="http://www.psycentr-mikhaylovsk.ru/" TargetMode="External"/><Relationship Id="rId65" Type="http://schemas.openxmlformats.org/officeDocument/2006/relationships/hyperlink" Target="http://www.psycentr-mikhaylovsk.ru/wp-content/uploads/mozg-navyinos.jpg" TargetMode="External"/><Relationship Id="rId81" Type="http://schemas.openxmlformats.org/officeDocument/2006/relationships/image" Target="media/image23.jpeg"/><Relationship Id="rId86" Type="http://schemas.openxmlformats.org/officeDocument/2006/relationships/hyperlink" Target="http://www.psycentr-mikhaylovsk.ru/wp-content/uploads/IMG_5831.jpg" TargetMode="External"/><Relationship Id="rId130" Type="http://schemas.openxmlformats.org/officeDocument/2006/relationships/image" Target="media/image47.jpeg"/><Relationship Id="rId135" Type="http://schemas.openxmlformats.org/officeDocument/2006/relationships/hyperlink" Target="http://www.psycentr-mikhaylovsk.ru/wp-content/uploads/1540758650114.jpg" TargetMode="External"/><Relationship Id="rId151" Type="http://schemas.openxmlformats.org/officeDocument/2006/relationships/image" Target="media/image56.jpeg"/><Relationship Id="rId156" Type="http://schemas.openxmlformats.org/officeDocument/2006/relationships/hyperlink" Target="http://www.psycentr-mikhaylovsk.ru/wp-content/uploads/IMG_7127.jpg" TargetMode="External"/><Relationship Id="rId177" Type="http://schemas.openxmlformats.org/officeDocument/2006/relationships/image" Target="media/image72.jpeg"/><Relationship Id="rId198" Type="http://schemas.openxmlformats.org/officeDocument/2006/relationships/hyperlink" Target="http://www.psycentr-mikhaylovsk.ru/wp-content/uploads/n4kyW92BEYg.jpg" TargetMode="External"/><Relationship Id="rId172" Type="http://schemas.openxmlformats.org/officeDocument/2006/relationships/hyperlink" Target="http://www.psycentr-mikhaylovsk.ru/wp-content/uploads/sqNTI2jYb0.jpg" TargetMode="External"/><Relationship Id="rId193" Type="http://schemas.openxmlformats.org/officeDocument/2006/relationships/image" Target="media/image80.jpeg"/><Relationship Id="rId202" Type="http://schemas.openxmlformats.org/officeDocument/2006/relationships/image" Target="media/image85.png"/><Relationship Id="rId207" Type="http://schemas.openxmlformats.org/officeDocument/2006/relationships/fontTable" Target="fontTable.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http://www.psycentr-mikhaylovsk.ru/wp-content/uploads/IMG_5852.jpg" TargetMode="External"/><Relationship Id="rId34" Type="http://schemas.openxmlformats.org/officeDocument/2006/relationships/chart" Target="charts/chart25.xml"/><Relationship Id="rId50" Type="http://schemas.openxmlformats.org/officeDocument/2006/relationships/hyperlink" Target="http://www.psycentr-mikhaylovsk.ru/wp-content/uploads/Lyuba.jpg" TargetMode="External"/><Relationship Id="rId55" Type="http://schemas.openxmlformats.org/officeDocument/2006/relationships/image" Target="media/image9.jpeg"/><Relationship Id="rId76" Type="http://schemas.openxmlformats.org/officeDocument/2006/relationships/image" Target="media/image18.jpeg"/><Relationship Id="rId97" Type="http://schemas.openxmlformats.org/officeDocument/2006/relationships/image" Target="media/image31.jpeg"/><Relationship Id="rId104" Type="http://schemas.openxmlformats.org/officeDocument/2006/relationships/image" Target="media/image34.jpeg"/><Relationship Id="rId120" Type="http://schemas.openxmlformats.org/officeDocument/2006/relationships/image" Target="media/image42.jpeg"/><Relationship Id="rId125" Type="http://schemas.openxmlformats.org/officeDocument/2006/relationships/hyperlink" Target="http://www.psycentr-mikhaylovsk.ru/wp-content/uploads/IMG_5902.jpg" TargetMode="External"/><Relationship Id="rId141" Type="http://schemas.openxmlformats.org/officeDocument/2006/relationships/image" Target="media/image51.jpeg"/><Relationship Id="rId146" Type="http://schemas.openxmlformats.org/officeDocument/2006/relationships/hyperlink" Target="http://www.psycentr-mikhaylovsk.ru/wp-content/uploads/IMG-20181203-WA0007.jpg" TargetMode="External"/><Relationship Id="rId167" Type="http://schemas.openxmlformats.org/officeDocument/2006/relationships/image" Target="media/image66.jpeg"/><Relationship Id="rId188" Type="http://schemas.openxmlformats.org/officeDocument/2006/relationships/hyperlink" Target="http://www.psycentr-mikhaylovsk.ru/wp-content/uploads/IMG_7156.jpg" TargetMode="External"/><Relationship Id="rId7" Type="http://schemas.openxmlformats.org/officeDocument/2006/relationships/endnotes" Target="endnotes.xml"/><Relationship Id="rId71" Type="http://schemas.openxmlformats.org/officeDocument/2006/relationships/hyperlink" Target="https://autism-russian.livejournal.com/19209.html" TargetMode="External"/><Relationship Id="rId92" Type="http://schemas.openxmlformats.org/officeDocument/2006/relationships/hyperlink" Target="http://www.psycentr-mikhaylovsk.ru/wp-content/uploads/IMG_5830.jpg" TargetMode="External"/><Relationship Id="rId162" Type="http://schemas.openxmlformats.org/officeDocument/2006/relationships/hyperlink" Target="http://www.psycentr-mikhaylovsk.ru/vmeste-radi-detey-vmeste-10-let/23uwlta3yls/" TargetMode="External"/><Relationship Id="rId183"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hyperlink" Target="https://www.facebook.com/groups/1598064650475373/?ref=gs&amp;fref=gs&amp;dti=1212006172164824&amp;hc_location=group" TargetMode="External"/><Relationship Id="rId66" Type="http://schemas.openxmlformats.org/officeDocument/2006/relationships/image" Target="media/image13.jpeg"/><Relationship Id="rId87" Type="http://schemas.openxmlformats.org/officeDocument/2006/relationships/image" Target="media/image26.jpeg"/><Relationship Id="rId110" Type="http://schemas.openxmlformats.org/officeDocument/2006/relationships/image" Target="media/image37.jpeg"/><Relationship Id="rId115" Type="http://schemas.openxmlformats.org/officeDocument/2006/relationships/hyperlink" Target="http://www.psycentr-mikhaylovsk.ru/wp-content/uploads/IMG_5869.jpg" TargetMode="External"/><Relationship Id="rId131" Type="http://schemas.openxmlformats.org/officeDocument/2006/relationships/hyperlink" Target="http://www.psycentr-mikhaylovsk.ru/wp-content/uploads/IMG_20180518_110220-1.jpg" TargetMode="External"/><Relationship Id="rId136" Type="http://schemas.openxmlformats.org/officeDocument/2006/relationships/image" Target="media/image50.jpeg"/><Relationship Id="rId157" Type="http://schemas.openxmlformats.org/officeDocument/2006/relationships/image" Target="media/image59.jpeg"/><Relationship Id="rId178" Type="http://schemas.openxmlformats.org/officeDocument/2006/relationships/hyperlink" Target="http://www.psycentr-mikhaylovsk.ru/wp-content/uploads/IMG_7146.jpg" TargetMode="External"/><Relationship Id="rId61" Type="http://schemas.openxmlformats.org/officeDocument/2006/relationships/hyperlink" Target="http://www.psycentr-mikhaylovsk.ru/wp-content/uploads/o08HRZFyGAg.jpg" TargetMode="External"/><Relationship Id="rId82" Type="http://schemas.openxmlformats.org/officeDocument/2006/relationships/hyperlink" Target="http://www.psycentr-mikhaylovsk.ru/wp-content/uploads/IMG_6065.jpg" TargetMode="External"/><Relationship Id="rId152" Type="http://schemas.openxmlformats.org/officeDocument/2006/relationships/hyperlink" Target="http://www.psycentr-mikhaylovsk.ru/wp-content/uploads/IMG_7124.jpg" TargetMode="External"/><Relationship Id="rId173" Type="http://schemas.openxmlformats.org/officeDocument/2006/relationships/image" Target="media/image70.jpeg"/><Relationship Id="rId194" Type="http://schemas.openxmlformats.org/officeDocument/2006/relationships/hyperlink" Target="http://www.psycentr-mikhaylovsk.ru/wp-content/uploads/2uuLWMrWiH4.jpg" TargetMode="External"/><Relationship Id="rId199" Type="http://schemas.openxmlformats.org/officeDocument/2006/relationships/image" Target="media/image83.jpeg"/><Relationship Id="rId203" Type="http://schemas.openxmlformats.org/officeDocument/2006/relationships/image" Target="media/image86.png"/><Relationship Id="rId208" Type="http://schemas.openxmlformats.org/officeDocument/2006/relationships/theme" Target="theme/theme1.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hyperlink" Target="http://www.psycentr-mikhaylovsk.ru/wp-content/uploads/Tamerlan.jpg" TargetMode="External"/><Relationship Id="rId77" Type="http://schemas.openxmlformats.org/officeDocument/2006/relationships/image" Target="media/image19.jpeg"/><Relationship Id="rId100" Type="http://schemas.openxmlformats.org/officeDocument/2006/relationships/hyperlink" Target="http://www.psycentr-mikhaylovsk.ru/wp-content/uploads/IMG_5833-1.jpg" TargetMode="External"/><Relationship Id="rId105" Type="http://schemas.openxmlformats.org/officeDocument/2006/relationships/hyperlink" Target="http://www.psycentr-mikhaylovsk.ru/wp-content/uploads/IMG_5843.jpg" TargetMode="External"/><Relationship Id="rId126" Type="http://schemas.openxmlformats.org/officeDocument/2006/relationships/image" Target="media/image45.jpeg"/><Relationship Id="rId147" Type="http://schemas.openxmlformats.org/officeDocument/2006/relationships/image" Target="media/image54.jpeg"/><Relationship Id="rId168" Type="http://schemas.openxmlformats.org/officeDocument/2006/relationships/hyperlink" Target="https://www.facebook.com/groups/1598064650475373/?ref=gs&amp;fref=gs&amp;dti=1212006172164824&amp;hc_location=group" TargetMode="External"/><Relationship Id="rId8" Type="http://schemas.openxmlformats.org/officeDocument/2006/relationships/image" Target="media/image1.gif"/><Relationship Id="rId51" Type="http://schemas.openxmlformats.org/officeDocument/2006/relationships/image" Target="media/image7.jpeg"/><Relationship Id="rId72" Type="http://schemas.openxmlformats.org/officeDocument/2006/relationships/image" Target="media/image14.jpeg"/><Relationship Id="rId93" Type="http://schemas.openxmlformats.org/officeDocument/2006/relationships/image" Target="media/image29.jpeg"/><Relationship Id="rId98" Type="http://schemas.openxmlformats.org/officeDocument/2006/relationships/hyperlink" Target="http://www.psycentr-mikhaylovsk.ru/wp-content/uploads/IMG_5826.jpg" TargetMode="External"/><Relationship Id="rId121" Type="http://schemas.openxmlformats.org/officeDocument/2006/relationships/hyperlink" Target="http://www.psycentr-mikhaylovsk.ru/wp-content/uploads/IMG_5899.jpg" TargetMode="External"/><Relationship Id="rId142" Type="http://schemas.openxmlformats.org/officeDocument/2006/relationships/hyperlink" Target="http://www.psycentr-mikhaylovsk.ru/wp-content/uploads/2-4.jpg" TargetMode="External"/><Relationship Id="rId163" Type="http://schemas.openxmlformats.org/officeDocument/2006/relationships/image" Target="media/image62.jpeg"/><Relationship Id="rId184" Type="http://schemas.openxmlformats.org/officeDocument/2006/relationships/hyperlink" Target="http://www.psycentr-mikhaylovsk.ru/wp-content/uploads/IMG_7150.jpg" TargetMode="External"/><Relationship Id="rId189"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hyperlink" Target="http://www.psycentr-mikhaylovsk.ru/wp-content/uploads/IMG_0477-11-10-18-10-05.jpg" TargetMode="External"/><Relationship Id="rId67" Type="http://schemas.openxmlformats.org/officeDocument/2006/relationships/hyperlink" Target="http://www.autism.ru" TargetMode="External"/><Relationship Id="rId116" Type="http://schemas.openxmlformats.org/officeDocument/2006/relationships/image" Target="media/image40.jpeg"/><Relationship Id="rId137" Type="http://schemas.openxmlformats.org/officeDocument/2006/relationships/hyperlink" Target="http://stavminobr.ru/pressroom/news/2018/11/obuchayushhij-mezhvedomstvennyij-seminar-proshel-v-ministerstve-obrazovaniya-stavropolskogo-kraya.html" TargetMode="External"/><Relationship Id="rId158" Type="http://schemas.openxmlformats.org/officeDocument/2006/relationships/hyperlink" Target="http://www.psycentr-mikhaylovsk.ru/vmeste-radi-detey-vmeste-10-let/vixkredih08/" TargetMode="External"/><Relationship Id="rId20" Type="http://schemas.openxmlformats.org/officeDocument/2006/relationships/chart" Target="charts/chart11.xml"/><Relationship Id="rId41" Type="http://schemas.openxmlformats.org/officeDocument/2006/relationships/chart" Target="charts/chart32.xml"/><Relationship Id="rId62" Type="http://schemas.openxmlformats.org/officeDocument/2006/relationships/image" Target="media/image11.jpeg"/><Relationship Id="rId83" Type="http://schemas.openxmlformats.org/officeDocument/2006/relationships/image" Target="media/image24.jpeg"/><Relationship Id="rId88" Type="http://schemas.openxmlformats.org/officeDocument/2006/relationships/hyperlink" Target="http://www.psycentr-mikhaylovsk.ru/wp-content/uploads/IMG_5833.jpg" TargetMode="External"/><Relationship Id="rId111" Type="http://schemas.openxmlformats.org/officeDocument/2006/relationships/hyperlink" Target="http://www.psycentr-mikhaylovsk.ru/wp-content/uploads/IMG_5858.jpg" TargetMode="External"/><Relationship Id="rId132" Type="http://schemas.openxmlformats.org/officeDocument/2006/relationships/image" Target="media/image48.jpeg"/><Relationship Id="rId153" Type="http://schemas.openxmlformats.org/officeDocument/2006/relationships/image" Target="media/image57.jpeg"/><Relationship Id="rId174" Type="http://schemas.openxmlformats.org/officeDocument/2006/relationships/hyperlink" Target="http://www.psycentr-mikhaylovsk.ru/wp-content/uploads/54ggCFL-z94.jpg" TargetMode="External"/><Relationship Id="rId179" Type="http://schemas.openxmlformats.org/officeDocument/2006/relationships/image" Target="media/image73.jpeg"/><Relationship Id="rId195" Type="http://schemas.openxmlformats.org/officeDocument/2006/relationships/image" Target="media/image81.jpeg"/><Relationship Id="rId190" Type="http://schemas.openxmlformats.org/officeDocument/2006/relationships/hyperlink" Target="http://www.psycentr-mikhaylovsk.ru/wp-content/uploads/IMG_7159.jpg" TargetMode="External"/><Relationship Id="rId204" Type="http://schemas.openxmlformats.org/officeDocument/2006/relationships/image" Target="media/image87.png"/><Relationship Id="rId15" Type="http://schemas.openxmlformats.org/officeDocument/2006/relationships/chart" Target="charts/chart6.xml"/><Relationship Id="rId36" Type="http://schemas.openxmlformats.org/officeDocument/2006/relationships/chart" Target="charts/chart27.xml"/><Relationship Id="rId57" Type="http://schemas.openxmlformats.org/officeDocument/2006/relationships/image" Target="media/image10.jpeg"/><Relationship Id="rId106" Type="http://schemas.openxmlformats.org/officeDocument/2006/relationships/image" Target="media/image35.jpeg"/><Relationship Id="rId127" Type="http://schemas.openxmlformats.org/officeDocument/2006/relationships/hyperlink" Target="http://www.psycentr-mikhaylovsk.ru/wp-content/uploads/QuVI0gLvMcw.jpg" TargetMode="External"/><Relationship Id="rId10" Type="http://schemas.openxmlformats.org/officeDocument/2006/relationships/chart" Target="charts/chart1.xml"/><Relationship Id="rId31" Type="http://schemas.openxmlformats.org/officeDocument/2006/relationships/chart" Target="charts/chart22.xml"/><Relationship Id="rId52" Type="http://schemas.openxmlformats.org/officeDocument/2006/relationships/hyperlink" Target="http://www.psycentr-mikhaylovsk.ru/wp-content/uploads/Olga.jpg" TargetMode="External"/><Relationship Id="rId73" Type="http://schemas.openxmlformats.org/officeDocument/2006/relationships/image" Target="media/image15.jpeg"/><Relationship Id="rId78" Type="http://schemas.openxmlformats.org/officeDocument/2006/relationships/image" Target="media/image20.jpeg"/><Relationship Id="rId94" Type="http://schemas.openxmlformats.org/officeDocument/2006/relationships/hyperlink" Target="http://www.psycentr-mikhaylovsk.ru/wp-content/uploads/IMG_5829.jpg" TargetMode="External"/><Relationship Id="rId99" Type="http://schemas.openxmlformats.org/officeDocument/2006/relationships/image" Target="media/image32.jpeg"/><Relationship Id="rId101" Type="http://schemas.openxmlformats.org/officeDocument/2006/relationships/hyperlink" Target="http://www.psycentr-mikhaylovsk.ru/wp-content/uploads/IMG_5835.jpg" TargetMode="External"/><Relationship Id="rId122" Type="http://schemas.openxmlformats.org/officeDocument/2006/relationships/image" Target="media/image43.jpeg"/><Relationship Id="rId143" Type="http://schemas.openxmlformats.org/officeDocument/2006/relationships/image" Target="media/image52.jpeg"/><Relationship Id="rId148" Type="http://schemas.openxmlformats.org/officeDocument/2006/relationships/hyperlink" Target="http://www.psycentr-mikhaylovsk.ru/wp-content/uploads/IMG-20181203-WA0005.jpg" TargetMode="External"/><Relationship Id="rId164" Type="http://schemas.openxmlformats.org/officeDocument/2006/relationships/image" Target="media/image63.jpeg"/><Relationship Id="rId169" Type="http://schemas.openxmlformats.org/officeDocument/2006/relationships/image" Target="media/image67.jpeg"/><Relationship Id="rId185"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psycentr-mikhaylovsk.ru/wp-content/uploads/IMG_7148.jpg" TargetMode="External"/><Relationship Id="rId26" Type="http://schemas.openxmlformats.org/officeDocument/2006/relationships/chart" Target="charts/chart17.xml"/><Relationship Id="rId47" Type="http://schemas.openxmlformats.org/officeDocument/2006/relationships/image" Target="media/image5.jpeg"/><Relationship Id="rId68" Type="http://schemas.openxmlformats.org/officeDocument/2006/relationships/hyperlink" Target="http://www.acpp.ru/data/materials/jornal/10-1.pdf" TargetMode="External"/><Relationship Id="rId89" Type="http://schemas.openxmlformats.org/officeDocument/2006/relationships/image" Target="media/image27.jpeg"/><Relationship Id="rId112" Type="http://schemas.openxmlformats.org/officeDocument/2006/relationships/image" Target="media/image38.jpeg"/><Relationship Id="rId133" Type="http://schemas.openxmlformats.org/officeDocument/2006/relationships/hyperlink" Target="http://www.psycentr-mikhaylovsk.ru/wp-content/uploads/IMG_20180518_121134-1.jpg" TargetMode="External"/><Relationship Id="rId154" Type="http://schemas.openxmlformats.org/officeDocument/2006/relationships/hyperlink" Target="http://www.psycentr-mikhaylovsk.ru/wp-content/uploads/IMG_7125.jpg" TargetMode="External"/><Relationship Id="rId175" Type="http://schemas.openxmlformats.org/officeDocument/2006/relationships/image" Target="media/image71.jpeg"/><Relationship Id="rId196" Type="http://schemas.openxmlformats.org/officeDocument/2006/relationships/hyperlink" Target="http://www.psycentr-mikhaylovsk.ru/wp-content/uploads/6Zi6-RQzOCg.jpg" TargetMode="External"/><Relationship Id="rId200" Type="http://schemas.openxmlformats.org/officeDocument/2006/relationships/hyperlink" Target="http://www.psycentr-mikhaylovsk.ru/wp-content/uploads/ORBhoeGZmpA.jp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200" b="1" i="1" baseline="0"/>
                </a:pPr>
                <a:endParaRPr lang="ru-RU"/>
              </a:p>
            </c:txPr>
            <c:showVal val="1"/>
            <c:showLeaderLines val="1"/>
          </c:dLbls>
          <c:cat>
            <c:strRef>
              <c:f>Лист1!$A$2:$A$18</c:f>
              <c:strCache>
                <c:ptCount val="17"/>
                <c:pt idx="0">
                  <c:v>2 года</c:v>
                </c:pt>
                <c:pt idx="1">
                  <c:v>3 года</c:v>
                </c:pt>
                <c:pt idx="2">
                  <c:v>4 года</c:v>
                </c:pt>
                <c:pt idx="3">
                  <c:v>5 лет</c:v>
                </c:pt>
                <c:pt idx="4">
                  <c:v>6 лет</c:v>
                </c:pt>
                <c:pt idx="5">
                  <c:v>7 лет</c:v>
                </c:pt>
                <c:pt idx="6">
                  <c:v>8 лет</c:v>
                </c:pt>
                <c:pt idx="7">
                  <c:v>9 лет</c:v>
                </c:pt>
                <c:pt idx="8">
                  <c:v>10 лет</c:v>
                </c:pt>
                <c:pt idx="9">
                  <c:v>11 лет</c:v>
                </c:pt>
                <c:pt idx="10">
                  <c:v>12 лет</c:v>
                </c:pt>
                <c:pt idx="11">
                  <c:v>13 лет</c:v>
                </c:pt>
                <c:pt idx="12">
                  <c:v>14 лет</c:v>
                </c:pt>
                <c:pt idx="13">
                  <c:v>15 лет</c:v>
                </c:pt>
                <c:pt idx="14">
                  <c:v>16 лет</c:v>
                </c:pt>
                <c:pt idx="15">
                  <c:v>17 лет</c:v>
                </c:pt>
                <c:pt idx="16">
                  <c:v>18 лет</c:v>
                </c:pt>
              </c:strCache>
            </c:strRef>
          </c:cat>
          <c:val>
            <c:numRef>
              <c:f>Лист1!$B$2:$B$18</c:f>
              <c:numCache>
                <c:formatCode>General</c:formatCode>
                <c:ptCount val="17"/>
                <c:pt idx="0">
                  <c:v>1.5</c:v>
                </c:pt>
                <c:pt idx="1">
                  <c:v>3.3</c:v>
                </c:pt>
                <c:pt idx="2">
                  <c:v>11.2</c:v>
                </c:pt>
                <c:pt idx="3">
                  <c:v>7.8</c:v>
                </c:pt>
                <c:pt idx="4">
                  <c:v>10.6</c:v>
                </c:pt>
                <c:pt idx="5">
                  <c:v>8.6</c:v>
                </c:pt>
                <c:pt idx="6">
                  <c:v>11.4</c:v>
                </c:pt>
                <c:pt idx="7">
                  <c:v>4.4000000000000004</c:v>
                </c:pt>
                <c:pt idx="8">
                  <c:v>8.7000000000000011</c:v>
                </c:pt>
                <c:pt idx="9">
                  <c:v>7.1</c:v>
                </c:pt>
                <c:pt idx="10">
                  <c:v>5.0999999999999996</c:v>
                </c:pt>
                <c:pt idx="11">
                  <c:v>2.8</c:v>
                </c:pt>
                <c:pt idx="12">
                  <c:v>3.6</c:v>
                </c:pt>
                <c:pt idx="13">
                  <c:v>9</c:v>
                </c:pt>
                <c:pt idx="14">
                  <c:v>3.2</c:v>
                </c:pt>
                <c:pt idx="15">
                  <c:v>1.3</c:v>
                </c:pt>
                <c:pt idx="16">
                  <c:v>0.4</c:v>
                </c:pt>
              </c:numCache>
            </c:numRef>
          </c:val>
        </c:ser>
      </c:pie3DChart>
    </c:plotArea>
    <c:legend>
      <c:legendPos val="r"/>
      <c:txPr>
        <a:bodyPr/>
        <a:lstStyle/>
        <a:p>
          <a:pPr>
            <a:defRPr sz="1200" b="1" i="1" baseline="0"/>
          </a:pPr>
          <a:endParaRPr lang="ru-RU"/>
        </a:p>
      </c:txPr>
    </c:legend>
    <c:plotVisOnly val="1"/>
  </c:chart>
  <c:spPr>
    <a:solidFill>
      <a:schemeClr val="bg1">
        <a:lumMod val="85000"/>
      </a:schemeClr>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Лист1!$B$2:$B$6</c:f>
              <c:numCache>
                <c:formatCode>General</c:formatCode>
                <c:ptCount val="5"/>
                <c:pt idx="0">
                  <c:v>28.6</c:v>
                </c:pt>
                <c:pt idx="1">
                  <c:v>0</c:v>
                </c:pt>
                <c:pt idx="2">
                  <c:v>14.3</c:v>
                </c:pt>
                <c:pt idx="3">
                  <c:v>14.3</c:v>
                </c:pt>
                <c:pt idx="4">
                  <c:v>0</c:v>
                </c:pt>
              </c:numCache>
            </c:numRef>
          </c:val>
        </c:ser>
        <c:ser>
          <c:idx val="1"/>
          <c:order val="1"/>
          <c:tx>
            <c:strRef>
              <c:f>Лист1!$C$1</c:f>
              <c:strCache>
                <c:ptCount val="1"/>
                <c:pt idx="0">
                  <c:v>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Лист1!$C$2:$C$6</c:f>
              <c:numCache>
                <c:formatCode>General</c:formatCode>
                <c:ptCount val="5"/>
                <c:pt idx="0">
                  <c:v>71.400000000000006</c:v>
                </c:pt>
                <c:pt idx="1">
                  <c:v>100</c:v>
                </c:pt>
                <c:pt idx="2">
                  <c:v>85.7</c:v>
                </c:pt>
                <c:pt idx="3">
                  <c:v>85.7</c:v>
                </c:pt>
                <c:pt idx="4">
                  <c:v>100</c:v>
                </c:pt>
              </c:numCache>
            </c:numRef>
          </c:val>
        </c:ser>
        <c:ser>
          <c:idx val="2"/>
          <c:order val="2"/>
          <c:tx>
            <c:strRef>
              <c:f>Лист1!$D$1</c:f>
              <c:strCache>
                <c:ptCount val="1"/>
                <c:pt idx="0">
                  <c:v>скорее нет, чем 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Лист1!$D$2:$D$6</c:f>
              <c:numCache>
                <c:formatCode>General</c:formatCode>
                <c:ptCount val="5"/>
                <c:pt idx="0">
                  <c:v>0</c:v>
                </c:pt>
                <c:pt idx="1">
                  <c:v>0</c:v>
                </c:pt>
                <c:pt idx="2">
                  <c:v>0</c:v>
                </c:pt>
                <c:pt idx="3">
                  <c:v>0</c:v>
                </c:pt>
                <c:pt idx="4">
                  <c:v>0</c:v>
                </c:pt>
              </c:numCache>
            </c:numRef>
          </c:val>
        </c:ser>
        <c:ser>
          <c:idx val="3"/>
          <c:order val="3"/>
          <c:tx>
            <c:strRef>
              <c:f>Лист1!$E$1</c:f>
              <c:strCache>
                <c:ptCount val="1"/>
                <c:pt idx="0">
                  <c:v>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Лист1!$E$2:$E$6</c:f>
              <c:numCache>
                <c:formatCode>General</c:formatCode>
                <c:ptCount val="5"/>
                <c:pt idx="0">
                  <c:v>0</c:v>
                </c:pt>
                <c:pt idx="1">
                  <c:v>0</c:v>
                </c:pt>
                <c:pt idx="2">
                  <c:v>0</c:v>
                </c:pt>
                <c:pt idx="3">
                  <c:v>0</c:v>
                </c:pt>
                <c:pt idx="4">
                  <c:v>0</c:v>
                </c:pt>
              </c:numCache>
            </c:numRef>
          </c:val>
        </c:ser>
        <c:shape val="cylinder"/>
        <c:axId val="182208768"/>
        <c:axId val="182222848"/>
        <c:axId val="0"/>
      </c:bar3DChart>
      <c:catAx>
        <c:axId val="182208768"/>
        <c:scaling>
          <c:orientation val="minMax"/>
        </c:scaling>
        <c:axPos val="l"/>
        <c:tickLblPos val="nextTo"/>
        <c:crossAx val="182222848"/>
        <c:crosses val="autoZero"/>
        <c:auto val="1"/>
        <c:lblAlgn val="ctr"/>
        <c:lblOffset val="100"/>
      </c:catAx>
      <c:valAx>
        <c:axId val="182222848"/>
        <c:scaling>
          <c:orientation val="minMax"/>
        </c:scaling>
        <c:delete val="1"/>
        <c:axPos val="b"/>
        <c:numFmt formatCode="General" sourceLinked="1"/>
        <c:tickLblPos val="nextTo"/>
        <c:crossAx val="182208768"/>
        <c:crosses val="autoZero"/>
        <c:crossBetween val="between"/>
      </c:valAx>
    </c:plotArea>
    <c:legend>
      <c:legendPos val="r"/>
    </c:legend>
    <c:plotVisOnly val="1"/>
  </c:chart>
  <c:spPr>
    <a:solidFill>
      <a:schemeClr val="bg2">
        <a:lumMod val="90000"/>
      </a:schemeClr>
    </a:soli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Лист1!$B$2:$B$6</c:f>
              <c:numCache>
                <c:formatCode>General</c:formatCode>
                <c:ptCount val="5"/>
                <c:pt idx="0">
                  <c:v>40</c:v>
                </c:pt>
                <c:pt idx="1">
                  <c:v>20</c:v>
                </c:pt>
                <c:pt idx="2">
                  <c:v>20</c:v>
                </c:pt>
                <c:pt idx="3">
                  <c:v>20</c:v>
                </c:pt>
                <c:pt idx="4">
                  <c:v>20</c:v>
                </c:pt>
              </c:numCache>
            </c:numRef>
          </c:val>
        </c:ser>
        <c:ser>
          <c:idx val="1"/>
          <c:order val="1"/>
          <c:tx>
            <c:strRef>
              <c:f>Лист1!$C$1</c:f>
              <c:strCache>
                <c:ptCount val="1"/>
                <c:pt idx="0">
                  <c:v>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Лист1!$C$2:$C$6</c:f>
              <c:numCache>
                <c:formatCode>General</c:formatCode>
                <c:ptCount val="5"/>
                <c:pt idx="0">
                  <c:v>60</c:v>
                </c:pt>
                <c:pt idx="1">
                  <c:v>80</c:v>
                </c:pt>
                <c:pt idx="2">
                  <c:v>80</c:v>
                </c:pt>
                <c:pt idx="3">
                  <c:v>80</c:v>
                </c:pt>
                <c:pt idx="4">
                  <c:v>80</c:v>
                </c:pt>
              </c:numCache>
            </c:numRef>
          </c:val>
        </c:ser>
        <c:ser>
          <c:idx val="2"/>
          <c:order val="2"/>
          <c:tx>
            <c:strRef>
              <c:f>Лист1!$D$1</c:f>
              <c:strCache>
                <c:ptCount val="1"/>
                <c:pt idx="0">
                  <c:v>скорее нет, чем 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Лист1!$D$2:$D$6</c:f>
              <c:numCache>
                <c:formatCode>General</c:formatCode>
                <c:ptCount val="5"/>
                <c:pt idx="0">
                  <c:v>0</c:v>
                </c:pt>
                <c:pt idx="1">
                  <c:v>0</c:v>
                </c:pt>
                <c:pt idx="2">
                  <c:v>0</c:v>
                </c:pt>
                <c:pt idx="3">
                  <c:v>0</c:v>
                </c:pt>
                <c:pt idx="4">
                  <c:v>0</c:v>
                </c:pt>
              </c:numCache>
            </c:numRef>
          </c:val>
        </c:ser>
        <c:ser>
          <c:idx val="3"/>
          <c:order val="3"/>
          <c:tx>
            <c:strRef>
              <c:f>Лист1!$E$1</c:f>
              <c:strCache>
                <c:ptCount val="1"/>
                <c:pt idx="0">
                  <c:v>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Лист1!$E$2:$E$6</c:f>
              <c:numCache>
                <c:formatCode>General</c:formatCode>
                <c:ptCount val="5"/>
                <c:pt idx="0">
                  <c:v>0</c:v>
                </c:pt>
                <c:pt idx="1">
                  <c:v>0</c:v>
                </c:pt>
                <c:pt idx="2">
                  <c:v>0</c:v>
                </c:pt>
                <c:pt idx="3">
                  <c:v>0</c:v>
                </c:pt>
                <c:pt idx="4">
                  <c:v>0</c:v>
                </c:pt>
              </c:numCache>
            </c:numRef>
          </c:val>
        </c:ser>
        <c:shape val="cylinder"/>
        <c:axId val="182246784"/>
        <c:axId val="182355072"/>
        <c:axId val="0"/>
      </c:bar3DChart>
      <c:catAx>
        <c:axId val="182246784"/>
        <c:scaling>
          <c:orientation val="minMax"/>
        </c:scaling>
        <c:axPos val="l"/>
        <c:tickLblPos val="nextTo"/>
        <c:crossAx val="182355072"/>
        <c:crosses val="autoZero"/>
        <c:auto val="1"/>
        <c:lblAlgn val="ctr"/>
        <c:lblOffset val="100"/>
      </c:catAx>
      <c:valAx>
        <c:axId val="182355072"/>
        <c:scaling>
          <c:orientation val="minMax"/>
        </c:scaling>
        <c:delete val="1"/>
        <c:axPos val="b"/>
        <c:numFmt formatCode="General" sourceLinked="1"/>
        <c:tickLblPos val="nextTo"/>
        <c:crossAx val="182246784"/>
        <c:crosses val="autoZero"/>
        <c:crossBetween val="between"/>
      </c:valAx>
    </c:plotArea>
    <c:legend>
      <c:legendPos val="r"/>
    </c:legend>
    <c:plotVisOnly val="1"/>
  </c:chart>
  <c:spPr>
    <a:solidFill>
      <a:schemeClr val="bg2">
        <a:lumMod val="90000"/>
      </a:schemeClr>
    </a:solid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Лист1!$A$2:$A$7</c:f>
              <c:strCache>
                <c:ptCount val="6"/>
                <c:pt idx="0">
                  <c:v>повышение осмысленности</c:v>
                </c:pt>
                <c:pt idx="1">
                  <c:v>послушность/усидчивость</c:v>
                </c:pt>
                <c:pt idx="2">
                  <c:v>сдержанность/спокойствие</c:v>
                </c:pt>
                <c:pt idx="3">
                  <c:v>общительность</c:v>
                </c:pt>
                <c:pt idx="4">
                  <c:v>уменьшилась агрессивность</c:v>
                </c:pt>
                <c:pt idx="5">
                  <c:v>самостоятельность</c:v>
                </c:pt>
              </c:strCache>
            </c:strRef>
          </c:cat>
          <c:val>
            <c:numRef>
              <c:f>Лист1!$B$2:$B$7</c:f>
              <c:numCache>
                <c:formatCode>General</c:formatCode>
                <c:ptCount val="6"/>
                <c:pt idx="0">
                  <c:v>28.6</c:v>
                </c:pt>
                <c:pt idx="1">
                  <c:v>21.4</c:v>
                </c:pt>
                <c:pt idx="2">
                  <c:v>21.4</c:v>
                </c:pt>
                <c:pt idx="3">
                  <c:v>14.4</c:v>
                </c:pt>
                <c:pt idx="4">
                  <c:v>7.1</c:v>
                </c:pt>
                <c:pt idx="5">
                  <c:v>7.1</c:v>
                </c:pt>
              </c:numCache>
            </c:numRef>
          </c:val>
        </c:ser>
        <c:firstSliceAng val="0"/>
      </c:pieChart>
    </c:plotArea>
    <c:legend>
      <c:legendPos val="r"/>
    </c:legend>
    <c:plotVisOnly val="1"/>
  </c:chart>
  <c:spPr>
    <a:solidFill>
      <a:schemeClr val="accent3">
        <a:lumMod val="20000"/>
        <a:lumOff val="80000"/>
      </a:schemeClr>
    </a:solid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Лист1!$A$2:$A$6</c:f>
              <c:strCache>
                <c:ptCount val="5"/>
                <c:pt idx="0">
                  <c:v>общее улучшение поведения</c:v>
                </c:pt>
                <c:pt idx="1">
                  <c:v>усидчивость</c:v>
                </c:pt>
                <c:pt idx="2">
                  <c:v>дисциплинированность</c:v>
                </c:pt>
                <c:pt idx="3">
                  <c:v>общительность</c:v>
                </c:pt>
                <c:pt idx="4">
                  <c:v>мотивированность</c:v>
                </c:pt>
              </c:strCache>
            </c:strRef>
          </c:cat>
          <c:val>
            <c:numRef>
              <c:f>Лист1!$B$2:$B$6</c:f>
              <c:numCache>
                <c:formatCode>General</c:formatCode>
                <c:ptCount val="5"/>
                <c:pt idx="0">
                  <c:v>33.4</c:v>
                </c:pt>
                <c:pt idx="1">
                  <c:v>22.2</c:v>
                </c:pt>
                <c:pt idx="2">
                  <c:v>11.1</c:v>
                </c:pt>
                <c:pt idx="3">
                  <c:v>11.1</c:v>
                </c:pt>
                <c:pt idx="4">
                  <c:v>22.2</c:v>
                </c:pt>
              </c:numCache>
            </c:numRef>
          </c:val>
        </c:ser>
        <c:firstSliceAng val="0"/>
      </c:pieChart>
    </c:plotArea>
    <c:legend>
      <c:legendPos val="r"/>
    </c:legend>
    <c:plotVisOnly val="1"/>
  </c:chart>
  <c:spPr>
    <a:solidFill>
      <a:schemeClr val="accent3">
        <a:lumMod val="20000"/>
        <a:lumOff val="80000"/>
      </a:schemeClr>
    </a:solid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Лист1!$A$2:$A$5</c:f>
              <c:strCache>
                <c:ptCount val="4"/>
                <c:pt idx="0">
                  <c:v>общее улучшение поведения</c:v>
                </c:pt>
                <c:pt idx="1">
                  <c:v>усидчивость</c:v>
                </c:pt>
                <c:pt idx="2">
                  <c:v>дисциплинированность</c:v>
                </c:pt>
                <c:pt idx="3">
                  <c:v>общительность, контактность</c:v>
                </c:pt>
              </c:strCache>
            </c:strRef>
          </c:cat>
          <c:val>
            <c:numRef>
              <c:f>Лист1!$B$2:$B$5</c:f>
              <c:numCache>
                <c:formatCode>General</c:formatCode>
                <c:ptCount val="4"/>
                <c:pt idx="0">
                  <c:v>50</c:v>
                </c:pt>
                <c:pt idx="1">
                  <c:v>12.5</c:v>
                </c:pt>
                <c:pt idx="2">
                  <c:v>25</c:v>
                </c:pt>
                <c:pt idx="3">
                  <c:v>12.5</c:v>
                </c:pt>
              </c:numCache>
            </c:numRef>
          </c:val>
        </c:ser>
        <c:firstSliceAng val="0"/>
      </c:pieChart>
    </c:plotArea>
    <c:legend>
      <c:legendPos val="r"/>
    </c:legend>
    <c:plotVisOnly val="1"/>
  </c:chart>
  <c:spPr>
    <a:solidFill>
      <a:schemeClr val="accent3">
        <a:lumMod val="20000"/>
        <a:lumOff val="80000"/>
      </a:schemeClr>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Лист1!$A$2:$A$7</c:f>
              <c:strCache>
                <c:ptCount val="6"/>
                <c:pt idx="0">
                  <c:v>общее улучшение поведения</c:v>
                </c:pt>
                <c:pt idx="1">
                  <c:v>усидчивость</c:v>
                </c:pt>
                <c:pt idx="2">
                  <c:v>дисциплинированность</c:v>
                </c:pt>
                <c:pt idx="3">
                  <c:v>общительность, контактность</c:v>
                </c:pt>
                <c:pt idx="4">
                  <c:v>мотивированность</c:v>
                </c:pt>
                <c:pt idx="5">
                  <c:v>самостоятельность</c:v>
                </c:pt>
              </c:strCache>
            </c:strRef>
          </c:cat>
          <c:val>
            <c:numRef>
              <c:f>Лист1!$B$2:$B$7</c:f>
              <c:numCache>
                <c:formatCode>General</c:formatCode>
                <c:ptCount val="6"/>
                <c:pt idx="0">
                  <c:v>20</c:v>
                </c:pt>
                <c:pt idx="1">
                  <c:v>20</c:v>
                </c:pt>
                <c:pt idx="2">
                  <c:v>20</c:v>
                </c:pt>
                <c:pt idx="3">
                  <c:v>0</c:v>
                </c:pt>
                <c:pt idx="4">
                  <c:v>20</c:v>
                </c:pt>
                <c:pt idx="5">
                  <c:v>20</c:v>
                </c:pt>
              </c:numCache>
            </c:numRef>
          </c:val>
        </c:ser>
        <c:firstSliceAng val="0"/>
      </c:pieChart>
    </c:plotArea>
    <c:legend>
      <c:legendPos val="r"/>
    </c:legend>
    <c:plotVisOnly val="1"/>
  </c:chart>
  <c:spPr>
    <a:solidFill>
      <a:schemeClr val="accent3">
        <a:lumMod val="20000"/>
        <a:lumOff val="80000"/>
      </a:schemeClr>
    </a:soli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Pt>
            <c:idx val="2"/>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dPt>
          <c:dLbls>
            <c:showVal val="1"/>
            <c:showLeaderLines val="1"/>
          </c:dLbls>
          <c:cat>
            <c:strRef>
              <c:f>Лист1!$A$2:$A$4</c:f>
              <c:strCache>
                <c:ptCount val="3"/>
                <c:pt idx="0">
                  <c:v>стал спокойнее</c:v>
                </c:pt>
                <c:pt idx="1">
                  <c:v>общительность, контактность</c:v>
                </c:pt>
                <c:pt idx="2">
                  <c:v>раскрепощенность, активность</c:v>
                </c:pt>
              </c:strCache>
            </c:strRef>
          </c:cat>
          <c:val>
            <c:numRef>
              <c:f>Лист1!$B$2:$B$4</c:f>
              <c:numCache>
                <c:formatCode>General</c:formatCode>
                <c:ptCount val="3"/>
                <c:pt idx="0">
                  <c:v>70</c:v>
                </c:pt>
                <c:pt idx="1">
                  <c:v>20</c:v>
                </c:pt>
                <c:pt idx="2">
                  <c:v>10</c:v>
                </c:pt>
              </c:numCache>
            </c:numRef>
          </c:val>
        </c:ser>
      </c:pie3DChart>
      <c:spPr>
        <a:solidFill>
          <a:schemeClr val="accent5">
            <a:lumMod val="20000"/>
            <a:lumOff val="80000"/>
          </a:schemeClr>
        </a:solidFill>
      </c:spPr>
    </c:plotArea>
    <c:legend>
      <c:legendPos val="r"/>
    </c:legend>
    <c:plotVisOnly val="1"/>
  </c:chart>
  <c:spPr>
    <a:solidFill>
      <a:schemeClr val="accent5">
        <a:lumMod val="20000"/>
        <a:lumOff val="80000"/>
      </a:schemeClr>
    </a:solidFill>
    <a:ln>
      <a:noFill/>
    </a:ln>
    <a:scene3d>
      <a:camera prst="orthographicFront"/>
      <a:lightRig rig="threePt" dir="t"/>
    </a:scene3d>
    <a:sp3d>
      <a:bevelT/>
    </a:sp3d>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Pt>
            <c:idx val="2"/>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dPt>
          <c:dPt>
            <c:idx val="3"/>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Lbls>
            <c:showVal val="1"/>
            <c:showLeaderLines val="1"/>
          </c:dLbls>
          <c:cat>
            <c:strRef>
              <c:f>Лист1!$A$2:$A$6</c:f>
              <c:strCache>
                <c:ptCount val="5"/>
                <c:pt idx="0">
                  <c:v>стал спокойнее</c:v>
                </c:pt>
                <c:pt idx="1">
                  <c:v>общительность, контактность</c:v>
                </c:pt>
                <c:pt idx="2">
                  <c:v>раскрепощенность, активность</c:v>
                </c:pt>
                <c:pt idx="3">
                  <c:v>общее улучшение настроения</c:v>
                </c:pt>
                <c:pt idx="4">
                  <c:v>улучшились навыки выражения эмоций</c:v>
                </c:pt>
              </c:strCache>
            </c:strRef>
          </c:cat>
          <c:val>
            <c:numRef>
              <c:f>Лист1!$B$2:$B$6</c:f>
              <c:numCache>
                <c:formatCode>General</c:formatCode>
                <c:ptCount val="5"/>
                <c:pt idx="0">
                  <c:v>20</c:v>
                </c:pt>
                <c:pt idx="1">
                  <c:v>10</c:v>
                </c:pt>
                <c:pt idx="2">
                  <c:v>20</c:v>
                </c:pt>
                <c:pt idx="3">
                  <c:v>30</c:v>
                </c:pt>
                <c:pt idx="4">
                  <c:v>20</c:v>
                </c:pt>
              </c:numCache>
            </c:numRef>
          </c:val>
        </c:ser>
      </c:pie3DChart>
      <c:spPr>
        <a:solidFill>
          <a:schemeClr val="accent5">
            <a:lumMod val="20000"/>
            <a:lumOff val="80000"/>
          </a:schemeClr>
        </a:solidFill>
      </c:spPr>
    </c:plotArea>
    <c:legend>
      <c:legendPos val="r"/>
    </c:legend>
    <c:plotVisOnly val="1"/>
  </c:chart>
  <c:spPr>
    <a:solidFill>
      <a:schemeClr val="accent5">
        <a:lumMod val="20000"/>
        <a:lumOff val="80000"/>
      </a:schemeClr>
    </a:solidFill>
    <a:ln>
      <a:noFill/>
    </a:ln>
    <a:scene3d>
      <a:camera prst="orthographicFront"/>
      <a:lightRig rig="threePt" dir="t"/>
    </a:scene3d>
    <a:sp3d>
      <a:bevelT/>
    </a:sp3d>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Pt>
            <c:idx val="2"/>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dPt>
          <c:dPt>
            <c:idx val="3"/>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Lbls>
            <c:showVal val="1"/>
            <c:showLeaderLines val="1"/>
          </c:dLbls>
          <c:cat>
            <c:strRef>
              <c:f>Лист1!$A$2:$A$7</c:f>
              <c:strCache>
                <c:ptCount val="6"/>
                <c:pt idx="0">
                  <c:v>стал спокойнее</c:v>
                </c:pt>
                <c:pt idx="1">
                  <c:v>общительность, контактность</c:v>
                </c:pt>
                <c:pt idx="2">
                  <c:v>раскрепощенность, активность</c:v>
                </c:pt>
                <c:pt idx="3">
                  <c:v>общее улучшение настроения</c:v>
                </c:pt>
                <c:pt idx="4">
                  <c:v>улучшились навыки выражения эмоций</c:v>
                </c:pt>
                <c:pt idx="5">
                  <c:v>улучшились навыки регуляции эмоций</c:v>
                </c:pt>
              </c:strCache>
            </c:strRef>
          </c:cat>
          <c:val>
            <c:numRef>
              <c:f>Лист1!$B$2:$B$7</c:f>
              <c:numCache>
                <c:formatCode>General</c:formatCode>
                <c:ptCount val="6"/>
                <c:pt idx="0">
                  <c:v>37.5</c:v>
                </c:pt>
                <c:pt idx="1">
                  <c:v>12.5</c:v>
                </c:pt>
                <c:pt idx="2">
                  <c:v>12.5</c:v>
                </c:pt>
                <c:pt idx="3">
                  <c:v>12.5</c:v>
                </c:pt>
                <c:pt idx="4">
                  <c:v>12.5</c:v>
                </c:pt>
                <c:pt idx="5">
                  <c:v>12.5</c:v>
                </c:pt>
              </c:numCache>
            </c:numRef>
          </c:val>
        </c:ser>
      </c:pie3DChart>
      <c:spPr>
        <a:solidFill>
          <a:schemeClr val="accent5">
            <a:lumMod val="20000"/>
            <a:lumOff val="80000"/>
          </a:schemeClr>
        </a:solidFill>
      </c:spPr>
    </c:plotArea>
    <c:legend>
      <c:legendPos val="r"/>
    </c:legend>
    <c:plotVisOnly val="1"/>
  </c:chart>
  <c:spPr>
    <a:solidFill>
      <a:schemeClr val="accent5">
        <a:lumMod val="20000"/>
        <a:lumOff val="80000"/>
      </a:schemeClr>
    </a:solidFill>
    <a:ln>
      <a:noFill/>
    </a:ln>
    <a:scene3d>
      <a:camera prst="orthographicFront"/>
      <a:lightRig rig="threePt" dir="t"/>
    </a:scene3d>
    <a:sp3d>
      <a:bevelT/>
    </a:sp3d>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idx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Pt>
            <c:idx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Pt>
            <c:idx val="2"/>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dPt>
          <c:dPt>
            <c:idx val="3"/>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dPt>
          <c:dP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Lbls>
            <c:showVal val="1"/>
            <c:showLeaderLines val="1"/>
          </c:dLbls>
          <c:cat>
            <c:strRef>
              <c:f>Лист1!$A$2:$A$7</c:f>
              <c:strCache>
                <c:ptCount val="6"/>
                <c:pt idx="0">
                  <c:v>стал спокойнее</c:v>
                </c:pt>
                <c:pt idx="1">
                  <c:v>общительность, контактность</c:v>
                </c:pt>
                <c:pt idx="2">
                  <c:v>раскрепощенность, активность</c:v>
                </c:pt>
                <c:pt idx="3">
                  <c:v>общее улучшение настроения</c:v>
                </c:pt>
                <c:pt idx="4">
                  <c:v>улучшились навыки выражения эмоций</c:v>
                </c:pt>
                <c:pt idx="5">
                  <c:v>улучшились навыки регуляции эмоций</c:v>
                </c:pt>
              </c:strCache>
            </c:strRef>
          </c:cat>
          <c:val>
            <c:numRef>
              <c:f>Лист1!$B$2:$B$7</c:f>
              <c:numCache>
                <c:formatCode>General</c:formatCode>
                <c:ptCount val="6"/>
                <c:pt idx="0">
                  <c:v>16.600000000000001</c:v>
                </c:pt>
                <c:pt idx="1">
                  <c:v>16.600000000000001</c:v>
                </c:pt>
                <c:pt idx="2">
                  <c:v>16.600000000000001</c:v>
                </c:pt>
                <c:pt idx="3">
                  <c:v>16.600000000000001</c:v>
                </c:pt>
                <c:pt idx="4">
                  <c:v>16.600000000000001</c:v>
                </c:pt>
                <c:pt idx="5">
                  <c:v>16.600000000000001</c:v>
                </c:pt>
              </c:numCache>
            </c:numRef>
          </c:val>
        </c:ser>
      </c:pie3DChart>
      <c:spPr>
        <a:solidFill>
          <a:schemeClr val="accent5">
            <a:lumMod val="20000"/>
            <a:lumOff val="80000"/>
          </a:schemeClr>
        </a:solidFill>
      </c:spPr>
    </c:plotArea>
    <c:legend>
      <c:legendPos val="r"/>
    </c:legend>
    <c:plotVisOnly val="1"/>
  </c:chart>
  <c:spPr>
    <a:solidFill>
      <a:schemeClr val="accent5">
        <a:lumMod val="20000"/>
        <a:lumOff val="80000"/>
      </a:schemeClr>
    </a:solidFill>
    <a:ln>
      <a:noFill/>
    </a:ln>
    <a:scene3d>
      <a:camera prst="orthographicFront"/>
      <a:lightRig rig="threePt" dir="t"/>
    </a:scene3d>
    <a:sp3d>
      <a:bevelT/>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areaChart>
        <c:grouping val="standard"/>
        <c:ser>
          <c:idx val="0"/>
          <c:order val="0"/>
          <c:tx>
            <c:strRef>
              <c:f>Лист1!$B$1</c:f>
              <c:strCache>
                <c:ptCount val="1"/>
                <c:pt idx="0">
                  <c:v>континтенгент</c:v>
                </c:pt>
              </c:strCache>
            </c:strRef>
          </c:tx>
          <c:spPr>
            <a:solidFill>
              <a:srgbClr val="FFFF00"/>
            </a:solidFill>
            <a:scene3d>
              <a:camera prst="orthographicFront"/>
              <a:lightRig rig="threePt" dir="t"/>
            </a:scene3d>
            <a:sp3d>
              <a:bevelT prst="convex"/>
            </a:sp3d>
          </c:spPr>
          <c:dLbls>
            <c:spPr>
              <a:noFill/>
              <a:ln>
                <a:noFill/>
              </a:ln>
              <a:effectLst/>
            </c:spPr>
            <c:txPr>
              <a:bodyPr rot="0" spcFirstLastPara="0" vertOverflow="ellipsis" vert="horz" wrap="square" lIns="38100" tIns="19050" rIns="38100" bIns="19050" anchor="ctr" anchorCtr="1"/>
              <a:lstStyle/>
              <a:p>
                <a:pPr>
                  <a:defRPr lang="en-US" sz="1200" b="1" i="0" u="none" strike="noStrike" kern="1200" baseline="0">
                    <a:solidFill>
                      <a:schemeClr val="tx1"/>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Лист1!$B$2:$B$19</c:f>
              <c:numCache>
                <c:formatCode>General</c:formatCode>
                <c:ptCount val="18"/>
                <c:pt idx="1">
                  <c:v>2.7</c:v>
                </c:pt>
                <c:pt idx="2">
                  <c:v>6.7</c:v>
                </c:pt>
                <c:pt idx="3">
                  <c:v>4</c:v>
                </c:pt>
                <c:pt idx="4">
                  <c:v>10.6</c:v>
                </c:pt>
                <c:pt idx="5">
                  <c:v>8</c:v>
                </c:pt>
                <c:pt idx="6">
                  <c:v>12</c:v>
                </c:pt>
                <c:pt idx="7">
                  <c:v>10.6</c:v>
                </c:pt>
                <c:pt idx="8">
                  <c:v>5.3</c:v>
                </c:pt>
                <c:pt idx="9">
                  <c:v>8</c:v>
                </c:pt>
                <c:pt idx="10">
                  <c:v>4</c:v>
                </c:pt>
                <c:pt idx="11">
                  <c:v>2.7</c:v>
                </c:pt>
                <c:pt idx="12">
                  <c:v>5.3</c:v>
                </c:pt>
                <c:pt idx="13">
                  <c:v>5.3</c:v>
                </c:pt>
                <c:pt idx="14">
                  <c:v>6.7</c:v>
                </c:pt>
                <c:pt idx="15">
                  <c:v>4</c:v>
                </c:pt>
                <c:pt idx="16">
                  <c:v>2.7</c:v>
                </c:pt>
                <c:pt idx="17">
                  <c:v>1.4</c:v>
                </c:pt>
              </c:numCache>
            </c:numRef>
          </c:val>
          <c:extLst xmlns:c16r2="http://schemas.microsoft.com/office/drawing/2015/06/chart">
            <c:ext xmlns:c16="http://schemas.microsoft.com/office/drawing/2014/chart" uri="{C3380CC4-5D6E-409C-BE32-E72D297353CC}">
              <c16:uniqueId val="{00000000-B48B-4419-A3CE-9B11B2764C3B}"/>
            </c:ext>
          </c:extLst>
        </c:ser>
        <c:dLbls>
          <c:showVal val="1"/>
        </c:dLbls>
        <c:axId val="173521152"/>
        <c:axId val="174033536"/>
      </c:areaChart>
      <c:catAx>
        <c:axId val="173521152"/>
        <c:scaling>
          <c:orientation val="minMax"/>
        </c:scaling>
        <c:axPos val="b"/>
        <c:numFmt formatCode="General" sourceLinked="0"/>
        <c:maj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mn-lt"/>
                <a:ea typeface="+mn-ea"/>
                <a:cs typeface="+mn-cs"/>
              </a:defRPr>
            </a:pPr>
            <a:endParaRPr lang="ru-RU"/>
          </a:p>
        </c:txPr>
        <c:crossAx val="174033536"/>
        <c:crosses val="autoZero"/>
        <c:auto val="1"/>
        <c:lblAlgn val="ctr"/>
        <c:lblOffset val="100"/>
      </c:catAx>
      <c:valAx>
        <c:axId val="174033536"/>
        <c:scaling>
          <c:orientation val="minMax"/>
        </c:scaling>
        <c:delete val="1"/>
        <c:axPos val="l"/>
        <c:numFmt formatCode="General" sourceLinked="1"/>
        <c:tickLblPos val="none"/>
        <c:crossAx val="173521152"/>
        <c:crosses val="autoZero"/>
        <c:crossBetween val="midCat"/>
      </c:valAx>
      <c:spPr>
        <a:solidFill>
          <a:schemeClr val="bg1"/>
        </a:solidFill>
        <a:ln>
          <a:noFill/>
        </a:ln>
        <a:effectLst/>
      </c:spPr>
    </c:plotArea>
    <c:legend>
      <c:legendPos val="t"/>
      <c:txPr>
        <a:bodyPr rot="0" spcFirstLastPara="0" vertOverflow="ellipsis" vert="horz" wrap="square" anchor="ctr" anchorCtr="1"/>
        <a:lstStyle/>
        <a:p>
          <a:pPr>
            <a:defRPr lang="en-US" sz="1400" b="0" i="0" u="none" strike="noStrike" kern="1200" baseline="0">
              <a:solidFill>
                <a:schemeClr val="tx1"/>
              </a:solidFill>
              <a:latin typeface="+mn-lt"/>
              <a:ea typeface="+mn-ea"/>
              <a:cs typeface="+mn-cs"/>
            </a:defRPr>
          </a:pPr>
          <a:endParaRPr lang="ru-RU"/>
        </a:p>
      </c:txPr>
    </c:legend>
    <c:plotVisOnly val="1"/>
    <c:dispBlanksAs val="zero"/>
  </c:chart>
  <c:spPr>
    <a:solidFill>
      <a:schemeClr val="accent4">
        <a:lumMod val="20000"/>
        <a:lumOff val="80000"/>
      </a:schemeClr>
    </a:solidFill>
    <a:ln w="9525" cap="flat" cmpd="sng" algn="ctr">
      <a:noFill/>
      <a:prstDash val="solid"/>
      <a:round/>
    </a:ln>
    <a:scene3d>
      <a:camera prst="orthographicFront"/>
      <a:lightRig rig="threePt" dir="t"/>
    </a:scene3d>
    <a:sp3d>
      <a:bevelT w="190500" h="38100"/>
    </a:sp3d>
  </c:spPr>
  <c:txPr>
    <a:bodyPr/>
    <a:lstStyle/>
    <a:p>
      <a:pPr>
        <a:defRPr lang="en-US"/>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solidFill>
              <a:schemeClr val="lt1"/>
            </a:solidFill>
            <a:ln w="25400" cap="flat" cmpd="sng" algn="ctr">
              <a:solidFill>
                <a:schemeClr val="accent6"/>
              </a:solidFill>
              <a:prstDash val="solid"/>
            </a:ln>
            <a:effectLst/>
          </c:spPr>
          <c:dPt>
            <c:idx val="0"/>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dPt>
          <c:dPt>
            <c:idx val="1"/>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Pt>
          <c:dPt>
            <c:idx val="2"/>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Pt>
          <c:dLbls>
            <c:showVal val="1"/>
            <c:showLeaderLines val="1"/>
          </c:dLbls>
          <c:cat>
            <c:strRef>
              <c:f>Лист1!$A$2:$A$4</c:f>
              <c:strCache>
                <c:ptCount val="3"/>
                <c:pt idx="0">
                  <c:v>ориентированность на диалог</c:v>
                </c:pt>
                <c:pt idx="1">
                  <c:v>общее улучшение речи</c:v>
                </c:pt>
                <c:pt idx="2">
                  <c:v>улучшение выразительности речи</c:v>
                </c:pt>
              </c:strCache>
            </c:strRef>
          </c:cat>
          <c:val>
            <c:numRef>
              <c:f>Лист1!$B$2:$B$4</c:f>
              <c:numCache>
                <c:formatCode>General</c:formatCode>
                <c:ptCount val="3"/>
                <c:pt idx="0">
                  <c:v>12.5</c:v>
                </c:pt>
                <c:pt idx="1">
                  <c:v>75</c:v>
                </c:pt>
                <c:pt idx="2">
                  <c:v>12.5</c:v>
                </c:pt>
              </c:numCache>
            </c:numRef>
          </c:val>
        </c:ser>
      </c:pie3DChart>
      <c:spPr>
        <a:solidFill>
          <a:schemeClr val="bg1">
            <a:lumMod val="95000"/>
          </a:schemeClr>
        </a:solidFill>
      </c:spPr>
    </c:plotArea>
    <c:legend>
      <c:legendPos val="r"/>
    </c:legend>
    <c:plotVisOnly val="1"/>
  </c:chart>
  <c:spPr>
    <a:solidFill>
      <a:schemeClr val="bg1">
        <a:lumMod val="85000"/>
      </a:schemeClr>
    </a:solidFill>
    <a:ln>
      <a:noFill/>
    </a:ln>
    <a:effectLst>
      <a:softEdge rad="31750"/>
    </a:effectLst>
    <a:scene3d>
      <a:camera prst="orthographicFront"/>
      <a:lightRig rig="threePt" dir="t"/>
    </a:scene3d>
    <a:sp3d>
      <a:bevelT/>
    </a:sp3d>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solidFill>
              <a:schemeClr val="lt1"/>
            </a:solidFill>
            <a:ln w="25400" cap="flat" cmpd="sng" algn="ctr">
              <a:solidFill>
                <a:schemeClr val="accent6"/>
              </a:solidFill>
              <a:prstDash val="solid"/>
            </a:ln>
            <a:effectLst/>
          </c:spPr>
          <c:dPt>
            <c:idx val="0"/>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dPt>
          <c:dLbls>
            <c:showVal val="1"/>
            <c:showLeaderLines val="1"/>
          </c:dLbls>
          <c:cat>
            <c:strRef>
              <c:f>Лист1!$A$2</c:f>
              <c:strCache>
                <c:ptCount val="1"/>
                <c:pt idx="0">
                  <c:v>общее улучшение речи</c:v>
                </c:pt>
              </c:strCache>
            </c:strRef>
          </c:cat>
          <c:val>
            <c:numRef>
              <c:f>Лист1!$B$2</c:f>
              <c:numCache>
                <c:formatCode>General</c:formatCode>
                <c:ptCount val="1"/>
                <c:pt idx="0">
                  <c:v>100</c:v>
                </c:pt>
              </c:numCache>
            </c:numRef>
          </c:val>
        </c:ser>
      </c:pie3DChart>
      <c:spPr>
        <a:solidFill>
          <a:schemeClr val="bg1">
            <a:lumMod val="95000"/>
          </a:schemeClr>
        </a:solidFill>
      </c:spPr>
    </c:plotArea>
    <c:legend>
      <c:legendPos val="r"/>
    </c:legend>
    <c:plotVisOnly val="1"/>
  </c:chart>
  <c:spPr>
    <a:solidFill>
      <a:schemeClr val="bg1">
        <a:lumMod val="85000"/>
      </a:schemeClr>
    </a:solidFill>
    <a:ln>
      <a:noFill/>
    </a:ln>
    <a:effectLst>
      <a:softEdge rad="31750"/>
    </a:effectLst>
    <a:scene3d>
      <a:camera prst="orthographicFront"/>
      <a:lightRig rig="threePt" dir="t"/>
    </a:scene3d>
    <a:sp3d>
      <a:bevelT/>
    </a:sp3d>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solidFill>
              <a:schemeClr val="lt1"/>
            </a:solidFill>
            <a:ln w="25400" cap="flat" cmpd="sng" algn="ctr">
              <a:solidFill>
                <a:schemeClr val="accent6"/>
              </a:solidFill>
              <a:prstDash val="solid"/>
            </a:ln>
            <a:effectLst/>
          </c:spPr>
          <c:dPt>
            <c:idx val="0"/>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dPt>
          <c:dPt>
            <c:idx val="1"/>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Pt>
          <c:dPt>
            <c:idx val="2"/>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Pt>
          <c:dLbls>
            <c:showVal val="1"/>
            <c:showLeaderLines val="1"/>
          </c:dLbls>
          <c:cat>
            <c:strRef>
              <c:f>Лист1!$A$2:$A$4</c:f>
              <c:strCache>
                <c:ptCount val="3"/>
                <c:pt idx="0">
                  <c:v>нет изменений</c:v>
                </c:pt>
                <c:pt idx="1">
                  <c:v>общее улучшение речи</c:v>
                </c:pt>
                <c:pt idx="2">
                  <c:v>улучшение выразительности речи</c:v>
                </c:pt>
              </c:strCache>
            </c:strRef>
          </c:cat>
          <c:val>
            <c:numRef>
              <c:f>Лист1!$B$2:$B$4</c:f>
              <c:numCache>
                <c:formatCode>General</c:formatCode>
                <c:ptCount val="3"/>
                <c:pt idx="0">
                  <c:v>20</c:v>
                </c:pt>
                <c:pt idx="1">
                  <c:v>60</c:v>
                </c:pt>
                <c:pt idx="2">
                  <c:v>20</c:v>
                </c:pt>
              </c:numCache>
            </c:numRef>
          </c:val>
        </c:ser>
      </c:pie3DChart>
      <c:spPr>
        <a:solidFill>
          <a:schemeClr val="bg1">
            <a:lumMod val="95000"/>
          </a:schemeClr>
        </a:solidFill>
      </c:spPr>
    </c:plotArea>
    <c:legend>
      <c:legendPos val="r"/>
    </c:legend>
    <c:plotVisOnly val="1"/>
  </c:chart>
  <c:spPr>
    <a:solidFill>
      <a:schemeClr val="bg1">
        <a:lumMod val="85000"/>
      </a:schemeClr>
    </a:solidFill>
    <a:ln>
      <a:noFill/>
    </a:ln>
    <a:effectLst>
      <a:softEdge rad="31750"/>
    </a:effectLst>
    <a:scene3d>
      <a:camera prst="orthographicFront"/>
      <a:lightRig rig="threePt" dir="t"/>
    </a:scene3d>
    <a:sp3d>
      <a:bevelT/>
    </a:sp3d>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изменения в эмоциональном развитии ребёнка</c:v>
                </c:pt>
              </c:strCache>
            </c:strRef>
          </c:tx>
          <c:spPr>
            <a:solidFill>
              <a:schemeClr val="lt1"/>
            </a:solidFill>
            <a:ln w="25400" cap="flat" cmpd="sng" algn="ctr">
              <a:solidFill>
                <a:schemeClr val="accent6"/>
              </a:solidFill>
              <a:prstDash val="solid"/>
            </a:ln>
            <a:effectLst/>
          </c:spPr>
          <c:dPt>
            <c:idx val="0"/>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dPt>
          <c:dPt>
            <c:idx val="1"/>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Pt>
          <c:dLbls>
            <c:showVal val="1"/>
            <c:showLeaderLines val="1"/>
          </c:dLbls>
          <c:cat>
            <c:strRef>
              <c:f>Лист1!$A$2:$A$3</c:f>
              <c:strCache>
                <c:ptCount val="2"/>
                <c:pt idx="0">
                  <c:v>нет изменений</c:v>
                </c:pt>
                <c:pt idx="1">
                  <c:v>общее улучшение речи</c:v>
                </c:pt>
              </c:strCache>
            </c:strRef>
          </c:cat>
          <c:val>
            <c:numRef>
              <c:f>Лист1!$B$2:$B$3</c:f>
              <c:numCache>
                <c:formatCode>General</c:formatCode>
                <c:ptCount val="2"/>
                <c:pt idx="0">
                  <c:v>16.7</c:v>
                </c:pt>
                <c:pt idx="1">
                  <c:v>83.3</c:v>
                </c:pt>
              </c:numCache>
            </c:numRef>
          </c:val>
        </c:ser>
      </c:pie3DChart>
      <c:spPr>
        <a:solidFill>
          <a:schemeClr val="bg1">
            <a:lumMod val="95000"/>
          </a:schemeClr>
        </a:solidFill>
      </c:spPr>
    </c:plotArea>
    <c:legend>
      <c:legendPos val="r"/>
    </c:legend>
    <c:plotVisOnly val="1"/>
  </c:chart>
  <c:spPr>
    <a:solidFill>
      <a:schemeClr val="bg1">
        <a:lumMod val="85000"/>
      </a:schemeClr>
    </a:solidFill>
    <a:ln>
      <a:noFill/>
    </a:ln>
    <a:effectLst>
      <a:softEdge rad="31750"/>
    </a:effectLst>
    <a:scene3d>
      <a:camera prst="orthographicFront"/>
      <a:lightRig rig="threePt" dir="t"/>
    </a:scene3d>
    <a:sp3d>
      <a:bevelT/>
    </a:sp3d>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Лист1!$A$2:$A$6</c:f>
              <c:strCache>
                <c:ptCount val="5"/>
                <c:pt idx="0">
                  <c:v>стал более внимательным</c:v>
                </c:pt>
                <c:pt idx="1">
                  <c:v>общее улучшение познавательных процессов</c:v>
                </c:pt>
                <c:pt idx="2">
                  <c:v>нет изменений</c:v>
                </c:pt>
                <c:pt idx="3">
                  <c:v>улучшилось понимание других</c:v>
                </c:pt>
                <c:pt idx="4">
                  <c:v>улучшение осознанности</c:v>
                </c:pt>
              </c:strCache>
            </c:strRef>
          </c:cat>
          <c:val>
            <c:numRef>
              <c:f>Лист1!$B$2:$B$6</c:f>
              <c:numCache>
                <c:formatCode>General</c:formatCode>
                <c:ptCount val="5"/>
                <c:pt idx="0">
                  <c:v>15.4</c:v>
                </c:pt>
                <c:pt idx="1">
                  <c:v>53.8</c:v>
                </c:pt>
                <c:pt idx="2">
                  <c:v>7.7</c:v>
                </c:pt>
                <c:pt idx="3">
                  <c:v>7.7</c:v>
                </c:pt>
                <c:pt idx="4">
                  <c:v>15.4</c:v>
                </c:pt>
              </c:numCache>
            </c:numRef>
          </c:val>
        </c:ser>
        <c:firstSliceAng val="0"/>
      </c:pieChart>
    </c:plotArea>
    <c:legend>
      <c:legendPos val="r"/>
    </c:legend>
    <c:plotVisOnly val="1"/>
  </c:chart>
  <c:spPr>
    <a:solidFill>
      <a:schemeClr val="accent6">
        <a:lumMod val="20000"/>
        <a:lumOff val="80000"/>
      </a:schemeClr>
    </a:solid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Лист1!$A$2:$A$5</c:f>
              <c:strCache>
                <c:ptCount val="4"/>
                <c:pt idx="0">
                  <c:v>общее улучшение познавательных процессов</c:v>
                </c:pt>
                <c:pt idx="1">
                  <c:v>нет изменений</c:v>
                </c:pt>
                <c:pt idx="2">
                  <c:v>улучшилось понимание других</c:v>
                </c:pt>
                <c:pt idx="3">
                  <c:v>улучшение осознанности</c:v>
                </c:pt>
              </c:strCache>
            </c:strRef>
          </c:cat>
          <c:val>
            <c:numRef>
              <c:f>Лист1!$B$2:$B$5</c:f>
              <c:numCache>
                <c:formatCode>General</c:formatCode>
                <c:ptCount val="4"/>
                <c:pt idx="0">
                  <c:v>40</c:v>
                </c:pt>
                <c:pt idx="1">
                  <c:v>40</c:v>
                </c:pt>
                <c:pt idx="2">
                  <c:v>10</c:v>
                </c:pt>
                <c:pt idx="3">
                  <c:v>10</c:v>
                </c:pt>
              </c:numCache>
            </c:numRef>
          </c:val>
        </c:ser>
        <c:firstSliceAng val="0"/>
      </c:pieChart>
    </c:plotArea>
    <c:legend>
      <c:legendPos val="r"/>
    </c:legend>
    <c:plotVisOnly val="1"/>
  </c:chart>
  <c:spPr>
    <a:solidFill>
      <a:schemeClr val="accent6">
        <a:lumMod val="20000"/>
        <a:lumOff val="80000"/>
      </a:schemeClr>
    </a:solidFill>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Лист1!$A$2:$A$5</c:f>
              <c:strCache>
                <c:ptCount val="4"/>
                <c:pt idx="0">
                  <c:v>общее улучшение познавательных процессов</c:v>
                </c:pt>
                <c:pt idx="1">
                  <c:v>нет изменений</c:v>
                </c:pt>
                <c:pt idx="2">
                  <c:v>улучшилось понимание других</c:v>
                </c:pt>
                <c:pt idx="3">
                  <c:v>улучшение осознанности</c:v>
                </c:pt>
              </c:strCache>
            </c:strRef>
          </c:cat>
          <c:val>
            <c:numRef>
              <c:f>Лист1!$B$2:$B$5</c:f>
              <c:numCache>
                <c:formatCode>General</c:formatCode>
                <c:ptCount val="4"/>
                <c:pt idx="0">
                  <c:v>60</c:v>
                </c:pt>
                <c:pt idx="1">
                  <c:v>10</c:v>
                </c:pt>
                <c:pt idx="2">
                  <c:v>10</c:v>
                </c:pt>
                <c:pt idx="3">
                  <c:v>20</c:v>
                </c:pt>
              </c:numCache>
            </c:numRef>
          </c:val>
        </c:ser>
        <c:firstSliceAng val="0"/>
      </c:pieChart>
    </c:plotArea>
    <c:legend>
      <c:legendPos val="r"/>
    </c:legend>
    <c:plotVisOnly val="1"/>
  </c:chart>
  <c:spPr>
    <a:solidFill>
      <a:schemeClr val="accent6">
        <a:lumMod val="20000"/>
        <a:lumOff val="80000"/>
      </a:schemeClr>
    </a:solidFill>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изменения в поведении ребёнка</c:v>
                </c:pt>
              </c:strCache>
            </c:strRef>
          </c:tx>
          <c:explosion val="25"/>
          <c:dLbls>
            <c:showVal val="1"/>
            <c:showLeaderLines val="1"/>
          </c:dLbls>
          <c:cat>
            <c:strRef>
              <c:f>Лист1!$A$2:$A$3</c:f>
              <c:strCache>
                <c:ptCount val="2"/>
                <c:pt idx="0">
                  <c:v>общее улучшение познавательных процессов</c:v>
                </c:pt>
                <c:pt idx="1">
                  <c:v>нет изменений</c:v>
                </c:pt>
              </c:strCache>
            </c:strRef>
          </c:cat>
          <c:val>
            <c:numRef>
              <c:f>Лист1!$B$2:$B$3</c:f>
              <c:numCache>
                <c:formatCode>General</c:formatCode>
                <c:ptCount val="2"/>
                <c:pt idx="0">
                  <c:v>75</c:v>
                </c:pt>
                <c:pt idx="1">
                  <c:v>25</c:v>
                </c:pt>
              </c:numCache>
            </c:numRef>
          </c:val>
        </c:ser>
        <c:firstSliceAng val="0"/>
      </c:pieChart>
    </c:plotArea>
    <c:legend>
      <c:legendPos val="r"/>
    </c:legend>
    <c:plotVisOnly val="1"/>
  </c:chart>
  <c:spPr>
    <a:solidFill>
      <a:schemeClr val="accent6">
        <a:lumMod val="20000"/>
        <a:lumOff val="80000"/>
      </a:schemeClr>
    </a:solidFill>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percentStacked"/>
        <c:ser>
          <c:idx val="0"/>
          <c:order val="0"/>
          <c:tx>
            <c:strRef>
              <c:f>Лист1!$B$1</c:f>
              <c:strCache>
                <c:ptCount val="1"/>
                <c:pt idx="0">
                  <c:v>улучшился контакт между членами семьи</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dLbls>
            <c:showVal val="1"/>
          </c:dLbls>
          <c:cat>
            <c:strRef>
              <c:f>Лист1!$A$2:$A$5</c:f>
              <c:strCache>
                <c:ptCount val="4"/>
                <c:pt idx="0">
                  <c:v>индив.психолог.занятия</c:v>
                </c:pt>
                <c:pt idx="1">
                  <c:v>индивид.логопед.занятия</c:v>
                </c:pt>
                <c:pt idx="2">
                  <c:v>групповые психологич. занятия</c:v>
                </c:pt>
                <c:pt idx="3">
                  <c:v>подготовка к школьному обучению</c:v>
                </c:pt>
              </c:strCache>
            </c:strRef>
          </c:cat>
          <c:val>
            <c:numRef>
              <c:f>Лист1!$B$2:$B$5</c:f>
              <c:numCache>
                <c:formatCode>General</c:formatCode>
                <c:ptCount val="4"/>
                <c:pt idx="0">
                  <c:v>22.2</c:v>
                </c:pt>
                <c:pt idx="1">
                  <c:v>60</c:v>
                </c:pt>
                <c:pt idx="2">
                  <c:v>50</c:v>
                </c:pt>
                <c:pt idx="3">
                  <c:v>25</c:v>
                </c:pt>
              </c:numCache>
            </c:numRef>
          </c:val>
        </c:ser>
        <c:ser>
          <c:idx val="1"/>
          <c:order val="1"/>
          <c:tx>
            <c:strRef>
              <c:f>Лист1!$C$1</c:f>
              <c:strCache>
                <c:ptCount val="1"/>
                <c:pt idx="0">
                  <c:v>нет изменений</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dLbls>
            <c:showVal val="1"/>
          </c:dLbls>
          <c:cat>
            <c:strRef>
              <c:f>Лист1!$A$2:$A$5</c:f>
              <c:strCache>
                <c:ptCount val="4"/>
                <c:pt idx="0">
                  <c:v>индив.психолог.занятия</c:v>
                </c:pt>
                <c:pt idx="1">
                  <c:v>индивид.логопед.занятия</c:v>
                </c:pt>
                <c:pt idx="2">
                  <c:v>групповые психологич. занятия</c:v>
                </c:pt>
                <c:pt idx="3">
                  <c:v>подготовка к школьному обучению</c:v>
                </c:pt>
              </c:strCache>
            </c:strRef>
          </c:cat>
          <c:val>
            <c:numRef>
              <c:f>Лист1!$C$2:$C$5</c:f>
              <c:numCache>
                <c:formatCode>General</c:formatCode>
                <c:ptCount val="4"/>
                <c:pt idx="0">
                  <c:v>66.7</c:v>
                </c:pt>
                <c:pt idx="1">
                  <c:v>40</c:v>
                </c:pt>
                <c:pt idx="2">
                  <c:v>50</c:v>
                </c:pt>
                <c:pt idx="3">
                  <c:v>50</c:v>
                </c:pt>
              </c:numCache>
            </c:numRef>
          </c:val>
        </c:ser>
        <c:ser>
          <c:idx val="2"/>
          <c:order val="2"/>
          <c:tx>
            <c:strRef>
              <c:f>Лист1!$D$1</c:f>
              <c:strCache>
                <c:ptCount val="1"/>
                <c:pt idx="0">
                  <c:v> перестали стесняться диагноза ребенка</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dLbls>
            <c:showVal val="1"/>
          </c:dLbls>
          <c:cat>
            <c:strRef>
              <c:f>Лист1!$A$2:$A$5</c:f>
              <c:strCache>
                <c:ptCount val="4"/>
                <c:pt idx="0">
                  <c:v>индив.психолог.занятия</c:v>
                </c:pt>
                <c:pt idx="1">
                  <c:v>индивид.логопед.занятия</c:v>
                </c:pt>
                <c:pt idx="2">
                  <c:v>групповые психологич. занятия</c:v>
                </c:pt>
                <c:pt idx="3">
                  <c:v>подготовка к школьному обучению</c:v>
                </c:pt>
              </c:strCache>
            </c:strRef>
          </c:cat>
          <c:val>
            <c:numRef>
              <c:f>Лист1!$D$2:$D$5</c:f>
              <c:numCache>
                <c:formatCode>General</c:formatCode>
                <c:ptCount val="4"/>
                <c:pt idx="0">
                  <c:v>11.1</c:v>
                </c:pt>
                <c:pt idx="1">
                  <c:v>0</c:v>
                </c:pt>
                <c:pt idx="2">
                  <c:v>0</c:v>
                </c:pt>
                <c:pt idx="3">
                  <c:v>25</c:v>
                </c:pt>
              </c:numCache>
            </c:numRef>
          </c:val>
        </c:ser>
        <c:shape val="box"/>
        <c:axId val="240355584"/>
        <c:axId val="240369664"/>
        <c:axId val="0"/>
      </c:bar3DChart>
      <c:catAx>
        <c:axId val="240355584"/>
        <c:scaling>
          <c:orientation val="minMax"/>
        </c:scaling>
        <c:axPos val="l"/>
        <c:tickLblPos val="nextTo"/>
        <c:crossAx val="240369664"/>
        <c:crosses val="autoZero"/>
        <c:auto val="1"/>
        <c:lblAlgn val="ctr"/>
        <c:lblOffset val="100"/>
      </c:catAx>
      <c:valAx>
        <c:axId val="240369664"/>
        <c:scaling>
          <c:orientation val="minMax"/>
        </c:scaling>
        <c:delete val="1"/>
        <c:axPos val="b"/>
        <c:numFmt formatCode="0%" sourceLinked="1"/>
        <c:tickLblPos val="nextTo"/>
        <c:crossAx val="240355584"/>
        <c:crosses val="autoZero"/>
        <c:crossBetween val="between"/>
      </c:valAx>
    </c:plotArea>
    <c:legend>
      <c:legendPos val="r"/>
    </c:legend>
    <c:plotVisOnly val="1"/>
  </c:chart>
  <c:spPr>
    <a:solidFill>
      <a:schemeClr val="accent5">
        <a:lumMod val="40000"/>
        <a:lumOff val="60000"/>
      </a:schemeClr>
    </a:solidFill>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Лист1!$B$2:$B$4</c:f>
              <c:numCache>
                <c:formatCode>General</c:formatCode>
                <c:ptCount val="3"/>
                <c:pt idx="0">
                  <c:v>21.4</c:v>
                </c:pt>
                <c:pt idx="1">
                  <c:v>21.4</c:v>
                </c:pt>
                <c:pt idx="2">
                  <c:v>14.3</c:v>
                </c:pt>
              </c:numCache>
            </c:numRef>
          </c:val>
        </c:ser>
        <c:ser>
          <c:idx val="1"/>
          <c:order val="1"/>
          <c:tx>
            <c:strRef>
              <c:f>Лист1!$C$1</c:f>
              <c:strCache>
                <c:ptCount val="1"/>
                <c:pt idx="0">
                  <c:v>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Лист1!$C$2:$C$4</c:f>
              <c:numCache>
                <c:formatCode>General</c:formatCode>
                <c:ptCount val="3"/>
                <c:pt idx="0">
                  <c:v>78.599999999999994</c:v>
                </c:pt>
                <c:pt idx="1">
                  <c:v>78.599999999999994</c:v>
                </c:pt>
                <c:pt idx="2">
                  <c:v>85.7</c:v>
                </c:pt>
              </c:numCache>
            </c:numRef>
          </c:val>
        </c:ser>
        <c:ser>
          <c:idx val="2"/>
          <c:order val="2"/>
          <c:tx>
            <c:strRef>
              <c:f>Лист1!$D$1</c:f>
              <c:strCache>
                <c:ptCount val="1"/>
                <c:pt idx="0">
                  <c:v>скорее нет, чем 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Лист1!$D$2:$D$4</c:f>
              <c:numCache>
                <c:formatCode>General</c:formatCode>
                <c:ptCount val="3"/>
                <c:pt idx="0">
                  <c:v>0</c:v>
                </c:pt>
                <c:pt idx="1">
                  <c:v>0</c:v>
                </c:pt>
                <c:pt idx="2">
                  <c:v>0</c:v>
                </c:pt>
              </c:numCache>
            </c:numRef>
          </c:val>
        </c:ser>
        <c:ser>
          <c:idx val="3"/>
          <c:order val="3"/>
          <c:tx>
            <c:strRef>
              <c:f>Лист1!$E$1</c:f>
              <c:strCache>
                <c:ptCount val="1"/>
                <c:pt idx="0">
                  <c:v>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Лист1!$E$2:$E$4</c:f>
              <c:numCache>
                <c:formatCode>General</c:formatCode>
                <c:ptCount val="3"/>
                <c:pt idx="0">
                  <c:v>0</c:v>
                </c:pt>
                <c:pt idx="1">
                  <c:v>0</c:v>
                </c:pt>
                <c:pt idx="2">
                  <c:v>0</c:v>
                </c:pt>
              </c:numCache>
            </c:numRef>
          </c:val>
        </c:ser>
        <c:shape val="cylinder"/>
        <c:axId val="184466816"/>
        <c:axId val="239903872"/>
        <c:axId val="0"/>
      </c:bar3DChart>
      <c:catAx>
        <c:axId val="184466816"/>
        <c:scaling>
          <c:orientation val="minMax"/>
        </c:scaling>
        <c:axPos val="l"/>
        <c:tickLblPos val="nextTo"/>
        <c:crossAx val="239903872"/>
        <c:crosses val="autoZero"/>
        <c:auto val="1"/>
        <c:lblAlgn val="ctr"/>
        <c:lblOffset val="100"/>
      </c:catAx>
      <c:valAx>
        <c:axId val="239903872"/>
        <c:scaling>
          <c:orientation val="minMax"/>
        </c:scaling>
        <c:delete val="1"/>
        <c:axPos val="b"/>
        <c:numFmt formatCode="General" sourceLinked="1"/>
        <c:tickLblPos val="nextTo"/>
        <c:crossAx val="184466816"/>
        <c:crosses val="autoZero"/>
        <c:crossBetween val="between"/>
      </c:valAx>
    </c:plotArea>
    <c:legend>
      <c:legendPos val="r"/>
    </c:legend>
    <c:plotVisOnly val="1"/>
  </c:chart>
  <c:spPr>
    <a:solidFill>
      <a:schemeClr val="bg2">
        <a:lumMod val="90000"/>
      </a:schemeClr>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bar"/>
        <c:grouping val="stacked"/>
        <c:ser>
          <c:idx val="0"/>
          <c:order val="0"/>
          <c:tx>
            <c:strRef>
              <c:f>Лист1!$B$1</c:f>
              <c:strCache>
                <c:ptCount val="1"/>
                <c:pt idx="0">
                  <c:v>Виды расстройств у детей из контингента центра (по частностности заключенией ТПМПК)</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76200" dist="12700" dir="8100000" sy="-23000" kx="800400" algn="br" rotWithShape="0">
                <a:prstClr val="black">
                  <a:alpha val="20000"/>
                </a:prst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0" vertOverflow="ellipsis" vert="horz" wrap="square" lIns="38100" tIns="19050" rIns="38100" bIns="19050" anchor="ctr" anchorCtr="1"/>
              <a:lstStyle/>
              <a:p>
                <a:pPr>
                  <a:defRPr lang="en-US" sz="1400" b="1" i="0" u="none" strike="noStrike" kern="1200" baseline="0">
                    <a:solidFill>
                      <a:schemeClr val="tx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Лист1!$A$2:$A$17</c:f>
              <c:strCache>
                <c:ptCount val="16"/>
                <c:pt idx="0">
                  <c:v>искаженное развитие в различных сферах</c:v>
                </c:pt>
                <c:pt idx="1">
                  <c:v>речевые нарушения различной степени тяжести</c:v>
                </c:pt>
                <c:pt idx="2">
                  <c:v>тотальное недоразвитие различной степени выраженности и вариантов</c:v>
                </c:pt>
                <c:pt idx="3">
                  <c:v>асинхронное развитие</c:v>
                </c:pt>
                <c:pt idx="4">
                  <c:v>смешанное парциальное недоразвитие</c:v>
                </c:pt>
                <c:pt idx="5">
                  <c:v>дефицитарное развитие</c:v>
                </c:pt>
                <c:pt idx="6">
                  <c:v>задержанное развитие</c:v>
                </c:pt>
                <c:pt idx="7">
                  <c:v>парциальное недоразвитие преимущественно регуляторного компонента деятельности</c:v>
                </c:pt>
                <c:pt idx="8">
                  <c:v>дисгармоничное развитие различные варианты</c:v>
                </c:pt>
                <c:pt idx="9">
                  <c:v>парциальное недоразвитие преимущественно когнитивного компонента деятельности </c:v>
                </c:pt>
                <c:pt idx="10">
                  <c:v>условно-нормативное развитие</c:v>
                </c:pt>
                <c:pt idx="11">
                  <c:v>дизартрия</c:v>
                </c:pt>
                <c:pt idx="12">
                  <c:v>неравномерно задержанное психическое развитие</c:v>
                </c:pt>
                <c:pt idx="13">
                  <c:v>сочетанная (множественная) дефицитарность</c:v>
                </c:pt>
                <c:pt idx="14">
                  <c:v>ринолалия</c:v>
                </c:pt>
                <c:pt idx="15">
                  <c:v>алалия</c:v>
                </c:pt>
              </c:strCache>
            </c:strRef>
          </c:cat>
          <c:val>
            <c:numRef>
              <c:f>Лист1!$B$2:$B$17</c:f>
              <c:numCache>
                <c:formatCode>General</c:formatCode>
                <c:ptCount val="16"/>
                <c:pt idx="0">
                  <c:v>13.5</c:v>
                </c:pt>
                <c:pt idx="1">
                  <c:v>38.5</c:v>
                </c:pt>
                <c:pt idx="2">
                  <c:v>13.5</c:v>
                </c:pt>
                <c:pt idx="3">
                  <c:v>0.8</c:v>
                </c:pt>
                <c:pt idx="4">
                  <c:v>8.7000000000000011</c:v>
                </c:pt>
                <c:pt idx="5">
                  <c:v>3.1</c:v>
                </c:pt>
                <c:pt idx="6">
                  <c:v>0.8</c:v>
                </c:pt>
                <c:pt idx="7">
                  <c:v>1.6</c:v>
                </c:pt>
                <c:pt idx="8">
                  <c:v>0.8</c:v>
                </c:pt>
                <c:pt idx="9">
                  <c:v>2.2999999999999998</c:v>
                </c:pt>
                <c:pt idx="10">
                  <c:v>0.8</c:v>
                </c:pt>
                <c:pt idx="11">
                  <c:v>7.8</c:v>
                </c:pt>
                <c:pt idx="12">
                  <c:v>3.1</c:v>
                </c:pt>
                <c:pt idx="13">
                  <c:v>0.8</c:v>
                </c:pt>
                <c:pt idx="14">
                  <c:v>0.8</c:v>
                </c:pt>
                <c:pt idx="15">
                  <c:v>3.1</c:v>
                </c:pt>
              </c:numCache>
            </c:numRef>
          </c:val>
          <c:extLst xmlns:c16r2="http://schemas.microsoft.com/office/drawing/2015/06/chart">
            <c:ext xmlns:c16="http://schemas.microsoft.com/office/drawing/2014/chart" uri="{C3380CC4-5D6E-409C-BE32-E72D297353CC}">
              <c16:uniqueId val="{00000000-04F6-43E8-ABFF-D91CCF9672E1}"/>
            </c:ext>
          </c:extLst>
        </c:ser>
        <c:dLbls>
          <c:showVal val="1"/>
        </c:dLbls>
        <c:gapWidth val="55"/>
        <c:overlap val="100"/>
        <c:axId val="175732992"/>
        <c:axId val="175781760"/>
      </c:barChart>
      <c:catAx>
        <c:axId val="175732992"/>
        <c:scaling>
          <c:orientation val="minMax"/>
        </c:scaling>
        <c:axPos val="l"/>
        <c:numFmt formatCode="General" sourceLinked="0"/>
        <c:majorTickMark val="none"/>
        <c:tickLblPos val="nextTo"/>
        <c:txPr>
          <a:bodyPr rot="-60000000" spcFirstLastPara="0" vertOverflow="ellipsis" vert="horz" wrap="square" anchor="ctr" anchorCtr="1"/>
          <a:lstStyle/>
          <a:p>
            <a:pPr>
              <a:defRPr lang="en-US" sz="1200" b="0" i="1" u="none" strike="noStrike" kern="1200" baseline="0">
                <a:solidFill>
                  <a:schemeClr val="tx1"/>
                </a:solidFill>
                <a:latin typeface="+mn-lt"/>
                <a:ea typeface="+mn-ea"/>
                <a:cs typeface="+mn-cs"/>
              </a:defRPr>
            </a:pPr>
            <a:endParaRPr lang="ru-RU"/>
          </a:p>
        </c:txPr>
        <c:crossAx val="175781760"/>
        <c:crosses val="autoZero"/>
        <c:auto val="1"/>
        <c:lblAlgn val="ctr"/>
        <c:lblOffset val="100"/>
      </c:catAx>
      <c:valAx>
        <c:axId val="175781760"/>
        <c:scaling>
          <c:orientation val="minMax"/>
        </c:scaling>
        <c:delete val="1"/>
        <c:axPos val="b"/>
        <c:numFmt formatCode="General" sourceLinked="1"/>
        <c:majorTickMark val="none"/>
        <c:tickLblPos val="none"/>
        <c:crossAx val="175732992"/>
        <c:crosses val="autoZero"/>
        <c:crossBetween val="between"/>
      </c:valAx>
      <c:spPr>
        <a:noFill/>
        <a:ln w="25400">
          <a:noFill/>
        </a:ln>
        <a:effectLst/>
      </c:spPr>
    </c:plotArea>
    <c:plotVisOnly val="1"/>
    <c:dispBlanksAs val="gap"/>
  </c:chart>
  <c:spPr>
    <a:ln w="9525" cap="flat" cmpd="sng" algn="ctr">
      <a:noFill/>
      <a:prstDash val="solid"/>
      <a:round/>
    </a:ln>
  </c:spPr>
  <c:txPr>
    <a:bodyPr/>
    <a:lstStyle/>
    <a:p>
      <a:pPr>
        <a:defRPr lang="en-US"/>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Лист1!$B$2:$B$4</c:f>
              <c:numCache>
                <c:formatCode>General</c:formatCode>
                <c:ptCount val="3"/>
                <c:pt idx="0">
                  <c:v>37.5</c:v>
                </c:pt>
                <c:pt idx="1">
                  <c:v>12.5</c:v>
                </c:pt>
                <c:pt idx="2">
                  <c:v>12.5</c:v>
                </c:pt>
              </c:numCache>
            </c:numRef>
          </c:val>
        </c:ser>
        <c:ser>
          <c:idx val="1"/>
          <c:order val="1"/>
          <c:tx>
            <c:strRef>
              <c:f>Лист1!$C$1</c:f>
              <c:strCache>
                <c:ptCount val="1"/>
                <c:pt idx="0">
                  <c:v>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Лист1!$C$2:$C$4</c:f>
              <c:numCache>
                <c:formatCode>General</c:formatCode>
                <c:ptCount val="3"/>
                <c:pt idx="0">
                  <c:v>62.5</c:v>
                </c:pt>
                <c:pt idx="1">
                  <c:v>87.5</c:v>
                </c:pt>
                <c:pt idx="2">
                  <c:v>87.5</c:v>
                </c:pt>
              </c:numCache>
            </c:numRef>
          </c:val>
        </c:ser>
        <c:ser>
          <c:idx val="2"/>
          <c:order val="2"/>
          <c:tx>
            <c:strRef>
              <c:f>Лист1!$D$1</c:f>
              <c:strCache>
                <c:ptCount val="1"/>
                <c:pt idx="0">
                  <c:v>скорее нет, чем 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Лист1!$D$2:$D$4</c:f>
              <c:numCache>
                <c:formatCode>General</c:formatCode>
                <c:ptCount val="3"/>
                <c:pt idx="0">
                  <c:v>0</c:v>
                </c:pt>
                <c:pt idx="1">
                  <c:v>0</c:v>
                </c:pt>
                <c:pt idx="2">
                  <c:v>0</c:v>
                </c:pt>
              </c:numCache>
            </c:numRef>
          </c:val>
        </c:ser>
        <c:ser>
          <c:idx val="3"/>
          <c:order val="3"/>
          <c:tx>
            <c:strRef>
              <c:f>Лист1!$E$1</c:f>
              <c:strCache>
                <c:ptCount val="1"/>
                <c:pt idx="0">
                  <c:v>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Лист1!$E$2:$E$4</c:f>
              <c:numCache>
                <c:formatCode>General</c:formatCode>
                <c:ptCount val="3"/>
                <c:pt idx="0">
                  <c:v>0</c:v>
                </c:pt>
                <c:pt idx="1">
                  <c:v>0</c:v>
                </c:pt>
                <c:pt idx="2">
                  <c:v>0</c:v>
                </c:pt>
              </c:numCache>
            </c:numRef>
          </c:val>
        </c:ser>
        <c:shape val="cylinder"/>
        <c:axId val="242881280"/>
        <c:axId val="242882816"/>
        <c:axId val="0"/>
      </c:bar3DChart>
      <c:catAx>
        <c:axId val="242881280"/>
        <c:scaling>
          <c:orientation val="minMax"/>
        </c:scaling>
        <c:axPos val="l"/>
        <c:tickLblPos val="nextTo"/>
        <c:crossAx val="242882816"/>
        <c:crosses val="autoZero"/>
        <c:auto val="1"/>
        <c:lblAlgn val="ctr"/>
        <c:lblOffset val="100"/>
      </c:catAx>
      <c:valAx>
        <c:axId val="242882816"/>
        <c:scaling>
          <c:orientation val="minMax"/>
        </c:scaling>
        <c:delete val="1"/>
        <c:axPos val="b"/>
        <c:numFmt formatCode="General" sourceLinked="1"/>
        <c:tickLblPos val="nextTo"/>
        <c:crossAx val="242881280"/>
        <c:crosses val="autoZero"/>
        <c:crossBetween val="between"/>
      </c:valAx>
    </c:plotArea>
    <c:legend>
      <c:legendPos val="r"/>
    </c:legend>
    <c:plotVisOnly val="1"/>
  </c:chart>
  <c:spPr>
    <a:solidFill>
      <a:schemeClr val="bg2">
        <a:lumMod val="90000"/>
      </a:schemeClr>
    </a:solidFill>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Лист1!$B$2:$B$4</c:f>
              <c:numCache>
                <c:formatCode>General</c:formatCode>
                <c:ptCount val="3"/>
                <c:pt idx="0">
                  <c:v>14.2</c:v>
                </c:pt>
                <c:pt idx="1">
                  <c:v>0</c:v>
                </c:pt>
                <c:pt idx="2">
                  <c:v>14.2</c:v>
                </c:pt>
              </c:numCache>
            </c:numRef>
          </c:val>
        </c:ser>
        <c:ser>
          <c:idx val="1"/>
          <c:order val="1"/>
          <c:tx>
            <c:strRef>
              <c:f>Лист1!$C$1</c:f>
              <c:strCache>
                <c:ptCount val="1"/>
                <c:pt idx="0">
                  <c:v>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Лист1!$C$2:$C$4</c:f>
              <c:numCache>
                <c:formatCode>General</c:formatCode>
                <c:ptCount val="3"/>
                <c:pt idx="0">
                  <c:v>85.8</c:v>
                </c:pt>
                <c:pt idx="1">
                  <c:v>85.8</c:v>
                </c:pt>
                <c:pt idx="2">
                  <c:v>85.8</c:v>
                </c:pt>
              </c:numCache>
            </c:numRef>
          </c:val>
        </c:ser>
        <c:ser>
          <c:idx val="2"/>
          <c:order val="2"/>
          <c:tx>
            <c:strRef>
              <c:f>Лист1!$D$1</c:f>
              <c:strCache>
                <c:ptCount val="1"/>
                <c:pt idx="0">
                  <c:v>скорее нет, чем 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Лист1!$D$2:$D$4</c:f>
              <c:numCache>
                <c:formatCode>General</c:formatCode>
                <c:ptCount val="3"/>
                <c:pt idx="0">
                  <c:v>0</c:v>
                </c:pt>
                <c:pt idx="1">
                  <c:v>14.2</c:v>
                </c:pt>
                <c:pt idx="2">
                  <c:v>0</c:v>
                </c:pt>
              </c:numCache>
            </c:numRef>
          </c:val>
        </c:ser>
        <c:ser>
          <c:idx val="3"/>
          <c:order val="3"/>
          <c:tx>
            <c:strRef>
              <c:f>Лист1!$E$1</c:f>
              <c:strCache>
                <c:ptCount val="1"/>
                <c:pt idx="0">
                  <c:v>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Лист1!$E$2:$E$4</c:f>
              <c:numCache>
                <c:formatCode>General</c:formatCode>
                <c:ptCount val="3"/>
                <c:pt idx="0">
                  <c:v>0</c:v>
                </c:pt>
                <c:pt idx="1">
                  <c:v>0</c:v>
                </c:pt>
                <c:pt idx="2">
                  <c:v>0</c:v>
                </c:pt>
              </c:numCache>
            </c:numRef>
          </c:val>
        </c:ser>
        <c:shape val="cylinder"/>
        <c:axId val="242923392"/>
        <c:axId val="242924928"/>
        <c:axId val="0"/>
      </c:bar3DChart>
      <c:catAx>
        <c:axId val="242923392"/>
        <c:scaling>
          <c:orientation val="minMax"/>
        </c:scaling>
        <c:axPos val="l"/>
        <c:tickLblPos val="nextTo"/>
        <c:crossAx val="242924928"/>
        <c:crosses val="autoZero"/>
        <c:auto val="1"/>
        <c:lblAlgn val="ctr"/>
        <c:lblOffset val="100"/>
      </c:catAx>
      <c:valAx>
        <c:axId val="242924928"/>
        <c:scaling>
          <c:orientation val="minMax"/>
        </c:scaling>
        <c:delete val="1"/>
        <c:axPos val="b"/>
        <c:numFmt formatCode="General" sourceLinked="1"/>
        <c:tickLblPos val="nextTo"/>
        <c:crossAx val="242923392"/>
        <c:crosses val="autoZero"/>
        <c:crossBetween val="between"/>
      </c:valAx>
    </c:plotArea>
    <c:legend>
      <c:legendPos val="r"/>
    </c:legend>
    <c:plotVisOnly val="1"/>
  </c:chart>
  <c:spPr>
    <a:solidFill>
      <a:schemeClr val="bg2">
        <a:lumMod val="90000"/>
      </a:schemeClr>
    </a:solidFill>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Лист1!$B$2:$B$4</c:f>
              <c:numCache>
                <c:formatCode>General</c:formatCode>
                <c:ptCount val="3"/>
                <c:pt idx="0">
                  <c:v>20</c:v>
                </c:pt>
                <c:pt idx="1">
                  <c:v>20</c:v>
                </c:pt>
                <c:pt idx="2">
                  <c:v>20</c:v>
                </c:pt>
              </c:numCache>
            </c:numRef>
          </c:val>
        </c:ser>
        <c:ser>
          <c:idx val="1"/>
          <c:order val="1"/>
          <c:tx>
            <c:strRef>
              <c:f>Лист1!$C$1</c:f>
              <c:strCache>
                <c:ptCount val="1"/>
                <c:pt idx="0">
                  <c:v>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Лист1!$C$2:$C$4</c:f>
              <c:numCache>
                <c:formatCode>General</c:formatCode>
                <c:ptCount val="3"/>
                <c:pt idx="0">
                  <c:v>80</c:v>
                </c:pt>
                <c:pt idx="1">
                  <c:v>80</c:v>
                </c:pt>
                <c:pt idx="2">
                  <c:v>80</c:v>
                </c:pt>
              </c:numCache>
            </c:numRef>
          </c:val>
        </c:ser>
        <c:ser>
          <c:idx val="2"/>
          <c:order val="2"/>
          <c:tx>
            <c:strRef>
              <c:f>Лист1!$D$1</c:f>
              <c:strCache>
                <c:ptCount val="1"/>
                <c:pt idx="0">
                  <c:v>скорее нет, чем да</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Лист1!$D$2:$D$4</c:f>
              <c:numCache>
                <c:formatCode>General</c:formatCode>
                <c:ptCount val="3"/>
                <c:pt idx="0">
                  <c:v>0</c:v>
                </c:pt>
                <c:pt idx="1">
                  <c:v>0</c:v>
                </c:pt>
                <c:pt idx="2">
                  <c:v>0</c:v>
                </c:pt>
              </c:numCache>
            </c:numRef>
          </c:val>
        </c:ser>
        <c:ser>
          <c:idx val="3"/>
          <c:order val="3"/>
          <c:tx>
            <c:strRef>
              <c:f>Лист1!$E$1</c:f>
              <c:strCache>
                <c:ptCount val="1"/>
                <c:pt idx="0">
                  <c:v>нет</c:v>
                </c:pt>
              </c:strCache>
            </c:strRef>
          </c:tx>
          <c:dLbls>
            <c:showVal val="1"/>
          </c:dLbls>
          <c:cat>
            <c:strRef>
              <c:f>Лист1!$A$2:$A$4</c:f>
              <c:strCache>
                <c:ptCount val="3"/>
                <c:pt idx="0">
                  <c:v>удовл-ть информацией о сложностях ребенка</c:v>
                </c:pt>
                <c:pt idx="1">
                  <c:v>удовлет-ть информцией о средствах и методиках развития ребёнка</c:v>
                </c:pt>
                <c:pt idx="2">
                  <c:v>удовлет-ть информацией о построении эффективных отношений с ребёном</c:v>
                </c:pt>
              </c:strCache>
            </c:strRef>
          </c:cat>
          <c:val>
            <c:numRef>
              <c:f>Лист1!$E$2:$E$4</c:f>
              <c:numCache>
                <c:formatCode>General</c:formatCode>
                <c:ptCount val="3"/>
                <c:pt idx="0">
                  <c:v>0</c:v>
                </c:pt>
                <c:pt idx="1">
                  <c:v>0</c:v>
                </c:pt>
                <c:pt idx="2">
                  <c:v>0</c:v>
                </c:pt>
              </c:numCache>
            </c:numRef>
          </c:val>
        </c:ser>
        <c:shape val="cylinder"/>
        <c:axId val="240393216"/>
        <c:axId val="242823936"/>
        <c:axId val="0"/>
      </c:bar3DChart>
      <c:catAx>
        <c:axId val="240393216"/>
        <c:scaling>
          <c:orientation val="minMax"/>
        </c:scaling>
        <c:axPos val="l"/>
        <c:tickLblPos val="nextTo"/>
        <c:crossAx val="242823936"/>
        <c:crosses val="autoZero"/>
        <c:auto val="1"/>
        <c:lblAlgn val="ctr"/>
        <c:lblOffset val="100"/>
      </c:catAx>
      <c:valAx>
        <c:axId val="242823936"/>
        <c:scaling>
          <c:orientation val="minMax"/>
        </c:scaling>
        <c:delete val="1"/>
        <c:axPos val="b"/>
        <c:numFmt formatCode="General" sourceLinked="1"/>
        <c:tickLblPos val="nextTo"/>
        <c:crossAx val="240393216"/>
        <c:crosses val="autoZero"/>
        <c:crossBetween val="between"/>
      </c:valAx>
    </c:plotArea>
    <c:legend>
      <c:legendPos val="r"/>
    </c:legend>
    <c:plotVisOnly val="1"/>
  </c:chart>
  <c:spPr>
    <a:solidFill>
      <a:schemeClr val="bg2">
        <a:lumMod val="90000"/>
      </a:schemeClr>
    </a:solid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percentStacked"/>
        <c:ser>
          <c:idx val="0"/>
          <c:order val="0"/>
          <c:tx>
            <c:strRef>
              <c:f>Лист1!$B$1</c:f>
              <c:strCache>
                <c:ptCount val="1"/>
                <c:pt idx="0">
                  <c:v>индивид.психол.занятия</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удовлетворены</c:v>
                </c:pt>
                <c:pt idx="1">
                  <c:v>не удовлетворены</c:v>
                </c:pt>
                <c:pt idx="2">
                  <c:v>скорее да, чем нет</c:v>
                </c:pt>
                <c:pt idx="3">
                  <c:v>скорее нет, чем да</c:v>
                </c:pt>
              </c:strCache>
            </c:strRef>
          </c:cat>
          <c:val>
            <c:numRef>
              <c:f>Лист1!$B$2:$B$5</c:f>
              <c:numCache>
                <c:formatCode>General</c:formatCode>
                <c:ptCount val="4"/>
                <c:pt idx="0">
                  <c:v>81.25</c:v>
                </c:pt>
                <c:pt idx="1">
                  <c:v>0</c:v>
                </c:pt>
                <c:pt idx="2">
                  <c:v>18.75</c:v>
                </c:pt>
                <c:pt idx="3">
                  <c:v>0</c:v>
                </c:pt>
              </c:numCache>
            </c:numRef>
          </c:val>
          <c:extLst xmlns:c16r2="http://schemas.microsoft.com/office/drawing/2015/06/chart">
            <c:ext xmlns:c16="http://schemas.microsoft.com/office/drawing/2014/chart" uri="{C3380CC4-5D6E-409C-BE32-E72D297353CC}">
              <c16:uniqueId val="{00000000-F40C-4EB8-A801-29A04F5FD185}"/>
            </c:ext>
          </c:extLst>
        </c:ser>
        <c:ser>
          <c:idx val="1"/>
          <c:order val="1"/>
          <c:tx>
            <c:strRef>
              <c:f>Лист1!$C$1</c:f>
              <c:strCache>
                <c:ptCount val="1"/>
                <c:pt idx="0">
                  <c:v>индивид.логопед.занятия</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удовлетворены</c:v>
                </c:pt>
                <c:pt idx="1">
                  <c:v>не удовлетворены</c:v>
                </c:pt>
                <c:pt idx="2">
                  <c:v>скорее да, чем нет</c:v>
                </c:pt>
                <c:pt idx="3">
                  <c:v>скорее нет, чем да</c:v>
                </c:pt>
              </c:strCache>
            </c:strRef>
          </c:cat>
          <c:val>
            <c:numRef>
              <c:f>Лист1!$C$2:$C$5</c:f>
              <c:numCache>
                <c:formatCode>General</c:formatCode>
                <c:ptCount val="4"/>
                <c:pt idx="0">
                  <c:v>87.5</c:v>
                </c:pt>
                <c:pt idx="1">
                  <c:v>0</c:v>
                </c:pt>
                <c:pt idx="2">
                  <c:v>12.5</c:v>
                </c:pt>
                <c:pt idx="3">
                  <c:v>0</c:v>
                </c:pt>
              </c:numCache>
            </c:numRef>
          </c:val>
          <c:extLst xmlns:c16r2="http://schemas.microsoft.com/office/drawing/2015/06/chart">
            <c:ext xmlns:c16="http://schemas.microsoft.com/office/drawing/2014/chart" uri="{C3380CC4-5D6E-409C-BE32-E72D297353CC}">
              <c16:uniqueId val="{00000001-F40C-4EB8-A801-29A04F5FD185}"/>
            </c:ext>
          </c:extLst>
        </c:ser>
        <c:ser>
          <c:idx val="2"/>
          <c:order val="2"/>
          <c:tx>
            <c:strRef>
              <c:f>Лист1!$D$1</c:f>
              <c:strCache>
                <c:ptCount val="1"/>
                <c:pt idx="0">
                  <c:v>группов.психол.занятия</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удовлетворены</c:v>
                </c:pt>
                <c:pt idx="1">
                  <c:v>не удовлетворены</c:v>
                </c:pt>
                <c:pt idx="2">
                  <c:v>скорее да, чем нет</c:v>
                </c:pt>
                <c:pt idx="3">
                  <c:v>скорее нет, чем да</c:v>
                </c:pt>
              </c:strCache>
            </c:strRef>
          </c:cat>
          <c:val>
            <c:numRef>
              <c:f>Лист1!$D$2:$D$5</c:f>
              <c:numCache>
                <c:formatCode>General</c:formatCode>
                <c:ptCount val="4"/>
                <c:pt idx="0">
                  <c:v>85.7</c:v>
                </c:pt>
                <c:pt idx="1">
                  <c:v>0</c:v>
                </c:pt>
                <c:pt idx="2">
                  <c:v>14.3</c:v>
                </c:pt>
                <c:pt idx="3">
                  <c:v>0</c:v>
                </c:pt>
              </c:numCache>
            </c:numRef>
          </c:val>
          <c:extLst xmlns:c16r2="http://schemas.microsoft.com/office/drawing/2015/06/chart">
            <c:ext xmlns:c16="http://schemas.microsoft.com/office/drawing/2014/chart" uri="{C3380CC4-5D6E-409C-BE32-E72D297353CC}">
              <c16:uniqueId val="{00000002-F40C-4EB8-A801-29A04F5FD185}"/>
            </c:ext>
          </c:extLst>
        </c:ser>
        <c:ser>
          <c:idx val="3"/>
          <c:order val="3"/>
          <c:tx>
            <c:strRef>
              <c:f>Лист1!$E$1</c:f>
              <c:strCache>
                <c:ptCount val="1"/>
                <c:pt idx="0">
                  <c:v>занятия по подготовке к школе</c:v>
                </c:pt>
              </c:strCache>
            </c:strRef>
          </c:tx>
          <c:dLbls>
            <c:showVal val="1"/>
          </c:dLbls>
          <c:cat>
            <c:strRef>
              <c:f>Лист1!$A$2:$A$5</c:f>
              <c:strCache>
                <c:ptCount val="4"/>
                <c:pt idx="0">
                  <c:v>удовлетворены</c:v>
                </c:pt>
                <c:pt idx="1">
                  <c:v>не удовлетворены</c:v>
                </c:pt>
                <c:pt idx="2">
                  <c:v>скорее да, чем нет</c:v>
                </c:pt>
                <c:pt idx="3">
                  <c:v>скорее нет, чем да</c:v>
                </c:pt>
              </c:strCache>
            </c:strRef>
          </c:cat>
          <c:val>
            <c:numRef>
              <c:f>Лист1!$E$2:$E$5</c:f>
              <c:numCache>
                <c:formatCode>General</c:formatCode>
                <c:ptCount val="4"/>
                <c:pt idx="0">
                  <c:v>80</c:v>
                </c:pt>
                <c:pt idx="1">
                  <c:v>0</c:v>
                </c:pt>
                <c:pt idx="2">
                  <c:v>20</c:v>
                </c:pt>
                <c:pt idx="3">
                  <c:v>0</c:v>
                </c:pt>
              </c:numCache>
            </c:numRef>
          </c:val>
        </c:ser>
        <c:dLbls>
          <c:showVal val="1"/>
        </c:dLbls>
        <c:overlap val="100"/>
        <c:axId val="244267264"/>
        <c:axId val="244310016"/>
      </c:barChart>
      <c:catAx>
        <c:axId val="24426726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300" b="1" i="1" u="none" strike="noStrike" kern="1200" baseline="0">
                <a:solidFill>
                  <a:schemeClr val="tx1">
                    <a:lumMod val="65000"/>
                    <a:lumOff val="35000"/>
                  </a:schemeClr>
                </a:solidFill>
                <a:latin typeface="+mn-lt"/>
                <a:ea typeface="+mn-ea"/>
                <a:cs typeface="+mn-cs"/>
              </a:defRPr>
            </a:pPr>
            <a:endParaRPr lang="ru-RU"/>
          </a:p>
        </c:txPr>
        <c:crossAx val="244310016"/>
        <c:crosses val="autoZero"/>
        <c:auto val="1"/>
        <c:lblAlgn val="ctr"/>
        <c:lblOffset val="100"/>
      </c:catAx>
      <c:valAx>
        <c:axId val="244310016"/>
        <c:scaling>
          <c:orientation val="minMax"/>
        </c:scaling>
        <c:axPos val="b"/>
        <c:majorGridlines>
          <c:spPr>
            <a:ln>
              <a:solidFill>
                <a:schemeClr val="tx1">
                  <a:lumMod val="15000"/>
                  <a:lumOff val="85000"/>
                </a:schemeClr>
              </a:solidFill>
            </a:ln>
            <a:effectLst/>
          </c:spPr>
        </c:majorGridlines>
        <c:numFmt formatCode="0%" sourceLinked="1"/>
        <c:maj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267264"/>
        <c:crosses val="autoZero"/>
        <c:crossBetween val="between"/>
        <c:majorUnit val="1"/>
      </c:valAx>
      <c:spPr>
        <a:noFill/>
        <a:ln>
          <a:noFill/>
        </a:ln>
        <a:effectLst/>
      </c:spPr>
    </c:plotArea>
    <c:legend>
      <c:legendPos val="t"/>
      <c:spPr>
        <a:noFill/>
        <a:ln>
          <a:noFill/>
        </a:ln>
        <a:effectLst/>
      </c:spPr>
      <c:txPr>
        <a:bodyPr rot="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400" b="1" i="0" baseline="0"/>
                </a:pPr>
                <a:endParaRPr lang="ru-RU"/>
              </a:p>
            </c:txPr>
            <c:showVal val="1"/>
            <c:showLeaderLines val="1"/>
          </c:dLbls>
          <c:cat>
            <c:strRef>
              <c:f>Лист1!$A$2:$A$5</c:f>
              <c:strCache>
                <c:ptCount val="4"/>
                <c:pt idx="0">
                  <c:v>менее 1 года</c:v>
                </c:pt>
                <c:pt idx="1">
                  <c:v>1 год</c:v>
                </c:pt>
                <c:pt idx="2">
                  <c:v>более 1 года</c:v>
                </c:pt>
                <c:pt idx="3">
                  <c:v>более 5 лет</c:v>
                </c:pt>
              </c:strCache>
            </c:strRef>
          </c:cat>
          <c:val>
            <c:numRef>
              <c:f>Лист1!$B$2:$B$5</c:f>
              <c:numCache>
                <c:formatCode>General</c:formatCode>
                <c:ptCount val="4"/>
                <c:pt idx="0">
                  <c:v>40</c:v>
                </c:pt>
                <c:pt idx="1">
                  <c:v>0</c:v>
                </c:pt>
                <c:pt idx="2">
                  <c:v>20</c:v>
                </c:pt>
                <c:pt idx="3">
                  <c:v>40</c:v>
                </c:pt>
              </c:numCache>
            </c:numRef>
          </c:val>
        </c:ser>
      </c:pie3DChart>
    </c:plotArea>
    <c:legend>
      <c:legendPos val="r"/>
    </c:legend>
    <c:plotVisOnly val="1"/>
  </c:chart>
  <c:spPr>
    <a:solidFill>
      <a:schemeClr val="bg1">
        <a:lumMod val="85000"/>
      </a:schemeClr>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400" b="1" i="0" baseline="0"/>
                </a:pPr>
                <a:endParaRPr lang="ru-RU"/>
              </a:p>
            </c:txPr>
            <c:showVal val="1"/>
            <c:showLeaderLines val="1"/>
          </c:dLbls>
          <c:cat>
            <c:strRef>
              <c:f>Лист1!$A$2:$A$5</c:f>
              <c:strCache>
                <c:ptCount val="4"/>
                <c:pt idx="0">
                  <c:v>менее 1 года</c:v>
                </c:pt>
                <c:pt idx="1">
                  <c:v>1 год</c:v>
                </c:pt>
                <c:pt idx="2">
                  <c:v>более 1 года</c:v>
                </c:pt>
                <c:pt idx="3">
                  <c:v>более 5 лет</c:v>
                </c:pt>
              </c:strCache>
            </c:strRef>
          </c:cat>
          <c:val>
            <c:numRef>
              <c:f>Лист1!$B$2:$B$5</c:f>
              <c:numCache>
                <c:formatCode>General</c:formatCode>
                <c:ptCount val="4"/>
                <c:pt idx="0">
                  <c:v>62.5</c:v>
                </c:pt>
                <c:pt idx="1">
                  <c:v>0</c:v>
                </c:pt>
                <c:pt idx="2">
                  <c:v>12.5</c:v>
                </c:pt>
                <c:pt idx="3">
                  <c:v>25</c:v>
                </c:pt>
              </c:numCache>
            </c:numRef>
          </c:val>
        </c:ser>
      </c:pie3DChart>
    </c:plotArea>
    <c:legend>
      <c:legendPos val="r"/>
    </c:legend>
    <c:plotVisOnly val="1"/>
  </c:chart>
  <c:spPr>
    <a:solidFill>
      <a:schemeClr val="bg1">
        <a:lumMod val="85000"/>
      </a:schemeClr>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400" b="1" i="0" baseline="0"/>
                </a:pPr>
                <a:endParaRPr lang="ru-RU"/>
              </a:p>
            </c:txPr>
            <c:showVal val="1"/>
            <c:showLeaderLines val="1"/>
          </c:dLbls>
          <c:cat>
            <c:strRef>
              <c:f>Лист1!$A$2:$A$5</c:f>
              <c:strCache>
                <c:ptCount val="4"/>
                <c:pt idx="0">
                  <c:v>менее 1 года</c:v>
                </c:pt>
                <c:pt idx="1">
                  <c:v>1 год</c:v>
                </c:pt>
                <c:pt idx="2">
                  <c:v>более 1 года</c:v>
                </c:pt>
                <c:pt idx="3">
                  <c:v>более 5 лет</c:v>
                </c:pt>
              </c:strCache>
            </c:strRef>
          </c:cat>
          <c:val>
            <c:numRef>
              <c:f>Лист1!$B$2:$B$5</c:f>
              <c:numCache>
                <c:formatCode>General</c:formatCode>
                <c:ptCount val="4"/>
                <c:pt idx="0">
                  <c:v>80</c:v>
                </c:pt>
                <c:pt idx="1">
                  <c:v>0</c:v>
                </c:pt>
                <c:pt idx="2">
                  <c:v>20</c:v>
                </c:pt>
                <c:pt idx="3">
                  <c:v>0</c:v>
                </c:pt>
              </c:numCache>
            </c:numRef>
          </c:val>
        </c:ser>
      </c:pie3DChart>
    </c:plotArea>
    <c:legend>
      <c:legendPos val="r"/>
    </c:legend>
    <c:plotVisOnly val="1"/>
  </c:chart>
  <c:spPr>
    <a:solidFill>
      <a:schemeClr val="bg1">
        <a:lumMod val="85000"/>
      </a:schemeClr>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txPr>
              <a:bodyPr/>
              <a:lstStyle/>
              <a:p>
                <a:pPr>
                  <a:defRPr sz="1400" b="1" i="0" baseline="0"/>
                </a:pPr>
                <a:endParaRPr lang="ru-RU"/>
              </a:p>
            </c:txPr>
            <c:showVal val="1"/>
            <c:showLeaderLines val="1"/>
          </c:dLbls>
          <c:cat>
            <c:strRef>
              <c:f>Лист1!$A$2:$A$5</c:f>
              <c:strCache>
                <c:ptCount val="4"/>
                <c:pt idx="0">
                  <c:v>менее 1 года</c:v>
                </c:pt>
                <c:pt idx="1">
                  <c:v>1 год</c:v>
                </c:pt>
                <c:pt idx="2">
                  <c:v>более 1 года</c:v>
                </c:pt>
                <c:pt idx="3">
                  <c:v>более 5 лет</c:v>
                </c:pt>
              </c:strCache>
            </c:strRef>
          </c:cat>
          <c:val>
            <c:numRef>
              <c:f>Лист1!$B$2:$B$5</c:f>
              <c:numCache>
                <c:formatCode>General</c:formatCode>
                <c:ptCount val="4"/>
                <c:pt idx="0">
                  <c:v>0</c:v>
                </c:pt>
                <c:pt idx="1">
                  <c:v>14.4</c:v>
                </c:pt>
                <c:pt idx="2">
                  <c:v>42.8</c:v>
                </c:pt>
                <c:pt idx="3">
                  <c:v>42.8</c:v>
                </c:pt>
              </c:numCache>
            </c:numRef>
          </c:val>
        </c:ser>
      </c:pie3DChart>
    </c:plotArea>
    <c:legend>
      <c:legendPos val="r"/>
    </c:legend>
    <c:plotVisOnly val="1"/>
  </c:chart>
  <c:spPr>
    <a:solidFill>
      <a:schemeClr val="bg1">
        <a:lumMod val="85000"/>
      </a:schemeClr>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Лист1!$B$2:$B$6</c:f>
              <c:numCache>
                <c:formatCode>General</c:formatCode>
                <c:ptCount val="5"/>
                <c:pt idx="0">
                  <c:v>6.7</c:v>
                </c:pt>
                <c:pt idx="1">
                  <c:v>13.4</c:v>
                </c:pt>
                <c:pt idx="2">
                  <c:v>6.7</c:v>
                </c:pt>
                <c:pt idx="3">
                  <c:v>6.7</c:v>
                </c:pt>
                <c:pt idx="4">
                  <c:v>13.4</c:v>
                </c:pt>
              </c:numCache>
            </c:numRef>
          </c:val>
        </c:ser>
        <c:ser>
          <c:idx val="1"/>
          <c:order val="1"/>
          <c:tx>
            <c:strRef>
              <c:f>Лист1!$C$1</c:f>
              <c:strCache>
                <c:ptCount val="1"/>
                <c:pt idx="0">
                  <c:v>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Лист1!$C$2:$C$6</c:f>
              <c:numCache>
                <c:formatCode>General</c:formatCode>
                <c:ptCount val="5"/>
                <c:pt idx="0">
                  <c:v>93.3</c:v>
                </c:pt>
                <c:pt idx="1">
                  <c:v>86.6</c:v>
                </c:pt>
                <c:pt idx="2">
                  <c:v>86.6</c:v>
                </c:pt>
                <c:pt idx="3">
                  <c:v>86.6</c:v>
                </c:pt>
                <c:pt idx="4">
                  <c:v>86.6</c:v>
                </c:pt>
              </c:numCache>
            </c:numRef>
          </c:val>
        </c:ser>
        <c:ser>
          <c:idx val="2"/>
          <c:order val="2"/>
          <c:tx>
            <c:strRef>
              <c:f>Лист1!$D$1</c:f>
              <c:strCache>
                <c:ptCount val="1"/>
                <c:pt idx="0">
                  <c:v>скорее нет, чем 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Лист1!$D$2:$D$6</c:f>
              <c:numCache>
                <c:formatCode>General</c:formatCode>
                <c:ptCount val="5"/>
                <c:pt idx="0">
                  <c:v>0</c:v>
                </c:pt>
                <c:pt idx="1">
                  <c:v>0</c:v>
                </c:pt>
                <c:pt idx="2">
                  <c:v>6.7</c:v>
                </c:pt>
                <c:pt idx="3">
                  <c:v>6.7</c:v>
                </c:pt>
                <c:pt idx="4">
                  <c:v>0</c:v>
                </c:pt>
              </c:numCache>
            </c:numRef>
          </c:val>
        </c:ser>
        <c:ser>
          <c:idx val="3"/>
          <c:order val="3"/>
          <c:tx>
            <c:strRef>
              <c:f>Лист1!$E$1</c:f>
              <c:strCache>
                <c:ptCount val="1"/>
                <c:pt idx="0">
                  <c:v>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Лист1!$E$2:$E$6</c:f>
              <c:numCache>
                <c:formatCode>General</c:formatCode>
                <c:ptCount val="5"/>
                <c:pt idx="0">
                  <c:v>0</c:v>
                </c:pt>
                <c:pt idx="1">
                  <c:v>0</c:v>
                </c:pt>
                <c:pt idx="2">
                  <c:v>0</c:v>
                </c:pt>
                <c:pt idx="3">
                  <c:v>0</c:v>
                </c:pt>
                <c:pt idx="4">
                  <c:v>0</c:v>
                </c:pt>
              </c:numCache>
            </c:numRef>
          </c:val>
        </c:ser>
        <c:shape val="cylinder"/>
        <c:axId val="245376896"/>
        <c:axId val="246225152"/>
        <c:axId val="0"/>
      </c:bar3DChart>
      <c:catAx>
        <c:axId val="245376896"/>
        <c:scaling>
          <c:orientation val="minMax"/>
        </c:scaling>
        <c:axPos val="l"/>
        <c:tickLblPos val="nextTo"/>
        <c:crossAx val="246225152"/>
        <c:crosses val="autoZero"/>
        <c:auto val="1"/>
        <c:lblAlgn val="ctr"/>
        <c:lblOffset val="100"/>
      </c:catAx>
      <c:valAx>
        <c:axId val="246225152"/>
        <c:scaling>
          <c:orientation val="minMax"/>
        </c:scaling>
        <c:delete val="1"/>
        <c:axPos val="b"/>
        <c:numFmt formatCode="General" sourceLinked="1"/>
        <c:tickLblPos val="nextTo"/>
        <c:crossAx val="245376896"/>
        <c:crosses val="autoZero"/>
        <c:crossBetween val="between"/>
      </c:valAx>
    </c:plotArea>
    <c:legend>
      <c:legendPos val="r"/>
    </c:legend>
    <c:plotVisOnly val="1"/>
  </c:chart>
  <c:spPr>
    <a:solidFill>
      <a:schemeClr val="bg2">
        <a:lumMod val="90000"/>
      </a:schemeClr>
    </a:soli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Лист1!$B$1</c:f>
              <c:strCache>
                <c:ptCount val="1"/>
                <c:pt idx="0">
                  <c:v>скорее да, чем 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Лист1!$B$2:$B$6</c:f>
              <c:numCache>
                <c:formatCode>General</c:formatCode>
                <c:ptCount val="5"/>
                <c:pt idx="0">
                  <c:v>0</c:v>
                </c:pt>
                <c:pt idx="1">
                  <c:v>0</c:v>
                </c:pt>
                <c:pt idx="2">
                  <c:v>0</c:v>
                </c:pt>
                <c:pt idx="3">
                  <c:v>0</c:v>
                </c:pt>
                <c:pt idx="4">
                  <c:v>12.5</c:v>
                </c:pt>
              </c:numCache>
            </c:numRef>
          </c:val>
        </c:ser>
        <c:ser>
          <c:idx val="1"/>
          <c:order val="1"/>
          <c:tx>
            <c:strRef>
              <c:f>Лист1!$C$1</c:f>
              <c:strCache>
                <c:ptCount val="1"/>
                <c:pt idx="0">
                  <c:v>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Лист1!$C$2:$C$6</c:f>
              <c:numCache>
                <c:formatCode>General</c:formatCode>
                <c:ptCount val="5"/>
                <c:pt idx="0">
                  <c:v>100</c:v>
                </c:pt>
                <c:pt idx="1">
                  <c:v>100</c:v>
                </c:pt>
                <c:pt idx="2">
                  <c:v>100</c:v>
                </c:pt>
                <c:pt idx="3">
                  <c:v>100</c:v>
                </c:pt>
                <c:pt idx="4">
                  <c:v>87.5</c:v>
                </c:pt>
              </c:numCache>
            </c:numRef>
          </c:val>
        </c:ser>
        <c:ser>
          <c:idx val="2"/>
          <c:order val="2"/>
          <c:tx>
            <c:strRef>
              <c:f>Лист1!$D$1</c:f>
              <c:strCache>
                <c:ptCount val="1"/>
                <c:pt idx="0">
                  <c:v>скорее нет, чем да</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Лист1!$D$2:$D$6</c:f>
              <c:numCache>
                <c:formatCode>General</c:formatCode>
                <c:ptCount val="5"/>
                <c:pt idx="0">
                  <c:v>0</c:v>
                </c:pt>
                <c:pt idx="1">
                  <c:v>0</c:v>
                </c:pt>
                <c:pt idx="2">
                  <c:v>0</c:v>
                </c:pt>
                <c:pt idx="3">
                  <c:v>0</c:v>
                </c:pt>
                <c:pt idx="4">
                  <c:v>0</c:v>
                </c:pt>
              </c:numCache>
            </c:numRef>
          </c:val>
        </c:ser>
        <c:ser>
          <c:idx val="3"/>
          <c:order val="3"/>
          <c:tx>
            <c:strRef>
              <c:f>Лист1!$E$1</c:f>
              <c:strCache>
                <c:ptCount val="1"/>
                <c:pt idx="0">
                  <c:v>нет</c:v>
                </c:pt>
              </c:strCache>
            </c:strRef>
          </c:tx>
          <c:dLbls>
            <c:showVal val="1"/>
          </c:dLbls>
          <c:cat>
            <c:strRef>
              <c:f>Лист1!$A$2:$A$6</c:f>
              <c:strCache>
                <c:ptCount val="5"/>
                <c:pt idx="0">
                  <c:v>удовлет-ть количеством занятий</c:v>
                </c:pt>
                <c:pt idx="1">
                  <c:v>удовлет-ть содержанием услуг</c:v>
                </c:pt>
                <c:pt idx="2">
                  <c:v>удовлет-ть работой специалистов с ребенком</c:v>
                </c:pt>
                <c:pt idx="3">
                  <c:v>удовлет-ть работой специалистов с родителями</c:v>
                </c:pt>
                <c:pt idx="4">
                  <c:v>удовлет-ть игровым и мат.-тех. обеспечением</c:v>
                </c:pt>
              </c:strCache>
            </c:strRef>
          </c:cat>
          <c:val>
            <c:numRef>
              <c:f>Лист1!$E$2:$E$6</c:f>
              <c:numCache>
                <c:formatCode>General</c:formatCode>
                <c:ptCount val="5"/>
                <c:pt idx="0">
                  <c:v>0</c:v>
                </c:pt>
                <c:pt idx="1">
                  <c:v>0</c:v>
                </c:pt>
                <c:pt idx="2">
                  <c:v>0</c:v>
                </c:pt>
                <c:pt idx="3">
                  <c:v>0</c:v>
                </c:pt>
                <c:pt idx="4">
                  <c:v>0</c:v>
                </c:pt>
              </c:numCache>
            </c:numRef>
          </c:val>
        </c:ser>
        <c:shape val="cylinder"/>
        <c:axId val="182166656"/>
        <c:axId val="182168192"/>
        <c:axId val="0"/>
      </c:bar3DChart>
      <c:catAx>
        <c:axId val="182166656"/>
        <c:scaling>
          <c:orientation val="minMax"/>
        </c:scaling>
        <c:axPos val="l"/>
        <c:tickLblPos val="nextTo"/>
        <c:crossAx val="182168192"/>
        <c:crosses val="autoZero"/>
        <c:auto val="1"/>
        <c:lblAlgn val="ctr"/>
        <c:lblOffset val="100"/>
      </c:catAx>
      <c:valAx>
        <c:axId val="182168192"/>
        <c:scaling>
          <c:orientation val="minMax"/>
        </c:scaling>
        <c:delete val="1"/>
        <c:axPos val="b"/>
        <c:numFmt formatCode="General" sourceLinked="1"/>
        <c:tickLblPos val="nextTo"/>
        <c:crossAx val="182166656"/>
        <c:crosses val="autoZero"/>
        <c:crossBetween val="between"/>
      </c:valAx>
    </c:plotArea>
    <c:legend>
      <c:legendPos val="r"/>
    </c:legend>
    <c:plotVisOnly val="1"/>
  </c:chart>
  <c:spPr>
    <a:solidFill>
      <a:schemeClr val="bg2">
        <a:lumMod val="90000"/>
      </a:schemeClr>
    </a:solidFill>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D85CB-48A9-4AAE-87DE-535B2E468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112</Pages>
  <Words>26515</Words>
  <Characters>151140</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177301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Ксюша</cp:lastModifiedBy>
  <cp:revision>73</cp:revision>
  <cp:lastPrinted>2016-01-18T10:07:00Z</cp:lastPrinted>
  <dcterms:created xsi:type="dcterms:W3CDTF">2019-01-14T09:39:00Z</dcterms:created>
  <dcterms:modified xsi:type="dcterms:W3CDTF">2019-01-17T06:28:00Z</dcterms:modified>
</cp:coreProperties>
</file>