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CA" w:rsidRPr="0030503E" w:rsidRDefault="00B239CA" w:rsidP="00B239CA">
      <w:pPr>
        <w:shd w:val="clear" w:color="auto" w:fill="FFFFFF"/>
        <w:spacing w:after="0" w:line="240" w:lineRule="auto"/>
        <w:ind w:left="2835"/>
        <w:jc w:val="center"/>
        <w:rPr>
          <w:rFonts w:cstheme="minorHAnsi"/>
          <w:b/>
          <w:color w:val="CC0066"/>
          <w:sz w:val="52"/>
          <w:szCs w:val="52"/>
          <w:u w:val="single"/>
        </w:rPr>
      </w:pPr>
      <w:r w:rsidRPr="0030503E">
        <w:rPr>
          <w:rFonts w:cstheme="minorHAnsi"/>
          <w:b/>
          <w:noProof/>
          <w:color w:val="CC0066"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-179070</wp:posOffset>
            </wp:positionV>
            <wp:extent cx="1781175" cy="1675765"/>
            <wp:effectExtent l="19050" t="0" r="9525" b="0"/>
            <wp:wrapTight wrapText="bothSides">
              <wp:wrapPolygon edited="0">
                <wp:start x="-231" y="0"/>
                <wp:lineTo x="-231" y="21363"/>
                <wp:lineTo x="21716" y="21363"/>
                <wp:lineTo x="21716" y="0"/>
                <wp:lineTo x="-231" y="0"/>
              </wp:wrapPolygon>
            </wp:wrapTight>
            <wp:docPr id="1" name="Рисунок 2" descr="\\pk6\папка обмена\ЛОГОТИП\Файлы_от_work_ev@mail.ru\log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k6\папка обмена\ЛОГОТИП\Файлы_от_work_ev@mail.ru\logo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202" t="7221" r="57731" b="40279"/>
                    <a:stretch/>
                  </pic:blipFill>
                  <pic:spPr bwMode="auto">
                    <a:xfrm>
                      <a:off x="0" y="0"/>
                      <a:ext cx="178117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2511" w:rsidRPr="001118C5" w:rsidRDefault="00CD2511" w:rsidP="00B239CA">
      <w:pPr>
        <w:shd w:val="clear" w:color="auto" w:fill="FFFFFF"/>
        <w:spacing w:after="0" w:line="240" w:lineRule="auto"/>
        <w:jc w:val="center"/>
        <w:rPr>
          <w:b/>
          <w:color w:val="CC0066"/>
          <w:sz w:val="60"/>
          <w:szCs w:val="60"/>
          <w:u w:val="single"/>
        </w:rPr>
      </w:pPr>
      <w:r w:rsidRPr="001118C5">
        <w:rPr>
          <w:b/>
          <w:color w:val="CC0066"/>
          <w:sz w:val="60"/>
          <w:szCs w:val="60"/>
          <w:u w:val="single"/>
        </w:rPr>
        <w:t xml:space="preserve">ЖЕСТОКОЕ ОБРАЩЕНИЕ </w:t>
      </w:r>
    </w:p>
    <w:p w:rsidR="00373655" w:rsidRPr="001118C5" w:rsidRDefault="00CD2511" w:rsidP="00B239CA">
      <w:pPr>
        <w:shd w:val="clear" w:color="auto" w:fill="FFFFFF"/>
        <w:spacing w:after="0" w:line="240" w:lineRule="auto"/>
        <w:jc w:val="center"/>
        <w:rPr>
          <w:rFonts w:cstheme="minorHAnsi"/>
          <w:b/>
          <w:color w:val="CC0066"/>
          <w:sz w:val="60"/>
          <w:szCs w:val="60"/>
          <w:u w:val="single"/>
        </w:rPr>
      </w:pPr>
      <w:r w:rsidRPr="001118C5">
        <w:rPr>
          <w:b/>
          <w:color w:val="CC0066"/>
          <w:sz w:val="60"/>
          <w:szCs w:val="60"/>
          <w:u w:val="single"/>
        </w:rPr>
        <w:t>С ДЕТЬМИ</w:t>
      </w:r>
    </w:p>
    <w:p w:rsidR="00B239CA" w:rsidRDefault="00B239CA" w:rsidP="00B239CA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30503E" w:rsidRDefault="0030503E" w:rsidP="00B239CA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C1337A" w:rsidRPr="0030503E" w:rsidRDefault="00C1337A" w:rsidP="0030503E">
      <w:pPr>
        <w:spacing w:after="0" w:line="240" w:lineRule="auto"/>
        <w:ind w:left="142" w:right="142"/>
        <w:jc w:val="both"/>
        <w:rPr>
          <w:rFonts w:eastAsia="Times New Roman" w:cstheme="minorHAnsi"/>
          <w:b/>
          <w:color w:val="006600"/>
          <w:sz w:val="32"/>
          <w:szCs w:val="32"/>
        </w:rPr>
      </w:pPr>
      <w:r w:rsidRPr="0030503E">
        <w:rPr>
          <w:rFonts w:eastAsia="Times New Roman" w:cstheme="minorHAnsi"/>
          <w:b/>
          <w:color w:val="006600"/>
          <w:sz w:val="32"/>
          <w:szCs w:val="32"/>
        </w:rPr>
        <w:t>Жестоким обращением с детьми считают умышленные действия (или бездействие) родителей, воспитателей и других лиц, наносящие ущерб физическому или психическому здоровью ребёнка.</w:t>
      </w:r>
    </w:p>
    <w:p w:rsidR="00C1337A" w:rsidRPr="0030503E" w:rsidRDefault="00C1337A" w:rsidP="0030503E">
      <w:pPr>
        <w:spacing w:after="0" w:line="240" w:lineRule="auto"/>
        <w:ind w:left="142" w:right="142"/>
        <w:jc w:val="both"/>
        <w:rPr>
          <w:rFonts w:eastAsia="Times New Roman" w:cstheme="minorHAnsi"/>
          <w:b/>
          <w:color w:val="CC0066"/>
          <w:sz w:val="32"/>
          <w:szCs w:val="32"/>
        </w:rPr>
      </w:pPr>
      <w:r w:rsidRPr="0030503E">
        <w:rPr>
          <w:rFonts w:eastAsia="Times New Roman" w:cstheme="minorHAnsi"/>
          <w:b/>
          <w:color w:val="CC0066"/>
          <w:sz w:val="32"/>
          <w:szCs w:val="32"/>
        </w:rPr>
        <w:t>Выделяют несколько видов жестокого обращения:</w:t>
      </w:r>
    </w:p>
    <w:p w:rsidR="00C1337A" w:rsidRPr="0030503E" w:rsidRDefault="00C1337A" w:rsidP="0030503E">
      <w:pPr>
        <w:pStyle w:val="a7"/>
        <w:numPr>
          <w:ilvl w:val="0"/>
          <w:numId w:val="3"/>
        </w:numPr>
        <w:spacing w:after="0" w:line="240" w:lineRule="auto"/>
        <w:ind w:left="567" w:right="142" w:hanging="425"/>
        <w:jc w:val="both"/>
        <w:rPr>
          <w:rFonts w:eastAsia="Times New Roman" w:cstheme="minorHAnsi"/>
          <w:b/>
          <w:color w:val="006600"/>
          <w:sz w:val="32"/>
          <w:szCs w:val="32"/>
        </w:rPr>
      </w:pPr>
      <w:r w:rsidRPr="00D37398">
        <w:rPr>
          <w:rFonts w:eastAsia="Times New Roman" w:cstheme="minorHAnsi"/>
          <w:b/>
          <w:color w:val="CC0066"/>
          <w:sz w:val="32"/>
          <w:szCs w:val="32"/>
        </w:rPr>
        <w:t>физическое насилие</w:t>
      </w:r>
      <w:r w:rsidRPr="0030503E">
        <w:rPr>
          <w:rFonts w:eastAsia="Times New Roman" w:cstheme="minorHAnsi"/>
          <w:b/>
          <w:color w:val="006600"/>
          <w:sz w:val="32"/>
          <w:szCs w:val="32"/>
        </w:rPr>
        <w:t xml:space="preserve"> – нанесение физических повреждений, телесных наказаний, а также вовлечение детей в употребление алкоголя, наркотиков;</w:t>
      </w:r>
    </w:p>
    <w:p w:rsidR="00C1337A" w:rsidRPr="0030503E" w:rsidRDefault="00C1337A" w:rsidP="0030503E">
      <w:pPr>
        <w:pStyle w:val="a7"/>
        <w:numPr>
          <w:ilvl w:val="0"/>
          <w:numId w:val="3"/>
        </w:numPr>
        <w:spacing w:after="0" w:line="240" w:lineRule="auto"/>
        <w:ind w:left="567" w:right="142" w:hanging="425"/>
        <w:jc w:val="both"/>
        <w:rPr>
          <w:rFonts w:eastAsia="Times New Roman" w:cstheme="minorHAnsi"/>
          <w:b/>
          <w:color w:val="006600"/>
          <w:sz w:val="32"/>
          <w:szCs w:val="32"/>
        </w:rPr>
      </w:pPr>
      <w:r w:rsidRPr="00D37398">
        <w:rPr>
          <w:rFonts w:eastAsia="Times New Roman" w:cstheme="minorHAnsi"/>
          <w:b/>
          <w:color w:val="CC0066"/>
          <w:sz w:val="32"/>
          <w:szCs w:val="32"/>
        </w:rPr>
        <w:t>сексуальное насилие</w:t>
      </w:r>
      <w:r w:rsidRPr="0030503E">
        <w:rPr>
          <w:rFonts w:eastAsia="Times New Roman" w:cstheme="minorHAnsi"/>
          <w:b/>
          <w:color w:val="006600"/>
          <w:sz w:val="32"/>
          <w:szCs w:val="32"/>
        </w:rPr>
        <w:t xml:space="preserve"> – использование ребёнка для удовлетворения сексуальных потребностей взрослых, вовлечение в занятия проституцией детской, в т.ч. используя порнографическую литературу, фотографии, кинофильмы и т.п. с целью извлечения прибыли;</w:t>
      </w:r>
    </w:p>
    <w:p w:rsidR="00C1337A" w:rsidRPr="0030503E" w:rsidRDefault="00C1337A" w:rsidP="0030503E">
      <w:pPr>
        <w:pStyle w:val="a7"/>
        <w:numPr>
          <w:ilvl w:val="0"/>
          <w:numId w:val="3"/>
        </w:numPr>
        <w:spacing w:after="0" w:line="240" w:lineRule="auto"/>
        <w:ind w:left="567" w:right="142" w:hanging="425"/>
        <w:jc w:val="both"/>
        <w:rPr>
          <w:rFonts w:eastAsia="Times New Roman" w:cstheme="minorHAnsi"/>
          <w:b/>
          <w:color w:val="006600"/>
          <w:sz w:val="32"/>
          <w:szCs w:val="32"/>
        </w:rPr>
      </w:pPr>
      <w:r w:rsidRPr="00D37398">
        <w:rPr>
          <w:rFonts w:eastAsia="Times New Roman" w:cstheme="minorHAnsi"/>
          <w:b/>
          <w:color w:val="CC0066"/>
          <w:sz w:val="32"/>
          <w:szCs w:val="32"/>
        </w:rPr>
        <w:t>психическое (эмоциональное) насилие</w:t>
      </w:r>
      <w:r w:rsidRPr="0030503E">
        <w:rPr>
          <w:rFonts w:eastAsia="Times New Roman" w:cstheme="minorHAnsi"/>
          <w:b/>
          <w:color w:val="006600"/>
          <w:sz w:val="32"/>
          <w:szCs w:val="32"/>
        </w:rPr>
        <w:t xml:space="preserve"> – отсутствие любви и внимания к ребёнку, унижение его человеческого достоинства, грубость (словесные оскорбления, угрозы и т.п.);</w:t>
      </w:r>
    </w:p>
    <w:p w:rsidR="00C1337A" w:rsidRPr="0030503E" w:rsidRDefault="00C1337A" w:rsidP="0030503E">
      <w:pPr>
        <w:pStyle w:val="a7"/>
        <w:numPr>
          <w:ilvl w:val="0"/>
          <w:numId w:val="3"/>
        </w:numPr>
        <w:spacing w:after="0" w:line="240" w:lineRule="auto"/>
        <w:ind w:left="567" w:right="142" w:hanging="425"/>
        <w:jc w:val="both"/>
        <w:rPr>
          <w:rFonts w:eastAsia="Times New Roman" w:cstheme="minorHAnsi"/>
          <w:b/>
          <w:color w:val="006600"/>
          <w:sz w:val="32"/>
          <w:szCs w:val="32"/>
        </w:rPr>
      </w:pPr>
      <w:r w:rsidRPr="00D37398">
        <w:rPr>
          <w:rFonts w:eastAsia="Times New Roman" w:cstheme="minorHAnsi"/>
          <w:b/>
          <w:color w:val="CC0066"/>
          <w:sz w:val="32"/>
          <w:szCs w:val="32"/>
        </w:rPr>
        <w:t>пренебрежение основными потребностями ребёнка</w:t>
      </w:r>
      <w:r w:rsidRPr="0030503E">
        <w:rPr>
          <w:rFonts w:eastAsia="Times New Roman" w:cstheme="minorHAnsi"/>
          <w:b/>
          <w:color w:val="006600"/>
          <w:sz w:val="32"/>
          <w:szCs w:val="32"/>
        </w:rPr>
        <w:t xml:space="preserve"> – отсутствие условий для нормальной жизни ребёнка, заботы о его здоровье и развитии.</w:t>
      </w:r>
    </w:p>
    <w:p w:rsidR="00C1337A" w:rsidRPr="0030503E" w:rsidRDefault="00C1337A" w:rsidP="0030503E">
      <w:pPr>
        <w:pStyle w:val="a6"/>
        <w:spacing w:before="0" w:beforeAutospacing="0" w:after="0" w:afterAutospacing="0"/>
        <w:ind w:left="142" w:right="142"/>
        <w:jc w:val="both"/>
        <w:rPr>
          <w:rFonts w:asciiTheme="minorHAnsi" w:hAnsiTheme="minorHAnsi" w:cstheme="minorHAnsi"/>
          <w:b/>
          <w:color w:val="006600"/>
          <w:sz w:val="32"/>
          <w:szCs w:val="32"/>
        </w:rPr>
      </w:pPr>
    </w:p>
    <w:p w:rsidR="001118C5" w:rsidRPr="0030503E" w:rsidRDefault="00C25DA7" w:rsidP="0030503E">
      <w:pPr>
        <w:pStyle w:val="a6"/>
        <w:spacing w:before="0" w:beforeAutospacing="0" w:after="0" w:afterAutospacing="0"/>
        <w:ind w:left="142" w:right="142"/>
        <w:jc w:val="both"/>
        <w:rPr>
          <w:rFonts w:asciiTheme="minorHAnsi" w:hAnsiTheme="minorHAnsi" w:cstheme="minorHAnsi"/>
          <w:b/>
          <w:color w:val="006600"/>
          <w:sz w:val="32"/>
          <w:szCs w:val="32"/>
        </w:rPr>
      </w:pPr>
      <w:r w:rsidRPr="0030503E">
        <w:rPr>
          <w:rFonts w:asciiTheme="minorHAnsi" w:hAnsiTheme="minorHAnsi" w:cstheme="minorHAnsi"/>
          <w:b/>
          <w:color w:val="006600"/>
          <w:sz w:val="32"/>
          <w:szCs w:val="32"/>
        </w:rPr>
        <w:t xml:space="preserve">По </w:t>
      </w:r>
      <w:r w:rsidR="001118C5" w:rsidRPr="0030503E">
        <w:rPr>
          <w:rFonts w:asciiTheme="minorHAnsi" w:hAnsiTheme="minorHAnsi" w:cstheme="minorHAnsi"/>
          <w:b/>
          <w:color w:val="006600"/>
          <w:sz w:val="32"/>
          <w:szCs w:val="32"/>
        </w:rPr>
        <w:t xml:space="preserve">данным международных исследований, примерно </w:t>
      </w:r>
      <w:r w:rsidR="001118C5" w:rsidRPr="0030503E">
        <w:rPr>
          <w:rFonts w:asciiTheme="minorHAnsi" w:hAnsiTheme="minorHAnsi" w:cstheme="minorHAnsi"/>
          <w:b/>
          <w:color w:val="CC0066"/>
          <w:sz w:val="32"/>
          <w:szCs w:val="32"/>
        </w:rPr>
        <w:t>20%</w:t>
      </w:r>
      <w:r w:rsidR="001118C5" w:rsidRPr="0030503E">
        <w:rPr>
          <w:rFonts w:asciiTheme="minorHAnsi" w:hAnsiTheme="minorHAnsi" w:cstheme="minorHAnsi"/>
          <w:b/>
          <w:color w:val="006600"/>
          <w:sz w:val="32"/>
          <w:szCs w:val="32"/>
        </w:rPr>
        <w:t xml:space="preserve"> </w:t>
      </w:r>
      <w:r w:rsidR="001118C5" w:rsidRPr="0030503E">
        <w:rPr>
          <w:rFonts w:asciiTheme="minorHAnsi" w:hAnsiTheme="minorHAnsi" w:cstheme="minorHAnsi"/>
          <w:b/>
          <w:color w:val="CC0066"/>
          <w:sz w:val="32"/>
          <w:szCs w:val="32"/>
        </w:rPr>
        <w:t>женщин</w:t>
      </w:r>
      <w:r w:rsidR="001118C5" w:rsidRPr="0030503E">
        <w:rPr>
          <w:rFonts w:asciiTheme="minorHAnsi" w:hAnsiTheme="minorHAnsi" w:cstheme="minorHAnsi"/>
          <w:b/>
          <w:color w:val="006600"/>
          <w:sz w:val="32"/>
          <w:szCs w:val="32"/>
        </w:rPr>
        <w:t xml:space="preserve"> и </w:t>
      </w:r>
      <w:r w:rsidR="0030503E">
        <w:rPr>
          <w:rFonts w:asciiTheme="minorHAnsi" w:hAnsiTheme="minorHAnsi" w:cstheme="minorHAnsi"/>
          <w:b/>
          <w:color w:val="006600"/>
          <w:sz w:val="32"/>
          <w:szCs w:val="32"/>
        </w:rPr>
        <w:br/>
      </w:r>
      <w:r w:rsidR="001118C5" w:rsidRPr="0030503E">
        <w:rPr>
          <w:rFonts w:asciiTheme="minorHAnsi" w:hAnsiTheme="minorHAnsi" w:cstheme="minorHAnsi"/>
          <w:b/>
          <w:color w:val="CC0066"/>
          <w:sz w:val="32"/>
          <w:szCs w:val="32"/>
        </w:rPr>
        <w:t>5-10%</w:t>
      </w:r>
      <w:r w:rsidR="001118C5" w:rsidRPr="0030503E">
        <w:rPr>
          <w:rFonts w:asciiTheme="minorHAnsi" w:hAnsiTheme="minorHAnsi" w:cstheme="minorHAnsi"/>
          <w:b/>
          <w:color w:val="006600"/>
          <w:sz w:val="32"/>
          <w:szCs w:val="32"/>
        </w:rPr>
        <w:t xml:space="preserve"> </w:t>
      </w:r>
      <w:r w:rsidR="001118C5" w:rsidRPr="0030503E">
        <w:rPr>
          <w:rFonts w:asciiTheme="minorHAnsi" w:hAnsiTheme="minorHAnsi" w:cstheme="minorHAnsi"/>
          <w:b/>
          <w:color w:val="CC0066"/>
          <w:sz w:val="32"/>
          <w:szCs w:val="32"/>
        </w:rPr>
        <w:t>мужчин</w:t>
      </w:r>
      <w:r w:rsidR="001118C5" w:rsidRPr="0030503E">
        <w:rPr>
          <w:rFonts w:asciiTheme="minorHAnsi" w:hAnsiTheme="minorHAnsi" w:cstheme="minorHAnsi"/>
          <w:b/>
          <w:color w:val="006600"/>
          <w:sz w:val="32"/>
          <w:szCs w:val="32"/>
        </w:rPr>
        <w:t xml:space="preserve"> сообщают о том, что в детстве подвергались сексуальному насилию, в то время как </w:t>
      </w:r>
      <w:r w:rsidR="001118C5" w:rsidRPr="0030503E">
        <w:rPr>
          <w:rFonts w:asciiTheme="minorHAnsi" w:hAnsiTheme="minorHAnsi" w:cstheme="minorHAnsi"/>
          <w:b/>
          <w:color w:val="CC0066"/>
          <w:sz w:val="32"/>
          <w:szCs w:val="32"/>
        </w:rPr>
        <w:t>25-50% всех детей</w:t>
      </w:r>
      <w:r w:rsidR="001118C5" w:rsidRPr="0030503E">
        <w:rPr>
          <w:rFonts w:asciiTheme="minorHAnsi" w:hAnsiTheme="minorHAnsi" w:cstheme="minorHAnsi"/>
          <w:b/>
          <w:color w:val="006600"/>
          <w:sz w:val="32"/>
          <w:szCs w:val="32"/>
        </w:rPr>
        <w:t xml:space="preserve"> сообщают о том, что подвергались физическому насилию. Кроме того, многие дети подвергаются эмоциональному жестокому обращению (иногда называемому психологическим жестоким обращением) и оставлены без заботы. </w:t>
      </w:r>
    </w:p>
    <w:p w:rsidR="001118C5" w:rsidRDefault="001118C5" w:rsidP="0030503E">
      <w:pPr>
        <w:pStyle w:val="a6"/>
        <w:spacing w:before="0" w:beforeAutospacing="0" w:after="0" w:afterAutospacing="0"/>
        <w:ind w:left="142" w:right="142"/>
        <w:jc w:val="both"/>
        <w:rPr>
          <w:rFonts w:asciiTheme="minorHAnsi" w:hAnsiTheme="minorHAnsi" w:cstheme="minorHAnsi"/>
          <w:b/>
          <w:color w:val="006600"/>
          <w:sz w:val="32"/>
          <w:szCs w:val="32"/>
        </w:rPr>
      </w:pPr>
      <w:r w:rsidRPr="0030503E">
        <w:rPr>
          <w:rFonts w:asciiTheme="minorHAnsi" w:hAnsiTheme="minorHAnsi" w:cstheme="minorHAnsi"/>
          <w:b/>
          <w:color w:val="006600"/>
          <w:sz w:val="32"/>
          <w:szCs w:val="32"/>
        </w:rPr>
        <w:t xml:space="preserve">По оценкам, ежегодно происходит </w:t>
      </w:r>
      <w:r w:rsidRPr="004D3ECA">
        <w:rPr>
          <w:rFonts w:asciiTheme="minorHAnsi" w:hAnsiTheme="minorHAnsi" w:cstheme="minorHAnsi"/>
          <w:b/>
          <w:color w:val="CC0066"/>
          <w:sz w:val="32"/>
          <w:szCs w:val="32"/>
        </w:rPr>
        <w:t>31 000</w:t>
      </w:r>
      <w:r w:rsidRPr="0030503E">
        <w:rPr>
          <w:rFonts w:asciiTheme="minorHAnsi" w:hAnsiTheme="minorHAnsi" w:cstheme="minorHAnsi"/>
          <w:b/>
          <w:color w:val="006600"/>
          <w:sz w:val="32"/>
          <w:szCs w:val="32"/>
        </w:rPr>
        <w:t xml:space="preserve"> убийств детей в возрасте до </w:t>
      </w:r>
      <w:r w:rsidRPr="004D3ECA">
        <w:rPr>
          <w:rFonts w:asciiTheme="minorHAnsi" w:hAnsiTheme="minorHAnsi" w:cstheme="minorHAnsi"/>
          <w:b/>
          <w:color w:val="CC0066"/>
          <w:sz w:val="32"/>
          <w:szCs w:val="32"/>
        </w:rPr>
        <w:t>15 лет</w:t>
      </w:r>
      <w:r w:rsidRPr="0030503E">
        <w:rPr>
          <w:rFonts w:asciiTheme="minorHAnsi" w:hAnsiTheme="minorHAnsi" w:cstheme="minorHAnsi"/>
          <w:b/>
          <w:color w:val="006600"/>
          <w:sz w:val="32"/>
          <w:szCs w:val="32"/>
        </w:rPr>
        <w:t xml:space="preserve">. Эта цифра недооценивает истинные масштабы проблемы, так как значительная доля случаев смерти в результате жестокого обращения с детьми неправильно приписывается к падениям, ожогам, утоплениям и другим причинам. </w:t>
      </w:r>
    </w:p>
    <w:p w:rsidR="004D3ECA" w:rsidRDefault="004D3ECA" w:rsidP="004D3ECA">
      <w:pPr>
        <w:pStyle w:val="a6"/>
        <w:spacing w:before="0" w:beforeAutospacing="0" w:after="0" w:afterAutospacing="0"/>
        <w:ind w:left="142" w:right="142"/>
        <w:jc w:val="right"/>
        <w:rPr>
          <w:rFonts w:asciiTheme="minorHAnsi" w:hAnsiTheme="minorHAnsi" w:cstheme="minorHAnsi"/>
          <w:b/>
          <w:color w:val="CC0066"/>
        </w:rPr>
      </w:pPr>
    </w:p>
    <w:p w:rsidR="004D3ECA" w:rsidRDefault="004D3ECA" w:rsidP="004D3ECA">
      <w:pPr>
        <w:pStyle w:val="a6"/>
        <w:spacing w:before="0" w:beforeAutospacing="0" w:after="0" w:afterAutospacing="0"/>
        <w:ind w:left="142" w:right="142"/>
        <w:jc w:val="right"/>
        <w:rPr>
          <w:rFonts w:asciiTheme="minorHAnsi" w:hAnsiTheme="minorHAnsi" w:cstheme="minorHAnsi"/>
          <w:b/>
          <w:color w:val="CC0066"/>
        </w:rPr>
      </w:pPr>
    </w:p>
    <w:p w:rsidR="004D3ECA" w:rsidRPr="004D3ECA" w:rsidRDefault="004D3ECA" w:rsidP="004D3ECA">
      <w:pPr>
        <w:pStyle w:val="a6"/>
        <w:spacing w:before="0" w:beforeAutospacing="0" w:after="0" w:afterAutospacing="0"/>
        <w:ind w:left="142" w:right="142"/>
        <w:jc w:val="right"/>
        <w:rPr>
          <w:rFonts w:asciiTheme="minorHAnsi" w:hAnsiTheme="minorHAnsi" w:cstheme="minorHAnsi"/>
          <w:b/>
          <w:color w:val="CC0066"/>
          <w:sz w:val="20"/>
          <w:szCs w:val="20"/>
        </w:rPr>
      </w:pPr>
      <w:r w:rsidRPr="004D3ECA">
        <w:rPr>
          <w:rFonts w:asciiTheme="minorHAnsi" w:hAnsiTheme="minorHAnsi" w:cstheme="minorHAnsi"/>
          <w:b/>
          <w:color w:val="CC0066"/>
          <w:sz w:val="20"/>
          <w:szCs w:val="20"/>
        </w:rPr>
        <w:t>Данные Всемирной организации здравоохранения</w:t>
      </w:r>
    </w:p>
    <w:sectPr w:rsidR="004D3ECA" w:rsidRPr="004D3ECA" w:rsidSect="00373655">
      <w:pgSz w:w="11906" w:h="16838"/>
      <w:pgMar w:top="567" w:right="566" w:bottom="284" w:left="567" w:header="708" w:footer="708" w:gutter="0"/>
      <w:pgBorders w:offsetFrom="page">
        <w:top w:val="dashDotStroked" w:sz="24" w:space="24" w:color="006600"/>
        <w:left w:val="dashDotStroked" w:sz="24" w:space="24" w:color="006600"/>
        <w:bottom w:val="dashDotStroked" w:sz="24" w:space="24" w:color="006600"/>
        <w:right w:val="dashDotStroked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07B"/>
    <w:multiLevelType w:val="multilevel"/>
    <w:tmpl w:val="08C0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846F74"/>
    <w:multiLevelType w:val="hybridMultilevel"/>
    <w:tmpl w:val="D994B050"/>
    <w:lvl w:ilvl="0" w:tplc="8BDA9B0A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b/>
        <w:color w:val="CC006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6850B39"/>
    <w:multiLevelType w:val="multilevel"/>
    <w:tmpl w:val="8C34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655"/>
    <w:rsid w:val="00046F13"/>
    <w:rsid w:val="00071884"/>
    <w:rsid w:val="001118C5"/>
    <w:rsid w:val="00231285"/>
    <w:rsid w:val="00233A3B"/>
    <w:rsid w:val="002D76AD"/>
    <w:rsid w:val="002E4D21"/>
    <w:rsid w:val="0030503E"/>
    <w:rsid w:val="00324EA0"/>
    <w:rsid w:val="00373655"/>
    <w:rsid w:val="004D3ECA"/>
    <w:rsid w:val="00584306"/>
    <w:rsid w:val="007103DC"/>
    <w:rsid w:val="008F1526"/>
    <w:rsid w:val="008F1555"/>
    <w:rsid w:val="009C1D6E"/>
    <w:rsid w:val="00B239CA"/>
    <w:rsid w:val="00B6240B"/>
    <w:rsid w:val="00C1337A"/>
    <w:rsid w:val="00C25DA7"/>
    <w:rsid w:val="00CD2511"/>
    <w:rsid w:val="00CF51ED"/>
    <w:rsid w:val="00D37398"/>
    <w:rsid w:val="00E3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36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9C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58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18C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7">
    <w:name w:val="List Paragraph"/>
    <w:basedOn w:val="a"/>
    <w:uiPriority w:val="34"/>
    <w:qFormat/>
    <w:rsid w:val="00305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13</cp:revision>
  <dcterms:created xsi:type="dcterms:W3CDTF">2013-10-07T05:28:00Z</dcterms:created>
  <dcterms:modified xsi:type="dcterms:W3CDTF">2013-10-08T12:30:00Z</dcterms:modified>
</cp:coreProperties>
</file>