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9D" w:rsidRPr="0015636F" w:rsidRDefault="00D95C9D" w:rsidP="00D95C9D">
      <w:pPr>
        <w:spacing w:after="0" w:line="240" w:lineRule="auto"/>
        <w:jc w:val="right"/>
        <w:rPr>
          <w:rFonts w:ascii="Times New Roman" w:eastAsia="Times New Roman" w:hAnsi="Times New Roman" w:cs="Times New Roman"/>
          <w:sz w:val="28"/>
          <w:szCs w:val="28"/>
        </w:rPr>
      </w:pPr>
      <w:r w:rsidRPr="0015636F">
        <w:rPr>
          <w:rFonts w:ascii="Times New Roman" w:eastAsia="Times New Roman" w:hAnsi="Times New Roman" w:cs="Times New Roman"/>
          <w:sz w:val="28"/>
          <w:szCs w:val="28"/>
        </w:rPr>
        <w:t xml:space="preserve">Приложение </w:t>
      </w:r>
    </w:p>
    <w:p w:rsidR="00BD2385" w:rsidRPr="0015636F" w:rsidRDefault="00D95C9D" w:rsidP="00D95C9D">
      <w:pPr>
        <w:spacing w:after="0" w:line="240" w:lineRule="auto"/>
        <w:jc w:val="right"/>
        <w:rPr>
          <w:rFonts w:ascii="Times New Roman" w:eastAsia="Times New Roman" w:hAnsi="Times New Roman" w:cs="Times New Roman"/>
          <w:sz w:val="28"/>
          <w:szCs w:val="28"/>
        </w:rPr>
      </w:pPr>
      <w:r w:rsidRPr="0015636F">
        <w:rPr>
          <w:rFonts w:ascii="Times New Roman" w:eastAsia="Times New Roman" w:hAnsi="Times New Roman" w:cs="Times New Roman"/>
          <w:sz w:val="28"/>
          <w:szCs w:val="28"/>
        </w:rPr>
        <w:t xml:space="preserve">Утверждено </w:t>
      </w:r>
    </w:p>
    <w:p w:rsidR="00D95C9D" w:rsidRPr="0015636F" w:rsidRDefault="00D95C9D" w:rsidP="00D95C9D">
      <w:pPr>
        <w:spacing w:after="0" w:line="240" w:lineRule="auto"/>
        <w:jc w:val="right"/>
        <w:rPr>
          <w:rFonts w:ascii="Times New Roman" w:eastAsia="Times New Roman" w:hAnsi="Times New Roman" w:cs="Times New Roman"/>
          <w:sz w:val="28"/>
          <w:szCs w:val="28"/>
        </w:rPr>
      </w:pPr>
      <w:r w:rsidRPr="0015636F">
        <w:rPr>
          <w:rFonts w:ascii="Times New Roman" w:eastAsia="Times New Roman" w:hAnsi="Times New Roman" w:cs="Times New Roman"/>
          <w:sz w:val="28"/>
          <w:szCs w:val="28"/>
        </w:rPr>
        <w:t xml:space="preserve">приказом № 57/01-5 от 31.10.2011 г.                                           </w:t>
      </w:r>
    </w:p>
    <w:p w:rsidR="0015636F" w:rsidRDefault="00D95C9D" w:rsidP="00D95C9D">
      <w:pPr>
        <w:spacing w:after="0" w:line="240" w:lineRule="auto"/>
        <w:jc w:val="right"/>
        <w:rPr>
          <w:rFonts w:ascii="Times New Roman" w:eastAsia="Times New Roman" w:hAnsi="Times New Roman" w:cs="Times New Roman"/>
          <w:sz w:val="28"/>
          <w:szCs w:val="28"/>
        </w:rPr>
      </w:pPr>
      <w:r w:rsidRPr="0015636F">
        <w:rPr>
          <w:rFonts w:ascii="Times New Roman" w:eastAsia="Times New Roman" w:hAnsi="Times New Roman" w:cs="Times New Roman"/>
          <w:sz w:val="28"/>
          <w:szCs w:val="28"/>
        </w:rPr>
        <w:t>директор ГБОУ</w:t>
      </w:r>
    </w:p>
    <w:p w:rsidR="00D95C9D" w:rsidRPr="0015636F" w:rsidRDefault="00D95C9D" w:rsidP="00D95C9D">
      <w:pPr>
        <w:spacing w:after="0" w:line="240" w:lineRule="auto"/>
        <w:jc w:val="right"/>
        <w:rPr>
          <w:rFonts w:ascii="Times New Roman" w:eastAsia="Times New Roman" w:hAnsi="Times New Roman" w:cs="Times New Roman"/>
          <w:sz w:val="28"/>
          <w:szCs w:val="28"/>
        </w:rPr>
      </w:pPr>
      <w:r w:rsidRPr="0015636F">
        <w:rPr>
          <w:rFonts w:ascii="Times New Roman" w:eastAsia="Times New Roman" w:hAnsi="Times New Roman" w:cs="Times New Roman"/>
          <w:sz w:val="28"/>
          <w:szCs w:val="28"/>
        </w:rPr>
        <w:t>«Психологический Центр</w:t>
      </w:r>
      <w:r w:rsidRPr="0015636F">
        <w:rPr>
          <w:rFonts w:ascii="Times New Roman" w:eastAsia="Times New Roman" w:hAnsi="Times New Roman" w:cs="Times New Roman"/>
          <w:bCs/>
          <w:spacing w:val="-1"/>
          <w:sz w:val="28"/>
          <w:szCs w:val="28"/>
        </w:rPr>
        <w:t xml:space="preserve">» </w:t>
      </w:r>
      <w:proofErr w:type="spellStart"/>
      <w:r w:rsidRPr="0015636F">
        <w:rPr>
          <w:rFonts w:ascii="Times New Roman" w:eastAsia="Times New Roman" w:hAnsi="Times New Roman" w:cs="Times New Roman"/>
          <w:bCs/>
          <w:spacing w:val="-1"/>
          <w:sz w:val="28"/>
          <w:szCs w:val="28"/>
        </w:rPr>
        <w:t>г.Михайловска</w:t>
      </w:r>
      <w:proofErr w:type="spellEnd"/>
    </w:p>
    <w:p w:rsidR="00D95C9D" w:rsidRPr="0015636F" w:rsidRDefault="00D95C9D" w:rsidP="00D95C9D">
      <w:pPr>
        <w:spacing w:after="0" w:line="240" w:lineRule="auto"/>
        <w:jc w:val="right"/>
        <w:outlineLvl w:val="0"/>
        <w:rPr>
          <w:rFonts w:ascii="Times New Roman" w:eastAsia="Times New Roman" w:hAnsi="Times New Roman" w:cs="Times New Roman"/>
          <w:sz w:val="28"/>
          <w:szCs w:val="28"/>
        </w:rPr>
      </w:pPr>
      <w:r w:rsidRPr="0015636F">
        <w:rPr>
          <w:rFonts w:ascii="Times New Roman" w:eastAsia="Times New Roman" w:hAnsi="Times New Roman" w:cs="Times New Roman"/>
          <w:sz w:val="28"/>
          <w:szCs w:val="28"/>
        </w:rPr>
        <w:t xml:space="preserve"> _______________       Е.Н. </w:t>
      </w:r>
      <w:proofErr w:type="spellStart"/>
      <w:r w:rsidRPr="0015636F">
        <w:rPr>
          <w:rFonts w:ascii="Times New Roman" w:eastAsia="Times New Roman" w:hAnsi="Times New Roman" w:cs="Times New Roman"/>
          <w:sz w:val="28"/>
          <w:szCs w:val="28"/>
        </w:rPr>
        <w:t>Корюкина</w:t>
      </w:r>
      <w:proofErr w:type="spellEnd"/>
    </w:p>
    <w:p w:rsidR="00D95C9D" w:rsidRPr="00D95C9D" w:rsidRDefault="00D95C9D" w:rsidP="00D95C9D">
      <w:pPr>
        <w:spacing w:before="100" w:beforeAutospacing="1" w:after="100" w:afterAutospacing="1" w:line="240" w:lineRule="auto"/>
        <w:ind w:left="360"/>
        <w:jc w:val="center"/>
        <w:rPr>
          <w:rFonts w:ascii="Times New Roman" w:eastAsia="Arial Unicode MS" w:hAnsi="Times New Roman" w:cs="Times New Roman"/>
          <w:b/>
          <w:sz w:val="28"/>
          <w:szCs w:val="28"/>
        </w:rPr>
      </w:pPr>
    </w:p>
    <w:p w:rsidR="00D95C9D" w:rsidRPr="00D95C9D" w:rsidRDefault="00D95C9D" w:rsidP="00D95C9D">
      <w:pPr>
        <w:spacing w:before="100" w:beforeAutospacing="1" w:after="100" w:afterAutospacing="1" w:line="240" w:lineRule="auto"/>
        <w:ind w:left="360"/>
        <w:jc w:val="center"/>
        <w:rPr>
          <w:rFonts w:ascii="Times New Roman" w:eastAsia="Arial Unicode MS" w:hAnsi="Times New Roman" w:cs="Times New Roman"/>
          <w:b/>
          <w:sz w:val="28"/>
          <w:szCs w:val="28"/>
        </w:rPr>
      </w:pPr>
    </w:p>
    <w:p w:rsidR="00D95C9D" w:rsidRPr="00D95C9D" w:rsidRDefault="00D95C9D" w:rsidP="00D95C9D">
      <w:pPr>
        <w:spacing w:before="100" w:beforeAutospacing="1" w:after="100" w:afterAutospacing="1" w:line="240" w:lineRule="auto"/>
        <w:ind w:left="360"/>
        <w:jc w:val="center"/>
        <w:rPr>
          <w:rFonts w:ascii="Times New Roman" w:eastAsia="Arial Unicode MS" w:hAnsi="Times New Roman" w:cs="Times New Roman"/>
          <w:b/>
          <w:sz w:val="28"/>
          <w:szCs w:val="28"/>
        </w:rPr>
      </w:pPr>
    </w:p>
    <w:p w:rsidR="00D95C9D" w:rsidRPr="00D95C9D" w:rsidRDefault="00D95C9D" w:rsidP="00D95C9D">
      <w:pPr>
        <w:spacing w:before="100" w:beforeAutospacing="1" w:after="100" w:afterAutospacing="1" w:line="240" w:lineRule="auto"/>
        <w:ind w:left="360"/>
        <w:jc w:val="center"/>
        <w:rPr>
          <w:rFonts w:ascii="Times New Roman" w:eastAsia="Arial Unicode MS" w:hAnsi="Times New Roman" w:cs="Times New Roman"/>
          <w:b/>
          <w:sz w:val="28"/>
          <w:szCs w:val="28"/>
        </w:rPr>
      </w:pPr>
      <w:r w:rsidRPr="00D95C9D">
        <w:rPr>
          <w:rFonts w:ascii="Times New Roman" w:eastAsia="Arial Unicode MS" w:hAnsi="Times New Roman" w:cs="Times New Roman"/>
          <w:b/>
          <w:sz w:val="28"/>
          <w:szCs w:val="28"/>
        </w:rPr>
        <w:t>Руководство</w:t>
      </w:r>
    </w:p>
    <w:p w:rsidR="00D95C9D" w:rsidRPr="00D95C9D" w:rsidRDefault="00D95C9D" w:rsidP="00D95C9D">
      <w:pPr>
        <w:spacing w:after="0" w:line="240" w:lineRule="auto"/>
        <w:jc w:val="center"/>
        <w:rPr>
          <w:rFonts w:ascii="Times New Roman" w:eastAsia="Arial Unicode MS" w:hAnsi="Times New Roman" w:cs="Times New Roman"/>
          <w:b/>
          <w:sz w:val="28"/>
          <w:szCs w:val="28"/>
        </w:rPr>
      </w:pPr>
      <w:r w:rsidRPr="00D95C9D">
        <w:rPr>
          <w:rFonts w:ascii="Times New Roman" w:eastAsia="Arial Unicode MS" w:hAnsi="Times New Roman" w:cs="Times New Roman"/>
          <w:b/>
          <w:sz w:val="28"/>
          <w:szCs w:val="28"/>
        </w:rPr>
        <w:t xml:space="preserve">по внутреннему мониторингу качества </w:t>
      </w:r>
    </w:p>
    <w:p w:rsidR="00D95C9D" w:rsidRPr="00D95C9D" w:rsidRDefault="00D95C9D" w:rsidP="00D95C9D">
      <w:pPr>
        <w:spacing w:after="0" w:line="240" w:lineRule="auto"/>
        <w:jc w:val="center"/>
        <w:rPr>
          <w:rFonts w:ascii="Times New Roman" w:eastAsia="Arial Unicode MS" w:hAnsi="Times New Roman" w:cs="Times New Roman"/>
          <w:b/>
          <w:sz w:val="28"/>
          <w:szCs w:val="28"/>
        </w:rPr>
      </w:pPr>
      <w:r w:rsidRPr="00D95C9D">
        <w:rPr>
          <w:rFonts w:ascii="Times New Roman" w:eastAsia="Arial Unicode MS" w:hAnsi="Times New Roman" w:cs="Times New Roman"/>
          <w:b/>
          <w:sz w:val="28"/>
          <w:szCs w:val="28"/>
        </w:rPr>
        <w:t xml:space="preserve">оказываемой психолого-педагогической и </w:t>
      </w:r>
      <w:proofErr w:type="gramStart"/>
      <w:r w:rsidRPr="00D95C9D">
        <w:rPr>
          <w:rFonts w:ascii="Times New Roman" w:eastAsia="Arial Unicode MS" w:hAnsi="Times New Roman" w:cs="Times New Roman"/>
          <w:b/>
          <w:sz w:val="28"/>
          <w:szCs w:val="28"/>
        </w:rPr>
        <w:t>медико-социальной</w:t>
      </w:r>
      <w:proofErr w:type="gramEnd"/>
      <w:r w:rsidRPr="00D95C9D">
        <w:rPr>
          <w:rFonts w:ascii="Times New Roman" w:eastAsia="Arial Unicode MS" w:hAnsi="Times New Roman" w:cs="Times New Roman"/>
          <w:b/>
          <w:sz w:val="28"/>
          <w:szCs w:val="28"/>
        </w:rPr>
        <w:t xml:space="preserve"> помощи</w:t>
      </w:r>
    </w:p>
    <w:p w:rsidR="00D95C9D" w:rsidRPr="00D95C9D" w:rsidRDefault="00D95C9D" w:rsidP="00D95C9D">
      <w:pPr>
        <w:spacing w:after="0" w:line="240" w:lineRule="auto"/>
        <w:jc w:val="center"/>
        <w:rPr>
          <w:rFonts w:ascii="Times New Roman" w:eastAsia="Arial Unicode MS" w:hAnsi="Times New Roman" w:cs="Times New Roman"/>
          <w:b/>
          <w:sz w:val="28"/>
          <w:szCs w:val="28"/>
        </w:rPr>
      </w:pPr>
      <w:r w:rsidRPr="00D95C9D">
        <w:rPr>
          <w:rFonts w:ascii="Times New Roman" w:eastAsia="Arial Unicode MS" w:hAnsi="Times New Roman" w:cs="Times New Roman"/>
          <w:b/>
          <w:sz w:val="28"/>
          <w:szCs w:val="28"/>
        </w:rPr>
        <w:t xml:space="preserve">в  государственном бюджетном образовательном учреждении для детей, нуждающихся в психолого-педагогической и </w:t>
      </w:r>
      <w:proofErr w:type="gramStart"/>
      <w:r w:rsidRPr="00D95C9D">
        <w:rPr>
          <w:rFonts w:ascii="Times New Roman" w:eastAsia="Arial Unicode MS" w:hAnsi="Times New Roman" w:cs="Times New Roman"/>
          <w:b/>
          <w:sz w:val="28"/>
          <w:szCs w:val="28"/>
        </w:rPr>
        <w:t>медико-социальной</w:t>
      </w:r>
      <w:proofErr w:type="gramEnd"/>
      <w:r w:rsidRPr="00D95C9D">
        <w:rPr>
          <w:rFonts w:ascii="Times New Roman" w:eastAsia="Arial Unicode MS" w:hAnsi="Times New Roman" w:cs="Times New Roman"/>
          <w:b/>
          <w:sz w:val="28"/>
          <w:szCs w:val="28"/>
        </w:rPr>
        <w:t xml:space="preserve"> помощи</w:t>
      </w:r>
    </w:p>
    <w:p w:rsidR="00D95C9D" w:rsidRPr="00D95C9D" w:rsidRDefault="00D95C9D" w:rsidP="00D95C9D">
      <w:pPr>
        <w:spacing w:after="0" w:line="240" w:lineRule="auto"/>
        <w:jc w:val="center"/>
        <w:rPr>
          <w:rFonts w:ascii="Times New Roman" w:eastAsia="Arial Unicode MS" w:hAnsi="Times New Roman" w:cs="Times New Roman"/>
          <w:b/>
          <w:sz w:val="28"/>
          <w:szCs w:val="28"/>
        </w:rPr>
      </w:pPr>
      <w:r w:rsidRPr="00D95C9D">
        <w:rPr>
          <w:rFonts w:ascii="Times New Roman" w:eastAsia="Arial Unicode MS" w:hAnsi="Times New Roman" w:cs="Times New Roman"/>
          <w:b/>
          <w:sz w:val="28"/>
          <w:szCs w:val="28"/>
        </w:rPr>
        <w:t>«Центр психолого-педагогической реабилитации и коррекции»</w:t>
      </w:r>
    </w:p>
    <w:p w:rsidR="00D95C9D" w:rsidRPr="002F5280" w:rsidRDefault="00D95C9D"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95C9D" w:rsidRPr="002F5280" w:rsidRDefault="00D95C9D"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95C9D" w:rsidRPr="002F5280" w:rsidRDefault="00D95C9D"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95C9D" w:rsidRDefault="00D95C9D"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490A7B" w:rsidRDefault="00490A7B"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490A7B" w:rsidRDefault="00490A7B"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490A7B" w:rsidRDefault="00490A7B"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490A7B" w:rsidRDefault="00490A7B"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490A7B" w:rsidRPr="002F5280" w:rsidRDefault="00490A7B"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95C9D" w:rsidRPr="002F5280" w:rsidRDefault="00D95C9D"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95C9D" w:rsidRPr="002F5280" w:rsidRDefault="00D95C9D"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95C9D" w:rsidRPr="002F5280" w:rsidRDefault="00D95C9D"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95C9D" w:rsidRPr="002F5280" w:rsidRDefault="00B91FB6" w:rsidP="00B91FB6">
      <w:pPr>
        <w:spacing w:before="100" w:beforeAutospacing="1" w:after="100" w:afterAutospacing="1" w:line="240" w:lineRule="auto"/>
        <w:ind w:left="360"/>
        <w:jc w:val="center"/>
        <w:rPr>
          <w:rFonts w:ascii="Times New Roman" w:eastAsia="Arial Unicode MS" w:hAnsi="Times New Roman" w:cs="Times New Roman"/>
          <w:b/>
          <w:iCs/>
          <w:sz w:val="28"/>
          <w:szCs w:val="28"/>
        </w:rPr>
      </w:pPr>
      <w:r w:rsidRPr="002F5280">
        <w:rPr>
          <w:rFonts w:ascii="Times New Roman" w:eastAsia="Arial Unicode MS" w:hAnsi="Times New Roman" w:cs="Times New Roman"/>
          <w:b/>
          <w:iCs/>
          <w:sz w:val="28"/>
          <w:szCs w:val="28"/>
        </w:rPr>
        <w:t>г. Михайловск, 2012</w:t>
      </w:r>
    </w:p>
    <w:p w:rsidR="002F5280" w:rsidRDefault="002F5280" w:rsidP="002F5280">
      <w:pPr>
        <w:spacing w:before="100" w:beforeAutospacing="1" w:after="100" w:afterAutospacing="1" w:line="240" w:lineRule="auto"/>
        <w:ind w:left="360"/>
        <w:jc w:val="center"/>
        <w:rPr>
          <w:rFonts w:ascii="Times New Roman" w:eastAsia="Arial Unicode MS" w:hAnsi="Times New Roman" w:cs="Times New Roman"/>
          <w:b/>
          <w:iCs/>
          <w:sz w:val="28"/>
          <w:szCs w:val="28"/>
        </w:rPr>
      </w:pPr>
      <w:r>
        <w:rPr>
          <w:rFonts w:ascii="Times New Roman" w:eastAsia="Arial Unicode MS" w:hAnsi="Times New Roman" w:cs="Times New Roman"/>
          <w:b/>
          <w:iCs/>
          <w:sz w:val="28"/>
          <w:szCs w:val="28"/>
        </w:rPr>
        <w:lastRenderedPageBreak/>
        <w:t>Оглавление</w:t>
      </w:r>
    </w:p>
    <w:tbl>
      <w:tblPr>
        <w:tblStyle w:val="a3"/>
        <w:tblW w:w="0" w:type="auto"/>
        <w:tblInd w:w="360" w:type="dxa"/>
        <w:tblBorders>
          <w:bottom w:val="none" w:sz="0" w:space="0" w:color="auto"/>
        </w:tblBorders>
        <w:tblLook w:val="04A0" w:firstRow="1" w:lastRow="0" w:firstColumn="1" w:lastColumn="0" w:noHBand="0" w:noVBand="1"/>
      </w:tblPr>
      <w:tblGrid>
        <w:gridCol w:w="8458"/>
        <w:gridCol w:w="1029"/>
      </w:tblGrid>
      <w:tr w:rsidR="0043313F" w:rsidTr="00490A7B">
        <w:tc>
          <w:tcPr>
            <w:tcW w:w="8458" w:type="dxa"/>
          </w:tcPr>
          <w:p w:rsidR="0043313F" w:rsidRDefault="0043313F" w:rsidP="00D95C9D">
            <w:pPr>
              <w:spacing w:before="100" w:beforeAutospacing="1" w:after="100" w:afterAutospacing="1"/>
              <w:jc w:val="both"/>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t>Введение</w:t>
            </w:r>
          </w:p>
        </w:tc>
        <w:tc>
          <w:tcPr>
            <w:tcW w:w="1029" w:type="dxa"/>
            <w:vMerge w:val="restart"/>
          </w:tcPr>
          <w:p w:rsidR="0043313F" w:rsidRDefault="0043313F" w:rsidP="00974AB0">
            <w:pPr>
              <w:jc w:val="center"/>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t>3-6</w:t>
            </w:r>
          </w:p>
          <w:p w:rsidR="0043313F" w:rsidRDefault="0043313F" w:rsidP="00974AB0">
            <w:pPr>
              <w:jc w:val="center"/>
              <w:rPr>
                <w:rFonts w:ascii="Times New Roman" w:eastAsia="Arial Unicode MS" w:hAnsi="Times New Roman" w:cs="Times New Roman"/>
                <w:b/>
                <w:i/>
                <w:iCs/>
                <w:sz w:val="28"/>
                <w:szCs w:val="28"/>
              </w:rPr>
            </w:pPr>
          </w:p>
          <w:p w:rsidR="0043313F" w:rsidRDefault="0043313F" w:rsidP="00974AB0">
            <w:pPr>
              <w:jc w:val="center"/>
              <w:rPr>
                <w:rFonts w:ascii="Times New Roman" w:eastAsia="Arial Unicode MS" w:hAnsi="Times New Roman" w:cs="Times New Roman"/>
                <w:b/>
                <w:i/>
                <w:iCs/>
                <w:sz w:val="28"/>
                <w:szCs w:val="28"/>
              </w:rPr>
            </w:pPr>
          </w:p>
          <w:p w:rsidR="0043313F" w:rsidRDefault="0043313F" w:rsidP="00974AB0">
            <w:pPr>
              <w:jc w:val="center"/>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t>7-10</w:t>
            </w:r>
          </w:p>
          <w:p w:rsidR="0043313F" w:rsidRDefault="0043313F" w:rsidP="00974AB0">
            <w:pPr>
              <w:jc w:val="center"/>
              <w:rPr>
                <w:rFonts w:ascii="Times New Roman" w:eastAsia="Arial Unicode MS" w:hAnsi="Times New Roman" w:cs="Times New Roman"/>
                <w:b/>
                <w:i/>
                <w:iCs/>
                <w:sz w:val="28"/>
                <w:szCs w:val="28"/>
              </w:rPr>
            </w:pPr>
          </w:p>
          <w:p w:rsidR="0043313F" w:rsidRPr="008A22BD" w:rsidRDefault="0043313F" w:rsidP="00974AB0">
            <w:pPr>
              <w:jc w:val="center"/>
              <w:rPr>
                <w:rFonts w:ascii="Times New Roman" w:eastAsia="Arial Unicode MS" w:hAnsi="Times New Roman" w:cs="Times New Roman"/>
                <w:iCs/>
                <w:sz w:val="24"/>
                <w:szCs w:val="24"/>
              </w:rPr>
            </w:pPr>
            <w:r w:rsidRPr="008A22BD">
              <w:rPr>
                <w:rFonts w:ascii="Times New Roman" w:eastAsia="Arial Unicode MS" w:hAnsi="Times New Roman" w:cs="Times New Roman"/>
                <w:iCs/>
                <w:sz w:val="24"/>
                <w:szCs w:val="24"/>
              </w:rPr>
              <w:t>7</w:t>
            </w:r>
          </w:p>
          <w:p w:rsidR="0043313F" w:rsidRPr="008A22BD" w:rsidRDefault="0043313F" w:rsidP="00974AB0">
            <w:pPr>
              <w:jc w:val="center"/>
              <w:rPr>
                <w:rFonts w:ascii="Times New Roman" w:eastAsia="Arial Unicode MS" w:hAnsi="Times New Roman" w:cs="Times New Roman"/>
                <w:iCs/>
                <w:sz w:val="24"/>
                <w:szCs w:val="24"/>
              </w:rPr>
            </w:pPr>
          </w:p>
          <w:p w:rsidR="0043313F" w:rsidRPr="008A22BD" w:rsidRDefault="0043313F" w:rsidP="00974AB0">
            <w:pPr>
              <w:jc w:val="center"/>
              <w:rPr>
                <w:rFonts w:ascii="Times New Roman" w:eastAsia="Arial Unicode MS" w:hAnsi="Times New Roman" w:cs="Times New Roman"/>
                <w:iCs/>
                <w:sz w:val="24"/>
                <w:szCs w:val="24"/>
              </w:rPr>
            </w:pPr>
            <w:r w:rsidRPr="008A22BD">
              <w:rPr>
                <w:rFonts w:ascii="Times New Roman" w:eastAsia="Arial Unicode MS" w:hAnsi="Times New Roman" w:cs="Times New Roman"/>
                <w:iCs/>
                <w:sz w:val="24"/>
                <w:szCs w:val="24"/>
              </w:rPr>
              <w:t>8-10</w:t>
            </w:r>
          </w:p>
          <w:p w:rsidR="0043313F" w:rsidRDefault="0043313F" w:rsidP="00974AB0">
            <w:pPr>
              <w:jc w:val="center"/>
              <w:rPr>
                <w:rFonts w:ascii="Times New Roman" w:eastAsia="Arial Unicode MS" w:hAnsi="Times New Roman" w:cs="Times New Roman"/>
                <w:b/>
                <w:i/>
                <w:iCs/>
                <w:sz w:val="28"/>
                <w:szCs w:val="28"/>
              </w:rPr>
            </w:pPr>
          </w:p>
          <w:p w:rsidR="0043313F" w:rsidRDefault="0043313F" w:rsidP="00974AB0">
            <w:pPr>
              <w:jc w:val="center"/>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t>11-14</w:t>
            </w:r>
          </w:p>
          <w:p w:rsidR="0043313F" w:rsidRDefault="0043313F" w:rsidP="00974AB0">
            <w:pPr>
              <w:jc w:val="center"/>
              <w:rPr>
                <w:rFonts w:ascii="Times New Roman" w:eastAsia="Arial Unicode MS" w:hAnsi="Times New Roman" w:cs="Times New Roman"/>
                <w:b/>
                <w:i/>
                <w:iCs/>
                <w:sz w:val="28"/>
                <w:szCs w:val="28"/>
              </w:rPr>
            </w:pPr>
          </w:p>
          <w:p w:rsidR="0043313F" w:rsidRPr="008A22BD" w:rsidRDefault="0043313F" w:rsidP="00974AB0">
            <w:pPr>
              <w:jc w:val="center"/>
              <w:rPr>
                <w:rFonts w:ascii="Times New Roman" w:eastAsia="Arial Unicode MS" w:hAnsi="Times New Roman" w:cs="Times New Roman"/>
                <w:iCs/>
                <w:sz w:val="24"/>
                <w:szCs w:val="24"/>
              </w:rPr>
            </w:pPr>
            <w:r w:rsidRPr="008A22BD">
              <w:rPr>
                <w:rFonts w:ascii="Times New Roman" w:eastAsia="Arial Unicode MS" w:hAnsi="Times New Roman" w:cs="Times New Roman"/>
                <w:iCs/>
                <w:sz w:val="24"/>
                <w:szCs w:val="24"/>
              </w:rPr>
              <w:t>11-12</w:t>
            </w:r>
          </w:p>
          <w:p w:rsidR="0043313F" w:rsidRDefault="0043313F" w:rsidP="00974AB0">
            <w:pPr>
              <w:jc w:val="center"/>
              <w:rPr>
                <w:rFonts w:ascii="Times New Roman" w:eastAsia="Arial Unicode MS" w:hAnsi="Times New Roman" w:cs="Times New Roman"/>
                <w:iCs/>
                <w:sz w:val="24"/>
                <w:szCs w:val="24"/>
              </w:rPr>
            </w:pPr>
            <w:r w:rsidRPr="008A22BD">
              <w:rPr>
                <w:rFonts w:ascii="Times New Roman" w:eastAsia="Arial Unicode MS" w:hAnsi="Times New Roman" w:cs="Times New Roman"/>
                <w:iCs/>
                <w:sz w:val="24"/>
                <w:szCs w:val="24"/>
              </w:rPr>
              <w:t>12-13</w:t>
            </w:r>
          </w:p>
          <w:p w:rsidR="0043313F" w:rsidRDefault="0043313F" w:rsidP="00974AB0">
            <w:pPr>
              <w:jc w:val="center"/>
              <w:rPr>
                <w:rFonts w:ascii="Times New Roman" w:eastAsia="Arial Unicode MS" w:hAnsi="Times New Roman" w:cs="Times New Roman"/>
                <w:iCs/>
                <w:sz w:val="24"/>
                <w:szCs w:val="24"/>
              </w:rPr>
            </w:pPr>
            <w:r w:rsidRPr="008A22BD">
              <w:rPr>
                <w:rFonts w:ascii="Times New Roman" w:eastAsia="Arial Unicode MS" w:hAnsi="Times New Roman" w:cs="Times New Roman"/>
                <w:iCs/>
                <w:sz w:val="24"/>
                <w:szCs w:val="24"/>
              </w:rPr>
              <w:t>13</w:t>
            </w:r>
          </w:p>
          <w:p w:rsidR="0043313F" w:rsidRDefault="0043313F" w:rsidP="00974AB0">
            <w:pPr>
              <w:jc w:val="center"/>
              <w:rPr>
                <w:rFonts w:ascii="Times New Roman" w:eastAsia="Arial Unicode MS" w:hAnsi="Times New Roman" w:cs="Times New Roman"/>
                <w:iCs/>
                <w:sz w:val="24"/>
                <w:szCs w:val="24"/>
              </w:rPr>
            </w:pPr>
            <w:r w:rsidRPr="008A22BD">
              <w:rPr>
                <w:rFonts w:ascii="Times New Roman" w:eastAsia="Arial Unicode MS" w:hAnsi="Times New Roman" w:cs="Times New Roman"/>
                <w:iCs/>
                <w:sz w:val="24"/>
                <w:szCs w:val="24"/>
              </w:rPr>
              <w:t>13-14</w:t>
            </w: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p>
          <w:p w:rsidR="0043313F" w:rsidRPr="00595468" w:rsidRDefault="0043313F" w:rsidP="00974AB0">
            <w:pPr>
              <w:jc w:val="center"/>
              <w:rPr>
                <w:rFonts w:ascii="Times New Roman" w:eastAsia="Arial Unicode MS" w:hAnsi="Times New Roman" w:cs="Times New Roman"/>
                <w:b/>
                <w:iCs/>
                <w:sz w:val="24"/>
                <w:szCs w:val="24"/>
              </w:rPr>
            </w:pPr>
            <w:r w:rsidRPr="00595468">
              <w:rPr>
                <w:rFonts w:ascii="Times New Roman" w:eastAsia="Arial Unicode MS" w:hAnsi="Times New Roman" w:cs="Times New Roman"/>
                <w:b/>
                <w:iCs/>
                <w:sz w:val="24"/>
                <w:szCs w:val="24"/>
              </w:rPr>
              <w:t>15-50</w:t>
            </w: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15</w:t>
            </w: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16-17</w:t>
            </w: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18-25</w:t>
            </w: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26-50</w:t>
            </w: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p>
          <w:p w:rsidR="0043313F" w:rsidRPr="00595468" w:rsidRDefault="0043313F" w:rsidP="00974AB0">
            <w:pPr>
              <w:jc w:val="center"/>
              <w:rPr>
                <w:rFonts w:ascii="Times New Roman" w:eastAsia="Arial Unicode MS" w:hAnsi="Times New Roman" w:cs="Times New Roman"/>
                <w:b/>
                <w:iCs/>
                <w:sz w:val="24"/>
                <w:szCs w:val="24"/>
              </w:rPr>
            </w:pPr>
            <w:r w:rsidRPr="00595468">
              <w:rPr>
                <w:rFonts w:ascii="Times New Roman" w:eastAsia="Arial Unicode MS" w:hAnsi="Times New Roman" w:cs="Times New Roman"/>
                <w:b/>
                <w:iCs/>
                <w:sz w:val="24"/>
                <w:szCs w:val="24"/>
              </w:rPr>
              <w:t>51</w:t>
            </w: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t>52-54</w:t>
            </w:r>
          </w:p>
          <w:p w:rsidR="0043313F" w:rsidRDefault="00490A7B" w:rsidP="00974AB0">
            <w:pPr>
              <w:jc w:val="center"/>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t>55-61</w:t>
            </w:r>
          </w:p>
          <w:p w:rsidR="0043313F" w:rsidRDefault="0043313F" w:rsidP="00974AB0">
            <w:pPr>
              <w:jc w:val="center"/>
              <w:rPr>
                <w:rFonts w:ascii="Times New Roman" w:eastAsia="Arial Unicode MS" w:hAnsi="Times New Roman" w:cs="Times New Roman"/>
                <w:b/>
                <w:i/>
                <w:iCs/>
                <w:sz w:val="28"/>
                <w:szCs w:val="28"/>
              </w:rPr>
            </w:pPr>
          </w:p>
          <w:p w:rsidR="0043313F" w:rsidRDefault="0043313F" w:rsidP="00974AB0">
            <w:pPr>
              <w:jc w:val="center"/>
              <w:rPr>
                <w:rFonts w:ascii="Times New Roman" w:eastAsia="Arial Unicode MS" w:hAnsi="Times New Roman" w:cs="Times New Roman"/>
                <w:iCs/>
                <w:sz w:val="24"/>
                <w:szCs w:val="24"/>
              </w:rPr>
            </w:pPr>
          </w:p>
          <w:p w:rsidR="0043313F" w:rsidRPr="006570D4" w:rsidRDefault="0043313F" w:rsidP="00974AB0">
            <w:pPr>
              <w:jc w:val="center"/>
              <w:rPr>
                <w:rFonts w:ascii="Times New Roman" w:eastAsia="Arial Unicode MS" w:hAnsi="Times New Roman" w:cs="Times New Roman"/>
                <w:iCs/>
                <w:sz w:val="24"/>
                <w:szCs w:val="24"/>
              </w:rPr>
            </w:pPr>
            <w:r w:rsidRPr="006570D4">
              <w:rPr>
                <w:rFonts w:ascii="Times New Roman" w:eastAsia="Arial Unicode MS" w:hAnsi="Times New Roman" w:cs="Times New Roman"/>
                <w:iCs/>
                <w:sz w:val="24"/>
                <w:szCs w:val="24"/>
              </w:rPr>
              <w:t>55</w:t>
            </w:r>
          </w:p>
          <w:p w:rsidR="0043313F" w:rsidRPr="006570D4" w:rsidRDefault="0043313F" w:rsidP="00974AB0">
            <w:pPr>
              <w:jc w:val="center"/>
              <w:rPr>
                <w:rFonts w:ascii="Times New Roman" w:eastAsia="Arial Unicode MS" w:hAnsi="Times New Roman" w:cs="Times New Roman"/>
                <w:iCs/>
                <w:sz w:val="24"/>
                <w:szCs w:val="24"/>
              </w:rPr>
            </w:pPr>
            <w:r w:rsidRPr="006570D4">
              <w:rPr>
                <w:rFonts w:ascii="Times New Roman" w:eastAsia="Arial Unicode MS" w:hAnsi="Times New Roman" w:cs="Times New Roman"/>
                <w:iCs/>
                <w:sz w:val="24"/>
                <w:szCs w:val="24"/>
              </w:rPr>
              <w:t>56</w:t>
            </w:r>
          </w:p>
          <w:p w:rsidR="0043313F" w:rsidRPr="006570D4" w:rsidRDefault="0043313F" w:rsidP="00974AB0">
            <w:pPr>
              <w:jc w:val="center"/>
              <w:rPr>
                <w:rFonts w:ascii="Times New Roman" w:eastAsia="Arial Unicode MS" w:hAnsi="Times New Roman" w:cs="Times New Roman"/>
                <w:iCs/>
                <w:sz w:val="24"/>
                <w:szCs w:val="24"/>
              </w:rPr>
            </w:pPr>
            <w:r w:rsidRPr="006570D4">
              <w:rPr>
                <w:rFonts w:ascii="Times New Roman" w:eastAsia="Arial Unicode MS" w:hAnsi="Times New Roman" w:cs="Times New Roman"/>
                <w:iCs/>
                <w:sz w:val="24"/>
                <w:szCs w:val="24"/>
              </w:rPr>
              <w:t>57</w:t>
            </w:r>
          </w:p>
          <w:p w:rsidR="0043313F" w:rsidRPr="006570D4" w:rsidRDefault="0043313F" w:rsidP="00974AB0">
            <w:pPr>
              <w:jc w:val="center"/>
              <w:rPr>
                <w:rFonts w:ascii="Times New Roman" w:eastAsia="Arial Unicode MS" w:hAnsi="Times New Roman" w:cs="Times New Roman"/>
                <w:iCs/>
                <w:sz w:val="24"/>
                <w:szCs w:val="24"/>
              </w:rPr>
            </w:pPr>
          </w:p>
          <w:p w:rsidR="0043313F" w:rsidRPr="006570D4" w:rsidRDefault="0043313F" w:rsidP="00974AB0">
            <w:pPr>
              <w:jc w:val="center"/>
              <w:rPr>
                <w:rFonts w:ascii="Times New Roman" w:eastAsia="Arial Unicode MS" w:hAnsi="Times New Roman" w:cs="Times New Roman"/>
                <w:iCs/>
                <w:sz w:val="24"/>
                <w:szCs w:val="24"/>
              </w:rPr>
            </w:pPr>
            <w:r w:rsidRPr="006570D4">
              <w:rPr>
                <w:rFonts w:ascii="Times New Roman" w:eastAsia="Arial Unicode MS" w:hAnsi="Times New Roman" w:cs="Times New Roman"/>
                <w:iCs/>
                <w:sz w:val="24"/>
                <w:szCs w:val="24"/>
              </w:rPr>
              <w:t>58</w:t>
            </w:r>
          </w:p>
          <w:p w:rsidR="0043313F" w:rsidRDefault="0043313F" w:rsidP="00974AB0">
            <w:pPr>
              <w:jc w:val="center"/>
              <w:rPr>
                <w:rFonts w:ascii="Times New Roman" w:eastAsia="Arial Unicode MS" w:hAnsi="Times New Roman" w:cs="Times New Roman"/>
                <w:iCs/>
                <w:sz w:val="24"/>
                <w:szCs w:val="24"/>
              </w:rPr>
            </w:pPr>
            <w:r w:rsidRPr="006570D4">
              <w:rPr>
                <w:rFonts w:ascii="Times New Roman" w:eastAsia="Arial Unicode MS" w:hAnsi="Times New Roman" w:cs="Times New Roman"/>
                <w:iCs/>
                <w:sz w:val="24"/>
                <w:szCs w:val="24"/>
              </w:rPr>
              <w:t>59</w:t>
            </w:r>
          </w:p>
          <w:p w:rsidR="0043313F" w:rsidRDefault="0043313F" w:rsidP="00974AB0">
            <w:pPr>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60</w:t>
            </w:r>
          </w:p>
          <w:p w:rsidR="0043313F" w:rsidRDefault="0043313F" w:rsidP="00974AB0">
            <w:pPr>
              <w:jc w:val="center"/>
              <w:rPr>
                <w:rFonts w:ascii="Times New Roman" w:eastAsia="Arial Unicode MS" w:hAnsi="Times New Roman" w:cs="Times New Roman"/>
                <w:iCs/>
                <w:sz w:val="24"/>
                <w:szCs w:val="24"/>
              </w:rPr>
            </w:pPr>
          </w:p>
          <w:p w:rsidR="0043313F" w:rsidRDefault="0043313F" w:rsidP="00974AB0">
            <w:pPr>
              <w:jc w:val="center"/>
              <w:rPr>
                <w:rFonts w:ascii="Times New Roman" w:eastAsia="Arial Unicode MS" w:hAnsi="Times New Roman" w:cs="Times New Roman"/>
                <w:iCs/>
                <w:sz w:val="24"/>
                <w:szCs w:val="24"/>
              </w:rPr>
            </w:pPr>
          </w:p>
          <w:p w:rsidR="0043313F" w:rsidRDefault="0043313F" w:rsidP="006570D4">
            <w:pPr>
              <w:jc w:val="center"/>
              <w:rPr>
                <w:rFonts w:ascii="Times New Roman" w:eastAsia="Arial Unicode MS" w:hAnsi="Times New Roman" w:cs="Times New Roman"/>
                <w:b/>
                <w:i/>
                <w:iCs/>
                <w:sz w:val="28"/>
                <w:szCs w:val="28"/>
              </w:rPr>
            </w:pPr>
            <w:r>
              <w:rPr>
                <w:rFonts w:ascii="Times New Roman" w:eastAsia="Arial Unicode MS" w:hAnsi="Times New Roman" w:cs="Times New Roman"/>
                <w:iCs/>
                <w:sz w:val="24"/>
                <w:szCs w:val="24"/>
              </w:rPr>
              <w:t>61</w:t>
            </w:r>
          </w:p>
        </w:tc>
      </w:tr>
      <w:tr w:rsidR="00EA2C94" w:rsidTr="00490A7B">
        <w:trPr>
          <w:trHeight w:val="8049"/>
        </w:trPr>
        <w:tc>
          <w:tcPr>
            <w:tcW w:w="8458" w:type="dxa"/>
          </w:tcPr>
          <w:p w:rsidR="00EA2C94" w:rsidRPr="002249A8" w:rsidRDefault="00EA2C94" w:rsidP="006B5179">
            <w:pPr>
              <w:jc w:val="both"/>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t xml:space="preserve">Раздел 1 </w:t>
            </w:r>
            <w:r w:rsidRPr="006570D4">
              <w:rPr>
                <w:rFonts w:ascii="Times New Roman" w:eastAsia="Arial Unicode MS" w:hAnsi="Times New Roman" w:cs="Times New Roman"/>
                <w:b/>
                <w:i/>
                <w:iCs/>
                <w:sz w:val="28"/>
                <w:szCs w:val="28"/>
              </w:rPr>
              <w:t>Общая организация внутреннего мониторинга качества в ГБОУ «Психологический центр»                                                                 г. Михайловска</w:t>
            </w:r>
            <w:r w:rsidR="002249A8" w:rsidRPr="006570D4">
              <w:rPr>
                <w:rFonts w:ascii="Times New Roman" w:eastAsia="Arial Unicode MS" w:hAnsi="Times New Roman" w:cs="Times New Roman"/>
                <w:b/>
                <w:i/>
                <w:iCs/>
                <w:sz w:val="28"/>
                <w:szCs w:val="28"/>
              </w:rPr>
              <w:t>...................................................................................</w:t>
            </w:r>
          </w:p>
          <w:p w:rsidR="00EA2C94" w:rsidRPr="002249A8" w:rsidRDefault="00EA2C94" w:rsidP="006B5179">
            <w:pPr>
              <w:pStyle w:val="a7"/>
              <w:numPr>
                <w:ilvl w:val="1"/>
                <w:numId w:val="33"/>
              </w:numPr>
              <w:ind w:left="66" w:firstLine="0"/>
              <w:jc w:val="both"/>
              <w:rPr>
                <w:rFonts w:ascii="Times New Roman" w:hAnsi="Times New Roman" w:cs="Times New Roman"/>
                <w:sz w:val="28"/>
                <w:szCs w:val="28"/>
              </w:rPr>
            </w:pPr>
            <w:r w:rsidRPr="002249A8">
              <w:rPr>
                <w:rFonts w:ascii="Times New Roman" w:hAnsi="Times New Roman" w:cs="Times New Roman"/>
                <w:sz w:val="28"/>
                <w:szCs w:val="28"/>
              </w:rPr>
              <w:t>Основополагающие принципы определения объектов и показателей</w:t>
            </w:r>
            <w:r w:rsidR="002249A8">
              <w:rPr>
                <w:rFonts w:ascii="Times New Roman" w:hAnsi="Times New Roman" w:cs="Times New Roman"/>
                <w:sz w:val="28"/>
                <w:szCs w:val="28"/>
              </w:rPr>
              <w:t xml:space="preserve"> </w:t>
            </w:r>
            <w:r w:rsidRPr="002249A8">
              <w:rPr>
                <w:rFonts w:ascii="Times New Roman" w:hAnsi="Times New Roman" w:cs="Times New Roman"/>
                <w:sz w:val="28"/>
                <w:szCs w:val="28"/>
              </w:rPr>
              <w:t xml:space="preserve">ВМК </w:t>
            </w:r>
            <w:r w:rsidR="002249A8">
              <w:rPr>
                <w:rFonts w:ascii="Times New Roman" w:hAnsi="Times New Roman" w:cs="Times New Roman"/>
                <w:sz w:val="28"/>
                <w:szCs w:val="28"/>
              </w:rPr>
              <w:t>Ц</w:t>
            </w:r>
            <w:r w:rsidRPr="002249A8">
              <w:rPr>
                <w:rFonts w:ascii="Times New Roman" w:hAnsi="Times New Roman" w:cs="Times New Roman"/>
                <w:sz w:val="28"/>
                <w:szCs w:val="28"/>
              </w:rPr>
              <w:t>ентра…………………………………</w:t>
            </w:r>
            <w:r w:rsidR="002249A8">
              <w:rPr>
                <w:rFonts w:ascii="Times New Roman" w:hAnsi="Times New Roman" w:cs="Times New Roman"/>
                <w:sz w:val="28"/>
                <w:szCs w:val="28"/>
              </w:rPr>
              <w:t>………….</w:t>
            </w:r>
          </w:p>
          <w:p w:rsidR="00EA2C94" w:rsidRPr="002249A8" w:rsidRDefault="00EA2C94" w:rsidP="006B5179">
            <w:pPr>
              <w:pStyle w:val="a7"/>
              <w:numPr>
                <w:ilvl w:val="1"/>
                <w:numId w:val="33"/>
              </w:numPr>
              <w:ind w:left="66" w:firstLine="0"/>
              <w:jc w:val="both"/>
              <w:rPr>
                <w:rFonts w:ascii="Times New Roman" w:eastAsia="Arial Unicode MS" w:hAnsi="Times New Roman" w:cs="Times New Roman"/>
                <w:iCs/>
                <w:sz w:val="28"/>
                <w:szCs w:val="28"/>
              </w:rPr>
            </w:pPr>
            <w:r w:rsidRPr="002249A8">
              <w:rPr>
                <w:rFonts w:ascii="Times New Roman" w:eastAsia="Arial Unicode MS" w:hAnsi="Times New Roman" w:cs="Times New Roman"/>
                <w:iCs/>
                <w:sz w:val="28"/>
                <w:szCs w:val="28"/>
              </w:rPr>
              <w:t>Типы и размерности измерительных шкал, используемых для сбора и обработки информации во ВМК Центра………………….</w:t>
            </w:r>
          </w:p>
          <w:p w:rsidR="00EA2C94" w:rsidRPr="006570D4" w:rsidRDefault="00EA2C94" w:rsidP="00EA2C94">
            <w:pPr>
              <w:ind w:left="66"/>
              <w:jc w:val="both"/>
              <w:rPr>
                <w:rFonts w:ascii="Times New Roman" w:eastAsia="Arial Unicode MS" w:hAnsi="Times New Roman" w:cs="Times New Roman"/>
                <w:b/>
                <w:iCs/>
                <w:sz w:val="28"/>
                <w:szCs w:val="28"/>
              </w:rPr>
            </w:pPr>
            <w:r>
              <w:rPr>
                <w:rFonts w:ascii="Times New Roman" w:eastAsia="Arial Unicode MS" w:hAnsi="Times New Roman" w:cs="Times New Roman"/>
                <w:b/>
                <w:i/>
                <w:iCs/>
                <w:sz w:val="28"/>
                <w:szCs w:val="28"/>
              </w:rPr>
              <w:t xml:space="preserve">Раздел 2 </w:t>
            </w:r>
            <w:r w:rsidRPr="006570D4">
              <w:rPr>
                <w:rFonts w:ascii="Times New Roman" w:eastAsia="Arial Unicode MS" w:hAnsi="Times New Roman" w:cs="Times New Roman"/>
                <w:b/>
                <w:i/>
                <w:iCs/>
                <w:sz w:val="28"/>
                <w:szCs w:val="28"/>
              </w:rPr>
              <w:t>Функциональная структура внутреннего мониторинга качества в ГБОУ «Психологический центр» г. Михайловска…….</w:t>
            </w:r>
          </w:p>
          <w:p w:rsidR="00EA2C94" w:rsidRPr="002249A8" w:rsidRDefault="005512C4" w:rsidP="005512C4">
            <w:pPr>
              <w:pStyle w:val="a7"/>
              <w:numPr>
                <w:ilvl w:val="1"/>
                <w:numId w:val="35"/>
              </w:numPr>
              <w:jc w:val="both"/>
              <w:rPr>
                <w:rFonts w:ascii="Times New Roman" w:eastAsia="Arial Unicode MS" w:hAnsi="Times New Roman" w:cs="Times New Roman"/>
                <w:sz w:val="28"/>
                <w:szCs w:val="28"/>
              </w:rPr>
            </w:pPr>
            <w:r w:rsidRPr="002249A8">
              <w:rPr>
                <w:rFonts w:ascii="Times New Roman" w:eastAsia="Arial Unicode MS" w:hAnsi="Times New Roman" w:cs="Times New Roman"/>
                <w:sz w:val="28"/>
                <w:szCs w:val="28"/>
              </w:rPr>
              <w:t>Сбор данных……………………………………………………</w:t>
            </w:r>
            <w:r w:rsidR="002249A8">
              <w:rPr>
                <w:rFonts w:ascii="Times New Roman" w:eastAsia="Arial Unicode MS" w:hAnsi="Times New Roman" w:cs="Times New Roman"/>
                <w:sz w:val="28"/>
                <w:szCs w:val="28"/>
              </w:rPr>
              <w:t>..</w:t>
            </w:r>
          </w:p>
          <w:p w:rsidR="005512C4" w:rsidRPr="002249A8" w:rsidRDefault="005512C4" w:rsidP="005512C4">
            <w:pPr>
              <w:pStyle w:val="a7"/>
              <w:numPr>
                <w:ilvl w:val="1"/>
                <w:numId w:val="35"/>
              </w:numPr>
              <w:jc w:val="both"/>
              <w:rPr>
                <w:rFonts w:ascii="Times New Roman" w:eastAsia="Arial Unicode MS" w:hAnsi="Times New Roman" w:cs="Times New Roman"/>
                <w:iCs/>
                <w:sz w:val="28"/>
                <w:szCs w:val="28"/>
              </w:rPr>
            </w:pPr>
            <w:r w:rsidRPr="002249A8">
              <w:rPr>
                <w:rFonts w:ascii="Times New Roman" w:hAnsi="Times New Roman" w:cs="Times New Roman"/>
                <w:sz w:val="28"/>
                <w:szCs w:val="28"/>
              </w:rPr>
              <w:t>Обработка данных……………………………………………</w:t>
            </w:r>
            <w:r w:rsidR="002249A8">
              <w:rPr>
                <w:rFonts w:ascii="Times New Roman" w:hAnsi="Times New Roman" w:cs="Times New Roman"/>
                <w:sz w:val="28"/>
                <w:szCs w:val="28"/>
              </w:rPr>
              <w:t>….</w:t>
            </w:r>
          </w:p>
          <w:p w:rsidR="005512C4" w:rsidRPr="002249A8" w:rsidRDefault="005512C4" w:rsidP="005512C4">
            <w:pPr>
              <w:pStyle w:val="a7"/>
              <w:numPr>
                <w:ilvl w:val="1"/>
                <w:numId w:val="35"/>
              </w:numPr>
              <w:jc w:val="both"/>
              <w:rPr>
                <w:rFonts w:ascii="Times New Roman" w:eastAsia="Arial Unicode MS" w:hAnsi="Times New Roman" w:cs="Times New Roman"/>
                <w:iCs/>
                <w:sz w:val="28"/>
                <w:szCs w:val="28"/>
              </w:rPr>
            </w:pPr>
            <w:r w:rsidRPr="002249A8">
              <w:rPr>
                <w:rFonts w:ascii="Times New Roman" w:eastAsia="Arial Unicode MS" w:hAnsi="Times New Roman" w:cs="Times New Roman"/>
                <w:iCs/>
                <w:sz w:val="28"/>
                <w:szCs w:val="28"/>
              </w:rPr>
              <w:t>Предоставление данных ВМК Центра…………………………..</w:t>
            </w:r>
          </w:p>
          <w:p w:rsidR="005512C4" w:rsidRPr="005512C4" w:rsidRDefault="005512C4" w:rsidP="005512C4">
            <w:pPr>
              <w:pStyle w:val="a7"/>
              <w:numPr>
                <w:ilvl w:val="1"/>
                <w:numId w:val="35"/>
              </w:numPr>
              <w:jc w:val="both"/>
              <w:rPr>
                <w:rFonts w:ascii="Times New Roman" w:eastAsia="Arial Unicode MS" w:hAnsi="Times New Roman" w:cs="Times New Roman"/>
                <w:iCs/>
                <w:sz w:val="28"/>
                <w:szCs w:val="28"/>
              </w:rPr>
            </w:pPr>
            <w:r w:rsidRPr="002249A8">
              <w:rPr>
                <w:rFonts w:ascii="Times New Roman" w:eastAsia="Arial Unicode MS" w:hAnsi="Times New Roman" w:cs="Times New Roman"/>
                <w:sz w:val="28"/>
                <w:szCs w:val="28"/>
              </w:rPr>
              <w:t>Хранение данных ВМК Центра…………………………………</w:t>
            </w:r>
          </w:p>
          <w:p w:rsidR="003E629F" w:rsidRPr="006570D4" w:rsidRDefault="00B77E56" w:rsidP="003E629F">
            <w:pPr>
              <w:spacing w:line="360" w:lineRule="exact"/>
              <w:jc w:val="both"/>
              <w:rPr>
                <w:rFonts w:ascii="Times New Roman" w:hAnsi="Times New Roman" w:cs="Times New Roman"/>
                <w:b/>
                <w:sz w:val="28"/>
                <w:szCs w:val="28"/>
              </w:rPr>
            </w:pPr>
            <w:r w:rsidRPr="00B77E56">
              <w:rPr>
                <w:rFonts w:ascii="Times New Roman" w:eastAsia="Arial Unicode MS" w:hAnsi="Times New Roman" w:cs="Times New Roman"/>
                <w:b/>
                <w:i/>
                <w:iCs/>
                <w:sz w:val="28"/>
                <w:szCs w:val="28"/>
              </w:rPr>
              <w:t>Раздел 3</w:t>
            </w:r>
            <w:r w:rsidR="003E629F">
              <w:rPr>
                <w:rFonts w:ascii="Times New Roman" w:hAnsi="Times New Roman" w:cs="Times New Roman"/>
                <w:b/>
                <w:sz w:val="28"/>
                <w:szCs w:val="28"/>
              </w:rPr>
              <w:t xml:space="preserve"> </w:t>
            </w:r>
            <w:r w:rsidR="003E629F" w:rsidRPr="006570D4">
              <w:rPr>
                <w:rFonts w:ascii="Times New Roman" w:hAnsi="Times New Roman" w:cs="Times New Roman"/>
                <w:b/>
                <w:i/>
                <w:sz w:val="28"/>
                <w:szCs w:val="28"/>
              </w:rPr>
              <w:t>Распределение кадровых и временных ресурсов на осуществление ВМК в Центре………………………………………..</w:t>
            </w:r>
          </w:p>
          <w:p w:rsidR="003E629F" w:rsidRPr="002249A8" w:rsidRDefault="003E629F" w:rsidP="003E629F">
            <w:pPr>
              <w:pStyle w:val="a7"/>
              <w:numPr>
                <w:ilvl w:val="1"/>
                <w:numId w:val="36"/>
              </w:numPr>
              <w:spacing w:line="360" w:lineRule="exact"/>
              <w:ind w:left="66" w:firstLine="0"/>
              <w:jc w:val="both"/>
              <w:rPr>
                <w:rFonts w:ascii="Times New Roman" w:hAnsi="Times New Roman" w:cs="Times New Roman"/>
                <w:sz w:val="28"/>
                <w:szCs w:val="28"/>
              </w:rPr>
            </w:pPr>
            <w:r w:rsidRPr="002249A8">
              <w:rPr>
                <w:rFonts w:ascii="Times New Roman" w:hAnsi="Times New Roman" w:cs="Times New Roman"/>
                <w:sz w:val="28"/>
                <w:szCs w:val="28"/>
              </w:rPr>
              <w:t>Распределение кадровых и временных ресурсов на осуществление ВМК в Центре………………………………………</w:t>
            </w:r>
          </w:p>
          <w:p w:rsidR="003E629F" w:rsidRPr="002249A8" w:rsidRDefault="00B45E53" w:rsidP="003E629F">
            <w:pPr>
              <w:pStyle w:val="a7"/>
              <w:numPr>
                <w:ilvl w:val="1"/>
                <w:numId w:val="36"/>
              </w:numPr>
              <w:spacing w:line="360" w:lineRule="exact"/>
              <w:ind w:left="66" w:firstLine="0"/>
              <w:jc w:val="both"/>
              <w:rPr>
                <w:rFonts w:ascii="Times New Roman" w:hAnsi="Times New Roman" w:cs="Times New Roman"/>
                <w:sz w:val="28"/>
                <w:szCs w:val="28"/>
              </w:rPr>
            </w:pPr>
            <w:r w:rsidRPr="002249A8">
              <w:rPr>
                <w:rFonts w:ascii="Times New Roman" w:hAnsi="Times New Roman" w:cs="Times New Roman"/>
                <w:sz w:val="28"/>
                <w:szCs w:val="28"/>
              </w:rPr>
              <w:t>Диаграмма распределения ресурсов, затрачиваемых на осуществление ВМК в Центре………………………………………</w:t>
            </w:r>
            <w:r w:rsidR="002249A8">
              <w:rPr>
                <w:rFonts w:ascii="Times New Roman" w:hAnsi="Times New Roman" w:cs="Times New Roman"/>
                <w:sz w:val="28"/>
                <w:szCs w:val="28"/>
              </w:rPr>
              <w:t>.</w:t>
            </w:r>
          </w:p>
          <w:p w:rsidR="00B45E53" w:rsidRPr="002249A8" w:rsidRDefault="00B45E53" w:rsidP="003E629F">
            <w:pPr>
              <w:pStyle w:val="a7"/>
              <w:numPr>
                <w:ilvl w:val="1"/>
                <w:numId w:val="36"/>
              </w:numPr>
              <w:spacing w:line="360" w:lineRule="exact"/>
              <w:ind w:left="66" w:firstLine="0"/>
              <w:jc w:val="both"/>
              <w:rPr>
                <w:rFonts w:ascii="Times New Roman" w:hAnsi="Times New Roman" w:cs="Times New Roman"/>
                <w:sz w:val="28"/>
                <w:szCs w:val="28"/>
              </w:rPr>
            </w:pPr>
            <w:r w:rsidRPr="002249A8">
              <w:rPr>
                <w:rFonts w:ascii="Times New Roman" w:hAnsi="Times New Roman" w:cs="Times New Roman"/>
                <w:sz w:val="28"/>
                <w:szCs w:val="28"/>
              </w:rPr>
              <w:t>Примечания с перечнем измеряемых показателей и шкалы измерения  к диаграмме распределения ресурсов ВМК……………</w:t>
            </w:r>
          </w:p>
          <w:p w:rsidR="00B45E53" w:rsidRPr="002249A8" w:rsidRDefault="00B45E53" w:rsidP="003E629F">
            <w:pPr>
              <w:pStyle w:val="a7"/>
              <w:numPr>
                <w:ilvl w:val="1"/>
                <w:numId w:val="36"/>
              </w:numPr>
              <w:spacing w:line="360" w:lineRule="exact"/>
              <w:ind w:left="66" w:firstLine="0"/>
              <w:jc w:val="both"/>
              <w:rPr>
                <w:rFonts w:ascii="Times New Roman" w:hAnsi="Times New Roman" w:cs="Times New Roman"/>
                <w:sz w:val="28"/>
                <w:szCs w:val="28"/>
              </w:rPr>
            </w:pPr>
            <w:r w:rsidRPr="002249A8">
              <w:rPr>
                <w:rFonts w:ascii="Times New Roman" w:hAnsi="Times New Roman" w:cs="Times New Roman"/>
                <w:sz w:val="28"/>
                <w:szCs w:val="28"/>
              </w:rPr>
              <w:t>Перечень показателей для осуществления ВМК в ГБОУ «Психологический центр» г. Михайловска…………………………</w:t>
            </w:r>
          </w:p>
          <w:p w:rsidR="0009342B" w:rsidRPr="0009342B" w:rsidRDefault="0009342B" w:rsidP="0009342B">
            <w:pPr>
              <w:spacing w:line="360" w:lineRule="exact"/>
              <w:ind w:left="66"/>
              <w:jc w:val="both"/>
              <w:rPr>
                <w:rFonts w:ascii="Times New Roman" w:hAnsi="Times New Roman" w:cs="Times New Roman"/>
                <w:sz w:val="28"/>
                <w:szCs w:val="28"/>
              </w:rPr>
            </w:pPr>
            <w:r w:rsidRPr="004A58A0">
              <w:rPr>
                <w:rFonts w:ascii="Times New Roman" w:hAnsi="Times New Roman" w:cs="Times New Roman"/>
                <w:b/>
                <w:i/>
                <w:sz w:val="28"/>
                <w:szCs w:val="28"/>
              </w:rPr>
              <w:t>Раздел 4</w:t>
            </w:r>
            <w:r>
              <w:rPr>
                <w:rFonts w:ascii="Times New Roman" w:hAnsi="Times New Roman" w:cs="Times New Roman"/>
                <w:sz w:val="28"/>
                <w:szCs w:val="28"/>
              </w:rPr>
              <w:t xml:space="preserve"> </w:t>
            </w:r>
            <w:r w:rsidRPr="006570D4">
              <w:rPr>
                <w:rFonts w:ascii="Times New Roman" w:hAnsi="Times New Roman" w:cs="Times New Roman"/>
                <w:b/>
                <w:i/>
                <w:sz w:val="28"/>
                <w:szCs w:val="28"/>
              </w:rPr>
              <w:t xml:space="preserve">Правовое регулирование </w:t>
            </w:r>
            <w:r w:rsidR="004A58A0" w:rsidRPr="006570D4">
              <w:rPr>
                <w:rFonts w:ascii="Times New Roman" w:hAnsi="Times New Roman" w:cs="Times New Roman"/>
                <w:b/>
                <w:i/>
                <w:sz w:val="28"/>
                <w:szCs w:val="28"/>
              </w:rPr>
              <w:t>функционирования ВМК в Центре</w:t>
            </w:r>
            <w:r w:rsidR="004A58A0" w:rsidRPr="006570D4">
              <w:rPr>
                <w:rFonts w:ascii="Times New Roman" w:hAnsi="Times New Roman" w:cs="Times New Roman"/>
                <w:b/>
                <w:sz w:val="28"/>
                <w:szCs w:val="28"/>
              </w:rPr>
              <w:t>………………………………………………………………….</w:t>
            </w:r>
          </w:p>
          <w:p w:rsidR="00B77E56" w:rsidRPr="00B77E56" w:rsidRDefault="00B77E56" w:rsidP="00B77E56">
            <w:pPr>
              <w:ind w:firstLine="66"/>
              <w:jc w:val="both"/>
              <w:rPr>
                <w:rFonts w:ascii="Times New Roman" w:eastAsia="Arial Unicode MS" w:hAnsi="Times New Roman" w:cs="Times New Roman"/>
                <w:b/>
                <w:i/>
                <w:iCs/>
                <w:sz w:val="28"/>
                <w:szCs w:val="28"/>
              </w:rPr>
            </w:pPr>
          </w:p>
          <w:p w:rsidR="00EA2C94" w:rsidRPr="001F4065" w:rsidRDefault="00EA2C94" w:rsidP="006B5179">
            <w:pPr>
              <w:jc w:val="both"/>
              <w:rPr>
                <w:rFonts w:ascii="Times New Roman" w:eastAsia="Arial Unicode MS" w:hAnsi="Times New Roman" w:cs="Times New Roman"/>
                <w:b/>
                <w:i/>
                <w:iCs/>
                <w:sz w:val="28"/>
                <w:szCs w:val="28"/>
              </w:rPr>
            </w:pPr>
            <w:r w:rsidRPr="001F4065">
              <w:rPr>
                <w:rFonts w:ascii="Times New Roman" w:eastAsia="Arial Unicode MS" w:hAnsi="Times New Roman" w:cs="Times New Roman"/>
                <w:b/>
                <w:i/>
                <w:iCs/>
                <w:sz w:val="28"/>
                <w:szCs w:val="28"/>
              </w:rPr>
              <w:t>Список литературы</w:t>
            </w:r>
            <w:r w:rsidR="00655BD1">
              <w:rPr>
                <w:rFonts w:ascii="Times New Roman" w:eastAsia="Arial Unicode MS" w:hAnsi="Times New Roman" w:cs="Times New Roman"/>
                <w:b/>
                <w:i/>
                <w:iCs/>
                <w:sz w:val="28"/>
                <w:szCs w:val="28"/>
              </w:rPr>
              <w:t>………………………………………………..</w:t>
            </w:r>
          </w:p>
          <w:p w:rsidR="00EA2C94" w:rsidRPr="001F4065" w:rsidRDefault="006570D4" w:rsidP="006B5179">
            <w:pPr>
              <w:jc w:val="both"/>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t>Приложения</w:t>
            </w:r>
            <w:r w:rsidR="00490A7B">
              <w:rPr>
                <w:rFonts w:ascii="Times New Roman" w:eastAsia="Arial Unicode MS" w:hAnsi="Times New Roman" w:cs="Times New Roman"/>
                <w:b/>
                <w:i/>
                <w:iCs/>
                <w:sz w:val="28"/>
                <w:szCs w:val="28"/>
              </w:rPr>
              <w:t>…………………………………………………………</w:t>
            </w:r>
          </w:p>
          <w:p w:rsidR="00EA2C94" w:rsidRPr="006570D4" w:rsidRDefault="006570D4" w:rsidP="006570D4">
            <w:pPr>
              <w:ind w:left="66"/>
              <w:jc w:val="both"/>
              <w:rPr>
                <w:rFonts w:ascii="Times New Roman" w:hAnsi="Times New Roman" w:cs="Times New Roman"/>
                <w:sz w:val="24"/>
                <w:szCs w:val="24"/>
              </w:rPr>
            </w:pPr>
            <w:r w:rsidRPr="006570D4">
              <w:rPr>
                <w:rFonts w:ascii="Times New Roman" w:eastAsia="Arial Unicode MS" w:hAnsi="Times New Roman" w:cs="Times New Roman"/>
                <w:i/>
                <w:iCs/>
                <w:sz w:val="24"/>
                <w:szCs w:val="24"/>
              </w:rPr>
              <w:t xml:space="preserve">№ 1 </w:t>
            </w:r>
            <w:r w:rsidRPr="006570D4">
              <w:rPr>
                <w:rFonts w:ascii="Times New Roman" w:hAnsi="Times New Roman" w:cs="Times New Roman"/>
                <w:sz w:val="24"/>
                <w:szCs w:val="24"/>
              </w:rPr>
              <w:t>Анкета «Ожидания родителей (законных представителей) обучающихся в коррекционно-развивающих и индивидуально-ориентированных программах»………………………………………………………………………….</w:t>
            </w:r>
          </w:p>
          <w:p w:rsidR="006570D4" w:rsidRPr="006570D4" w:rsidRDefault="006570D4" w:rsidP="006570D4">
            <w:pPr>
              <w:pStyle w:val="a4"/>
              <w:ind w:left="66"/>
              <w:rPr>
                <w:rFonts w:ascii="Times New Roman" w:hAnsi="Times New Roman" w:cs="Times New Roman"/>
                <w:sz w:val="24"/>
                <w:szCs w:val="24"/>
              </w:rPr>
            </w:pPr>
            <w:r w:rsidRPr="006570D4">
              <w:rPr>
                <w:rFonts w:ascii="Times New Roman" w:hAnsi="Times New Roman" w:cs="Times New Roman"/>
                <w:sz w:val="24"/>
                <w:szCs w:val="24"/>
              </w:rPr>
              <w:t>№ 2 Социальный паспорт Психологического Центра……………………………..</w:t>
            </w:r>
          </w:p>
          <w:p w:rsidR="006570D4" w:rsidRPr="006570D4" w:rsidRDefault="006570D4" w:rsidP="006570D4">
            <w:pPr>
              <w:ind w:left="66"/>
              <w:rPr>
                <w:rFonts w:ascii="Times New Roman" w:hAnsi="Times New Roman" w:cs="Times New Roman"/>
                <w:sz w:val="24"/>
                <w:szCs w:val="24"/>
              </w:rPr>
            </w:pPr>
            <w:r w:rsidRPr="006570D4">
              <w:rPr>
                <w:rFonts w:ascii="Times New Roman" w:hAnsi="Times New Roman" w:cs="Times New Roman"/>
                <w:sz w:val="24"/>
                <w:szCs w:val="24"/>
              </w:rPr>
              <w:t>№ 3 Причины обращения граждан………………………………………………….</w:t>
            </w:r>
          </w:p>
          <w:p w:rsidR="006570D4" w:rsidRPr="006570D4" w:rsidRDefault="006570D4" w:rsidP="006570D4">
            <w:pPr>
              <w:ind w:left="66"/>
              <w:jc w:val="both"/>
              <w:rPr>
                <w:rFonts w:ascii="Times New Roman" w:hAnsi="Times New Roman" w:cs="Times New Roman"/>
                <w:sz w:val="24"/>
                <w:szCs w:val="24"/>
              </w:rPr>
            </w:pPr>
            <w:r w:rsidRPr="006570D4">
              <w:rPr>
                <w:rFonts w:ascii="Times New Roman" w:hAnsi="Times New Roman" w:cs="Times New Roman"/>
                <w:sz w:val="24"/>
                <w:szCs w:val="24"/>
              </w:rPr>
              <w:t>№ 4 Анкета исследования удовлетворенности качеством услуг (для родителей детей, посещающих коррекционно-развивающие группы) ……………………....</w:t>
            </w:r>
          </w:p>
          <w:p w:rsidR="006570D4" w:rsidRPr="006570D4" w:rsidRDefault="006570D4" w:rsidP="006570D4">
            <w:pPr>
              <w:ind w:left="66"/>
              <w:jc w:val="both"/>
              <w:rPr>
                <w:rFonts w:ascii="Times New Roman" w:hAnsi="Times New Roman" w:cs="Times New Roman"/>
                <w:sz w:val="24"/>
                <w:szCs w:val="24"/>
              </w:rPr>
            </w:pPr>
            <w:r w:rsidRPr="006570D4">
              <w:rPr>
                <w:rFonts w:ascii="Times New Roman" w:hAnsi="Times New Roman" w:cs="Times New Roman"/>
                <w:sz w:val="24"/>
                <w:szCs w:val="24"/>
              </w:rPr>
              <w:t>№5</w:t>
            </w:r>
            <w:r>
              <w:rPr>
                <w:rFonts w:ascii="Times New Roman" w:hAnsi="Times New Roman" w:cs="Times New Roman"/>
                <w:sz w:val="24"/>
                <w:szCs w:val="24"/>
              </w:rPr>
              <w:t xml:space="preserve"> </w:t>
            </w:r>
            <w:r w:rsidRPr="006570D4">
              <w:rPr>
                <w:rFonts w:ascii="Times New Roman" w:hAnsi="Times New Roman" w:cs="Times New Roman"/>
                <w:sz w:val="24"/>
                <w:szCs w:val="24"/>
              </w:rPr>
              <w:t>Анкета исследования удовлетворенности профилактическими и просветительскими программами и мероприятиями……………………………...</w:t>
            </w:r>
          </w:p>
          <w:p w:rsidR="006570D4" w:rsidRPr="00CF674F" w:rsidRDefault="006570D4" w:rsidP="006570D4">
            <w:pPr>
              <w:pStyle w:val="a4"/>
              <w:ind w:left="66"/>
              <w:jc w:val="both"/>
              <w:rPr>
                <w:rFonts w:ascii="Times New Roman" w:eastAsia="Arial Unicode MS" w:hAnsi="Times New Roman" w:cs="Times New Roman"/>
                <w:b/>
                <w:iCs/>
                <w:sz w:val="28"/>
                <w:szCs w:val="28"/>
              </w:rPr>
            </w:pPr>
            <w:r w:rsidRPr="006570D4">
              <w:rPr>
                <w:rFonts w:ascii="Times New Roman" w:hAnsi="Times New Roman" w:cs="Times New Roman"/>
                <w:sz w:val="24"/>
                <w:szCs w:val="24"/>
              </w:rPr>
              <w:t>№ 6 Анкета исследования удовлетворенности сотрудников качеством работы администрации Центра, отделов, структурных подразделений, служб, проектов и материально-техническим обеспечением профессиональной деятельности…..</w:t>
            </w:r>
          </w:p>
        </w:tc>
        <w:tc>
          <w:tcPr>
            <w:tcW w:w="1029" w:type="dxa"/>
            <w:vMerge/>
          </w:tcPr>
          <w:p w:rsidR="00EA2C94" w:rsidRDefault="00EA2C94" w:rsidP="00974AB0">
            <w:pPr>
              <w:jc w:val="center"/>
              <w:rPr>
                <w:rFonts w:ascii="Times New Roman" w:eastAsia="Arial Unicode MS" w:hAnsi="Times New Roman" w:cs="Times New Roman"/>
                <w:b/>
                <w:i/>
                <w:iCs/>
                <w:sz w:val="28"/>
                <w:szCs w:val="28"/>
              </w:rPr>
            </w:pPr>
          </w:p>
        </w:tc>
      </w:tr>
    </w:tbl>
    <w:p w:rsidR="00D95C9D" w:rsidRDefault="00D95C9D"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B42DC" w:rsidRDefault="00DB42DC" w:rsidP="004A5349">
      <w:pPr>
        <w:spacing w:after="0"/>
        <w:ind w:firstLine="709"/>
        <w:jc w:val="both"/>
        <w:rPr>
          <w:rFonts w:ascii="Times New Roman" w:eastAsia="Arial Unicode MS" w:hAnsi="Times New Roman" w:cs="Times New Roman"/>
          <w:b/>
          <w:i/>
          <w:iCs/>
          <w:sz w:val="28"/>
          <w:szCs w:val="28"/>
        </w:rPr>
      </w:pPr>
      <w:r>
        <w:rPr>
          <w:rFonts w:ascii="Times New Roman" w:eastAsia="Arial Unicode MS" w:hAnsi="Times New Roman" w:cs="Times New Roman"/>
          <w:b/>
          <w:i/>
          <w:iCs/>
          <w:sz w:val="28"/>
          <w:szCs w:val="28"/>
        </w:rPr>
        <w:lastRenderedPageBreak/>
        <w:t>Введение</w:t>
      </w:r>
    </w:p>
    <w:p w:rsidR="00DB42DC" w:rsidRDefault="00DB42DC" w:rsidP="004A5349">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Данное руководство определяе</w:t>
      </w:r>
      <w:r w:rsidRPr="00DB42DC">
        <w:rPr>
          <w:rFonts w:ascii="Times New Roman" w:eastAsia="Arial Unicode MS" w:hAnsi="Times New Roman" w:cs="Times New Roman"/>
          <w:iCs/>
          <w:sz w:val="28"/>
          <w:szCs w:val="28"/>
        </w:rPr>
        <w:t xml:space="preserve">т </w:t>
      </w:r>
      <w:r w:rsidR="004A5349">
        <w:rPr>
          <w:rFonts w:ascii="Times New Roman" w:eastAsia="Arial Unicode MS" w:hAnsi="Times New Roman" w:cs="Times New Roman"/>
          <w:iCs/>
          <w:sz w:val="28"/>
          <w:szCs w:val="28"/>
        </w:rPr>
        <w:t xml:space="preserve">сущность, </w:t>
      </w:r>
      <w:r w:rsidRPr="00DB42DC">
        <w:rPr>
          <w:rFonts w:ascii="Times New Roman" w:eastAsia="Arial Unicode MS" w:hAnsi="Times New Roman" w:cs="Times New Roman"/>
          <w:iCs/>
          <w:sz w:val="28"/>
          <w:szCs w:val="28"/>
        </w:rPr>
        <w:t xml:space="preserve">место, назначение и функции внутреннего мониторинга качества </w:t>
      </w:r>
      <w:r w:rsidR="00966016" w:rsidRPr="00DB42DC">
        <w:rPr>
          <w:rFonts w:ascii="Times New Roman" w:eastAsia="Arial Unicode MS" w:hAnsi="Times New Roman" w:cs="Times New Roman"/>
          <w:iCs/>
          <w:sz w:val="28"/>
          <w:szCs w:val="28"/>
        </w:rPr>
        <w:t xml:space="preserve">(далее - ВМК)  </w:t>
      </w:r>
      <w:r w:rsidRPr="00DB42DC">
        <w:rPr>
          <w:rFonts w:ascii="Times New Roman" w:eastAsia="Arial Unicode MS" w:hAnsi="Times New Roman" w:cs="Times New Roman"/>
          <w:iCs/>
          <w:sz w:val="28"/>
          <w:szCs w:val="28"/>
        </w:rPr>
        <w:t xml:space="preserve">оказываемой психолого-педагогической и </w:t>
      </w:r>
      <w:proofErr w:type="gramStart"/>
      <w:r w:rsidRPr="00DB42DC">
        <w:rPr>
          <w:rFonts w:ascii="Times New Roman" w:eastAsia="Arial Unicode MS" w:hAnsi="Times New Roman" w:cs="Times New Roman"/>
          <w:iCs/>
          <w:sz w:val="28"/>
          <w:szCs w:val="28"/>
        </w:rPr>
        <w:t>медико-социальной</w:t>
      </w:r>
      <w:proofErr w:type="gramEnd"/>
      <w:r w:rsidRPr="00DB42DC">
        <w:rPr>
          <w:rFonts w:ascii="Times New Roman" w:eastAsia="Arial Unicode MS" w:hAnsi="Times New Roman" w:cs="Times New Roman"/>
          <w:iCs/>
          <w:sz w:val="28"/>
          <w:szCs w:val="28"/>
        </w:rPr>
        <w:t xml:space="preserve"> помощи в рамках образовательной деятельности, </w:t>
      </w:r>
      <w:r>
        <w:rPr>
          <w:rFonts w:ascii="Times New Roman" w:eastAsia="Arial Unicode MS" w:hAnsi="Times New Roman" w:cs="Times New Roman"/>
          <w:iCs/>
          <w:sz w:val="28"/>
          <w:szCs w:val="28"/>
        </w:rPr>
        <w:t>определяе</w:t>
      </w:r>
      <w:r w:rsidRPr="00DB42DC">
        <w:rPr>
          <w:rFonts w:ascii="Times New Roman" w:eastAsia="Arial Unicode MS" w:hAnsi="Times New Roman" w:cs="Times New Roman"/>
          <w:iCs/>
          <w:sz w:val="28"/>
          <w:szCs w:val="28"/>
        </w:rPr>
        <w:t xml:space="preserve">т исчерпывающий систематизированный </w:t>
      </w:r>
      <w:r w:rsidR="004A5349">
        <w:rPr>
          <w:rFonts w:ascii="Times New Roman" w:eastAsia="Arial Unicode MS" w:hAnsi="Times New Roman" w:cs="Times New Roman"/>
          <w:iCs/>
          <w:sz w:val="28"/>
          <w:szCs w:val="28"/>
        </w:rPr>
        <w:t>перечень объектов мониторинга и</w:t>
      </w:r>
      <w:r>
        <w:rPr>
          <w:rFonts w:ascii="Times New Roman" w:eastAsia="Arial Unicode MS" w:hAnsi="Times New Roman" w:cs="Times New Roman"/>
          <w:iCs/>
          <w:sz w:val="28"/>
          <w:szCs w:val="28"/>
        </w:rPr>
        <w:t xml:space="preserve"> </w:t>
      </w:r>
      <w:r w:rsidRPr="00DB42DC">
        <w:rPr>
          <w:rFonts w:ascii="Times New Roman" w:eastAsia="Arial Unicode MS" w:hAnsi="Times New Roman" w:cs="Times New Roman"/>
          <w:iCs/>
          <w:sz w:val="28"/>
          <w:szCs w:val="28"/>
        </w:rPr>
        <w:t>характеризующих их показателей, отобранных с учетом информационных потребностей (функционала) органов управления функционированием и развитием ГБОУ «Психологический центр» г.</w:t>
      </w:r>
      <w:r w:rsidR="004A5349">
        <w:rPr>
          <w:rFonts w:ascii="Times New Roman" w:eastAsia="Arial Unicode MS" w:hAnsi="Times New Roman" w:cs="Times New Roman"/>
          <w:iCs/>
          <w:sz w:val="28"/>
          <w:szCs w:val="28"/>
        </w:rPr>
        <w:t xml:space="preserve"> </w:t>
      </w:r>
      <w:r w:rsidRPr="00DB42DC">
        <w:rPr>
          <w:rFonts w:ascii="Times New Roman" w:eastAsia="Arial Unicode MS" w:hAnsi="Times New Roman" w:cs="Times New Roman"/>
          <w:iCs/>
          <w:sz w:val="28"/>
          <w:szCs w:val="28"/>
        </w:rPr>
        <w:t xml:space="preserve">Михайловска. В отношении каждого показателя указываются используемые методы и средства сбора первичных данных, периодичность  сбора этих данных, их статистической (аналитической) обработки и предоставления результатов указанной обработки.  </w:t>
      </w:r>
    </w:p>
    <w:p w:rsidR="004A5349" w:rsidRDefault="004A5349" w:rsidP="004A5349">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Данное руководство содержит технический регламент (программу) ВМК, перечень должностей</w:t>
      </w:r>
      <w:r w:rsidRPr="004A5349">
        <w:rPr>
          <w:rFonts w:ascii="Times New Roman" w:eastAsia="Arial Unicode MS" w:hAnsi="Times New Roman" w:cs="Times New Roman"/>
          <w:iCs/>
          <w:sz w:val="28"/>
          <w:szCs w:val="28"/>
        </w:rPr>
        <w:t xml:space="preserve"> (функциональных позиций, не связанных с занятием отдельной должности) работников ГБОУ «Психологический центр» г.</w:t>
      </w:r>
      <w:r>
        <w:rPr>
          <w:rFonts w:ascii="Times New Roman" w:eastAsia="Arial Unicode MS" w:hAnsi="Times New Roman" w:cs="Times New Roman"/>
          <w:iCs/>
          <w:sz w:val="28"/>
          <w:szCs w:val="28"/>
        </w:rPr>
        <w:t xml:space="preserve"> </w:t>
      </w:r>
      <w:r w:rsidRPr="004A5349">
        <w:rPr>
          <w:rFonts w:ascii="Times New Roman" w:eastAsia="Arial Unicode MS" w:hAnsi="Times New Roman" w:cs="Times New Roman"/>
          <w:iCs/>
          <w:sz w:val="28"/>
          <w:szCs w:val="28"/>
        </w:rPr>
        <w:t xml:space="preserve">Михайловска, привлекаемых </w:t>
      </w:r>
      <w:r>
        <w:rPr>
          <w:rFonts w:ascii="Times New Roman" w:eastAsia="Arial Unicode MS" w:hAnsi="Times New Roman" w:cs="Times New Roman"/>
          <w:iCs/>
          <w:sz w:val="28"/>
          <w:szCs w:val="28"/>
        </w:rPr>
        <w:t>к выполнению работ в рамках ВМК. Кроме того, руководство содержит обоснование и диаграмму распределения временных и кадровых ресурсов, затрачиваемых на ВМК.</w:t>
      </w:r>
    </w:p>
    <w:p w:rsidR="004A5349" w:rsidRDefault="004A5349" w:rsidP="004A5349">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Руководство оснащено подробными ссылками, приложениями и списком опорной литературы.</w:t>
      </w:r>
    </w:p>
    <w:p w:rsidR="00AE6190" w:rsidRDefault="00AE6190" w:rsidP="00AE6190">
      <w:pPr>
        <w:spacing w:after="0"/>
        <w:ind w:firstLine="709"/>
        <w:jc w:val="both"/>
        <w:rPr>
          <w:rFonts w:ascii="Times New Roman" w:eastAsia="Arial Unicode MS" w:hAnsi="Times New Roman" w:cs="Times New Roman"/>
          <w:iCs/>
          <w:sz w:val="28"/>
          <w:szCs w:val="28"/>
        </w:rPr>
      </w:pPr>
      <w:r w:rsidRPr="00AE6190">
        <w:rPr>
          <w:rFonts w:ascii="Times New Roman" w:eastAsia="Arial Unicode MS" w:hAnsi="Times New Roman" w:cs="Times New Roman"/>
          <w:i/>
          <w:iCs/>
          <w:sz w:val="28"/>
          <w:szCs w:val="28"/>
        </w:rPr>
        <w:t>Обоснование введения ВМК в ГБОУ «Психологический центр» г. Михайловска.</w:t>
      </w:r>
    </w:p>
    <w:p w:rsidR="00AE6190" w:rsidRPr="00AE6190" w:rsidRDefault="00AE6190" w:rsidP="00AE6190">
      <w:pPr>
        <w:spacing w:after="0"/>
        <w:ind w:firstLine="709"/>
        <w:jc w:val="both"/>
        <w:rPr>
          <w:rFonts w:ascii="Times New Roman" w:eastAsia="Arial Unicode MS" w:hAnsi="Times New Roman" w:cs="Times New Roman"/>
          <w:iCs/>
          <w:sz w:val="28"/>
          <w:szCs w:val="28"/>
        </w:rPr>
      </w:pPr>
      <w:proofErr w:type="gramStart"/>
      <w:r w:rsidRPr="00AE6190">
        <w:rPr>
          <w:rFonts w:ascii="Times New Roman" w:eastAsia="Arial Unicode MS" w:hAnsi="Times New Roman" w:cs="Times New Roman"/>
          <w:iCs/>
          <w:sz w:val="28"/>
          <w:szCs w:val="28"/>
        </w:rPr>
        <w:t>Вступ</w:t>
      </w:r>
      <w:r>
        <w:rPr>
          <w:rFonts w:ascii="Times New Roman" w:eastAsia="Arial Unicode MS" w:hAnsi="Times New Roman" w:cs="Times New Roman"/>
          <w:iCs/>
          <w:sz w:val="28"/>
          <w:szCs w:val="28"/>
        </w:rPr>
        <w:t xml:space="preserve">ивший </w:t>
      </w:r>
      <w:r w:rsidRPr="00AE6190">
        <w:rPr>
          <w:rFonts w:ascii="Times New Roman" w:eastAsia="Arial Unicode MS" w:hAnsi="Times New Roman" w:cs="Times New Roman"/>
          <w:iCs/>
          <w:sz w:val="28"/>
          <w:szCs w:val="28"/>
        </w:rPr>
        <w:t xml:space="preserve"> в силу с 1 января 2011 года Федеральный закон от 08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расширяет сферу компетенции и ответственности образовательных учреждений, определенную статьей 32 Закона РФ «Об образовании», возлагая на образовательное учреждение решение таких задач</w:t>
      </w:r>
      <w:proofErr w:type="gramEnd"/>
      <w:r w:rsidRPr="00AE6190">
        <w:rPr>
          <w:rFonts w:ascii="Times New Roman" w:eastAsia="Arial Unicode MS" w:hAnsi="Times New Roman" w:cs="Times New Roman"/>
          <w:iCs/>
          <w:sz w:val="28"/>
          <w:szCs w:val="28"/>
        </w:rPr>
        <w:t>, как обеспечение функционирования системы внутреннего мониторинга качества образования, а также создание и ведение официального сайта образовательного учреждения в сети Интернет.</w:t>
      </w:r>
    </w:p>
    <w:p w:rsidR="00AE6190" w:rsidRPr="00AE6190" w:rsidRDefault="00AE6190" w:rsidP="00AE6190">
      <w:pPr>
        <w:spacing w:after="0"/>
        <w:ind w:firstLine="709"/>
        <w:jc w:val="both"/>
        <w:rPr>
          <w:rFonts w:ascii="Times New Roman" w:eastAsia="Arial Unicode MS" w:hAnsi="Times New Roman" w:cs="Times New Roman"/>
          <w:iCs/>
          <w:sz w:val="28"/>
          <w:szCs w:val="28"/>
        </w:rPr>
      </w:pPr>
      <w:r w:rsidRPr="00AE6190">
        <w:rPr>
          <w:rFonts w:ascii="Times New Roman" w:eastAsia="Arial Unicode MS" w:hAnsi="Times New Roman" w:cs="Times New Roman"/>
          <w:iCs/>
          <w:sz w:val="28"/>
          <w:szCs w:val="28"/>
        </w:rPr>
        <w:t>Согласно пункту 3 указанной выше статьи Закона РФ «Об образовании» образовательное учреждение несет ответственность в установленном законом порядке за невыполнение функций, отнесенных к его компетенции. Это означает, что создание и обеспечение функционирования системы внутреннего мониторинга качества образования</w:t>
      </w:r>
      <w:r w:rsidR="00966016">
        <w:rPr>
          <w:rFonts w:ascii="Times New Roman" w:eastAsia="Arial Unicode MS" w:hAnsi="Times New Roman" w:cs="Times New Roman"/>
          <w:iCs/>
          <w:sz w:val="28"/>
          <w:szCs w:val="28"/>
        </w:rPr>
        <w:t>,</w:t>
      </w:r>
      <w:r w:rsidRPr="00AE6190">
        <w:rPr>
          <w:rFonts w:ascii="Times New Roman" w:eastAsia="Arial Unicode MS" w:hAnsi="Times New Roman" w:cs="Times New Roman"/>
          <w:iCs/>
          <w:sz w:val="28"/>
          <w:szCs w:val="28"/>
        </w:rPr>
        <w:t xml:space="preserve"> следует рассматривать не как право образовательного учреждения, а как его обязанность, и ставить законный вопрос, насколько качественно это осуществляется.</w:t>
      </w:r>
    </w:p>
    <w:p w:rsidR="00C0559C" w:rsidRDefault="00AE6190" w:rsidP="00AE6190">
      <w:pPr>
        <w:spacing w:after="0"/>
        <w:ind w:firstLine="709"/>
        <w:jc w:val="both"/>
        <w:rPr>
          <w:rFonts w:ascii="Times New Roman" w:eastAsia="Arial Unicode MS" w:hAnsi="Times New Roman" w:cs="Times New Roman"/>
          <w:iCs/>
          <w:sz w:val="28"/>
          <w:szCs w:val="28"/>
        </w:rPr>
      </w:pPr>
      <w:r w:rsidRPr="00AE6190">
        <w:rPr>
          <w:rFonts w:ascii="Times New Roman" w:eastAsia="Arial Unicode MS" w:hAnsi="Times New Roman" w:cs="Times New Roman"/>
          <w:iCs/>
          <w:sz w:val="28"/>
          <w:szCs w:val="28"/>
        </w:rPr>
        <w:lastRenderedPageBreak/>
        <w:t>Настоящ</w:t>
      </w:r>
      <w:r w:rsidR="00C0559C">
        <w:rPr>
          <w:rFonts w:ascii="Times New Roman" w:eastAsia="Arial Unicode MS" w:hAnsi="Times New Roman" w:cs="Times New Roman"/>
          <w:iCs/>
          <w:sz w:val="28"/>
          <w:szCs w:val="28"/>
        </w:rPr>
        <w:t>ее руководство</w:t>
      </w:r>
      <w:r w:rsidRPr="00AE6190">
        <w:rPr>
          <w:rFonts w:ascii="Times New Roman" w:eastAsia="Arial Unicode MS" w:hAnsi="Times New Roman" w:cs="Times New Roman"/>
          <w:iCs/>
          <w:sz w:val="28"/>
          <w:szCs w:val="28"/>
        </w:rPr>
        <w:t xml:space="preserve"> по организации внутреннего мониторинга качества образования в </w:t>
      </w:r>
      <w:r w:rsidR="00C0559C">
        <w:rPr>
          <w:rFonts w:ascii="Times New Roman" w:eastAsia="Arial Unicode MS" w:hAnsi="Times New Roman" w:cs="Times New Roman"/>
          <w:iCs/>
          <w:sz w:val="28"/>
          <w:szCs w:val="28"/>
        </w:rPr>
        <w:t>ГБОУ «Психологический центр» г. Михайловска (далее - Центре) опирае</w:t>
      </w:r>
      <w:r w:rsidRPr="00AE6190">
        <w:rPr>
          <w:rFonts w:ascii="Times New Roman" w:eastAsia="Arial Unicode MS" w:hAnsi="Times New Roman" w:cs="Times New Roman"/>
          <w:iCs/>
          <w:sz w:val="28"/>
          <w:szCs w:val="28"/>
        </w:rPr>
        <w:t>тся</w:t>
      </w:r>
      <w:r w:rsidR="00C0559C">
        <w:rPr>
          <w:rFonts w:ascii="Times New Roman" w:eastAsia="Arial Unicode MS" w:hAnsi="Times New Roman" w:cs="Times New Roman"/>
          <w:iCs/>
          <w:sz w:val="28"/>
          <w:szCs w:val="28"/>
        </w:rPr>
        <w:t>:</w:t>
      </w:r>
    </w:p>
    <w:p w:rsidR="00AE6190" w:rsidRDefault="00C0559C" w:rsidP="00AE6190">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 xml:space="preserve">- </w:t>
      </w:r>
      <w:r w:rsidR="00AE6190" w:rsidRPr="00AE6190">
        <w:rPr>
          <w:rFonts w:ascii="Times New Roman" w:eastAsia="Arial Unicode MS" w:hAnsi="Times New Roman" w:cs="Times New Roman"/>
          <w:iCs/>
          <w:sz w:val="28"/>
          <w:szCs w:val="28"/>
        </w:rPr>
        <w:t xml:space="preserve"> во-первых, на общее представление о том, что любая деятельность может рассматриваться как технологический процесс (совокупность технологических процессов) и потому может быть улучшена. Данное представление является аксиомой концепции всеобщего управления качеством (</w:t>
      </w:r>
      <w:r w:rsidR="00AE6190" w:rsidRPr="00AE6190">
        <w:rPr>
          <w:rFonts w:ascii="Times New Roman" w:eastAsia="Arial Unicode MS" w:hAnsi="Times New Roman" w:cs="Times New Roman"/>
          <w:iCs/>
          <w:sz w:val="28"/>
          <w:szCs w:val="28"/>
          <w:lang w:val="en-US"/>
        </w:rPr>
        <w:t>Total</w:t>
      </w:r>
      <w:r w:rsidR="00AE6190" w:rsidRPr="00AE6190">
        <w:rPr>
          <w:rFonts w:ascii="Times New Roman" w:eastAsia="Arial Unicode MS" w:hAnsi="Times New Roman" w:cs="Times New Roman"/>
          <w:iCs/>
          <w:sz w:val="28"/>
          <w:szCs w:val="28"/>
        </w:rPr>
        <w:t xml:space="preserve"> </w:t>
      </w:r>
      <w:r w:rsidR="00AE6190" w:rsidRPr="00AE6190">
        <w:rPr>
          <w:rFonts w:ascii="Times New Roman" w:eastAsia="Arial Unicode MS" w:hAnsi="Times New Roman" w:cs="Times New Roman"/>
          <w:iCs/>
          <w:sz w:val="28"/>
          <w:szCs w:val="28"/>
          <w:lang w:val="en-US"/>
        </w:rPr>
        <w:t>Quality</w:t>
      </w:r>
      <w:r w:rsidR="00AE6190" w:rsidRPr="00AE6190">
        <w:rPr>
          <w:rFonts w:ascii="Times New Roman" w:eastAsia="Arial Unicode MS" w:hAnsi="Times New Roman" w:cs="Times New Roman"/>
          <w:iCs/>
          <w:sz w:val="28"/>
          <w:szCs w:val="28"/>
        </w:rPr>
        <w:t xml:space="preserve"> </w:t>
      </w:r>
      <w:r w:rsidR="00AE6190" w:rsidRPr="00AE6190">
        <w:rPr>
          <w:rFonts w:ascii="Times New Roman" w:eastAsia="Arial Unicode MS" w:hAnsi="Times New Roman" w:cs="Times New Roman"/>
          <w:iCs/>
          <w:sz w:val="28"/>
          <w:szCs w:val="28"/>
          <w:lang w:val="en-US"/>
        </w:rPr>
        <w:t>Management</w:t>
      </w:r>
      <w:r w:rsidR="00AE6190" w:rsidRPr="00AE6190">
        <w:rPr>
          <w:rFonts w:ascii="Times New Roman" w:eastAsia="Arial Unicode MS" w:hAnsi="Times New Roman" w:cs="Times New Roman"/>
          <w:iCs/>
          <w:sz w:val="28"/>
          <w:szCs w:val="28"/>
        </w:rPr>
        <w:t>), выступающей в качестве теоретической основы организации управления качеством в различных областях производственной и иной деятельности и закрепленной в международных и</w:t>
      </w:r>
      <w:r>
        <w:rPr>
          <w:rFonts w:ascii="Times New Roman" w:eastAsia="Arial Unicode MS" w:hAnsi="Times New Roman" w:cs="Times New Roman"/>
          <w:iCs/>
          <w:sz w:val="28"/>
          <w:szCs w:val="28"/>
        </w:rPr>
        <w:t xml:space="preserve"> российских стандартах качества;</w:t>
      </w:r>
    </w:p>
    <w:p w:rsidR="00AE6190" w:rsidRDefault="00C0559C" w:rsidP="00AE6190">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 в</w:t>
      </w:r>
      <w:r w:rsidR="00AE6190" w:rsidRPr="00AE6190">
        <w:rPr>
          <w:rFonts w:ascii="Times New Roman" w:eastAsia="Arial Unicode MS" w:hAnsi="Times New Roman" w:cs="Times New Roman"/>
          <w:iCs/>
          <w:sz w:val="28"/>
          <w:szCs w:val="28"/>
        </w:rPr>
        <w:t xml:space="preserve">о-вторых, </w:t>
      </w:r>
      <w:r w:rsidR="00DE428E">
        <w:rPr>
          <w:rFonts w:ascii="Times New Roman" w:eastAsia="Arial Unicode MS" w:hAnsi="Times New Roman" w:cs="Times New Roman"/>
          <w:iCs/>
          <w:sz w:val="28"/>
          <w:szCs w:val="28"/>
        </w:rPr>
        <w:t xml:space="preserve">на преставление о том, что </w:t>
      </w:r>
      <w:r w:rsidR="00AE6190" w:rsidRPr="00AE6190">
        <w:rPr>
          <w:rFonts w:ascii="Times New Roman" w:eastAsia="Arial Unicode MS" w:hAnsi="Times New Roman" w:cs="Times New Roman"/>
          <w:iCs/>
          <w:sz w:val="28"/>
          <w:szCs w:val="28"/>
        </w:rPr>
        <w:t xml:space="preserve">внутренний мониторинг качества образования в </w:t>
      </w:r>
      <w:r>
        <w:rPr>
          <w:rFonts w:ascii="Times New Roman" w:eastAsia="Arial Unicode MS" w:hAnsi="Times New Roman" w:cs="Times New Roman"/>
          <w:iCs/>
          <w:sz w:val="28"/>
          <w:szCs w:val="28"/>
        </w:rPr>
        <w:t>Центре</w:t>
      </w:r>
      <w:r w:rsidR="00AE6190" w:rsidRPr="00AE6190">
        <w:rPr>
          <w:rFonts w:ascii="Times New Roman" w:eastAsia="Arial Unicode MS" w:hAnsi="Times New Roman" w:cs="Times New Roman"/>
          <w:iCs/>
          <w:sz w:val="28"/>
          <w:szCs w:val="28"/>
        </w:rPr>
        <w:t xml:space="preserve"> </w:t>
      </w:r>
      <w:r w:rsidR="00DE428E">
        <w:rPr>
          <w:rFonts w:ascii="Times New Roman" w:eastAsia="Arial Unicode MS" w:hAnsi="Times New Roman" w:cs="Times New Roman"/>
          <w:iCs/>
          <w:sz w:val="28"/>
          <w:szCs w:val="28"/>
        </w:rPr>
        <w:t>является</w:t>
      </w:r>
      <w:r w:rsidR="00AE6190" w:rsidRPr="00AE6190">
        <w:rPr>
          <w:rFonts w:ascii="Times New Roman" w:eastAsia="Arial Unicode MS" w:hAnsi="Times New Roman" w:cs="Times New Roman"/>
          <w:iCs/>
          <w:sz w:val="28"/>
          <w:szCs w:val="28"/>
        </w:rPr>
        <w:t xml:space="preserve"> деятельность</w:t>
      </w:r>
      <w:r w:rsidR="00DE428E">
        <w:rPr>
          <w:rFonts w:ascii="Times New Roman" w:eastAsia="Arial Unicode MS" w:hAnsi="Times New Roman" w:cs="Times New Roman"/>
          <w:iCs/>
          <w:sz w:val="28"/>
          <w:szCs w:val="28"/>
        </w:rPr>
        <w:t>ю, направленной</w:t>
      </w:r>
      <w:r w:rsidR="00AE6190" w:rsidRPr="00AE6190">
        <w:rPr>
          <w:rFonts w:ascii="Times New Roman" w:eastAsia="Arial Unicode MS" w:hAnsi="Times New Roman" w:cs="Times New Roman"/>
          <w:iCs/>
          <w:sz w:val="28"/>
          <w:szCs w:val="28"/>
        </w:rPr>
        <w:t xml:space="preserve"> на обеспечение принятия органами управления учреждени</w:t>
      </w:r>
      <w:r w:rsidR="00094F7A">
        <w:rPr>
          <w:rFonts w:ascii="Times New Roman" w:eastAsia="Arial Unicode MS" w:hAnsi="Times New Roman" w:cs="Times New Roman"/>
          <w:iCs/>
          <w:sz w:val="28"/>
          <w:szCs w:val="28"/>
        </w:rPr>
        <w:t>ем</w:t>
      </w:r>
      <w:r w:rsidR="00AE6190" w:rsidRPr="00AE6190">
        <w:rPr>
          <w:rFonts w:ascii="Times New Roman" w:eastAsia="Arial Unicode MS" w:hAnsi="Times New Roman" w:cs="Times New Roman"/>
          <w:iCs/>
          <w:sz w:val="28"/>
          <w:szCs w:val="28"/>
        </w:rPr>
        <w:t xml:space="preserve"> своевременных и обоснованных решений. Не менее важным в этой связи является также информирование органов управления о последствиях ранее принятых ими решений, о ходе и результатах деятельности учреждения, его отдельных структурных подразделений, </w:t>
      </w:r>
      <w:r>
        <w:rPr>
          <w:rFonts w:ascii="Times New Roman" w:eastAsia="Arial Unicode MS" w:hAnsi="Times New Roman" w:cs="Times New Roman"/>
          <w:iCs/>
          <w:sz w:val="28"/>
          <w:szCs w:val="28"/>
        </w:rPr>
        <w:t xml:space="preserve">отделов, служб, реализуемых проектов, </w:t>
      </w:r>
      <w:r w:rsidR="0084070B">
        <w:rPr>
          <w:rFonts w:ascii="Times New Roman" w:eastAsia="Arial Unicode MS" w:hAnsi="Times New Roman" w:cs="Times New Roman"/>
          <w:iCs/>
          <w:sz w:val="28"/>
          <w:szCs w:val="28"/>
        </w:rPr>
        <w:t>должностных и иных лиц;</w:t>
      </w:r>
    </w:p>
    <w:p w:rsidR="00C0559C" w:rsidRPr="00C0559C" w:rsidRDefault="00C0559C" w:rsidP="00C0559C">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 в</w:t>
      </w:r>
      <w:r w:rsidRPr="00C0559C">
        <w:rPr>
          <w:rFonts w:ascii="Times New Roman" w:eastAsia="Arial Unicode MS" w:hAnsi="Times New Roman" w:cs="Times New Roman"/>
          <w:iCs/>
          <w:sz w:val="28"/>
          <w:szCs w:val="28"/>
        </w:rPr>
        <w:t xml:space="preserve">-третьих,  </w:t>
      </w:r>
      <w:r w:rsidR="00DE428E">
        <w:rPr>
          <w:rFonts w:ascii="Times New Roman" w:eastAsia="Arial Unicode MS" w:hAnsi="Times New Roman" w:cs="Times New Roman"/>
          <w:iCs/>
          <w:sz w:val="28"/>
          <w:szCs w:val="28"/>
        </w:rPr>
        <w:t>на представление о том, что ВМК должен отража</w:t>
      </w:r>
      <w:r w:rsidRPr="00C0559C">
        <w:rPr>
          <w:rFonts w:ascii="Times New Roman" w:eastAsia="Arial Unicode MS" w:hAnsi="Times New Roman" w:cs="Times New Roman"/>
          <w:iCs/>
          <w:sz w:val="28"/>
          <w:szCs w:val="28"/>
        </w:rPr>
        <w:t>т</w:t>
      </w:r>
      <w:r w:rsidR="00DE428E">
        <w:rPr>
          <w:rFonts w:ascii="Times New Roman" w:eastAsia="Arial Unicode MS" w:hAnsi="Times New Roman" w:cs="Times New Roman"/>
          <w:iCs/>
          <w:sz w:val="28"/>
          <w:szCs w:val="28"/>
        </w:rPr>
        <w:t>ь</w:t>
      </w:r>
      <w:r w:rsidRPr="00C0559C">
        <w:rPr>
          <w:rFonts w:ascii="Times New Roman" w:eastAsia="Arial Unicode MS" w:hAnsi="Times New Roman" w:cs="Times New Roman"/>
          <w:iCs/>
          <w:sz w:val="28"/>
          <w:szCs w:val="28"/>
        </w:rPr>
        <w:t xml:space="preserve"> специфику </w:t>
      </w:r>
      <w:r w:rsidR="00DE428E">
        <w:rPr>
          <w:rFonts w:ascii="Times New Roman" w:eastAsia="Arial Unicode MS" w:hAnsi="Times New Roman" w:cs="Times New Roman"/>
          <w:iCs/>
          <w:sz w:val="28"/>
          <w:szCs w:val="28"/>
        </w:rPr>
        <w:t>образовательной и иной деятельности Центра</w:t>
      </w:r>
      <w:r w:rsidRPr="00C0559C">
        <w:rPr>
          <w:rFonts w:ascii="Times New Roman" w:eastAsia="Arial Unicode MS" w:hAnsi="Times New Roman" w:cs="Times New Roman"/>
          <w:iCs/>
          <w:sz w:val="28"/>
          <w:szCs w:val="28"/>
        </w:rPr>
        <w:t>,</w:t>
      </w:r>
      <w:r w:rsidR="00DE428E">
        <w:rPr>
          <w:rFonts w:ascii="Times New Roman" w:eastAsia="Arial Unicode MS" w:hAnsi="Times New Roman" w:cs="Times New Roman"/>
          <w:iCs/>
          <w:sz w:val="28"/>
          <w:szCs w:val="28"/>
        </w:rPr>
        <w:t xml:space="preserve"> однако соответствовать при этом определенным</w:t>
      </w:r>
      <w:r w:rsidRPr="00C0559C">
        <w:rPr>
          <w:rFonts w:ascii="Times New Roman" w:eastAsia="Arial Unicode MS" w:hAnsi="Times New Roman" w:cs="Times New Roman"/>
          <w:iCs/>
          <w:sz w:val="28"/>
          <w:szCs w:val="28"/>
        </w:rPr>
        <w:t xml:space="preserve"> требования</w:t>
      </w:r>
      <w:r w:rsidR="00DE428E">
        <w:rPr>
          <w:rFonts w:ascii="Times New Roman" w:eastAsia="Arial Unicode MS" w:hAnsi="Times New Roman" w:cs="Times New Roman"/>
          <w:iCs/>
          <w:sz w:val="28"/>
          <w:szCs w:val="28"/>
        </w:rPr>
        <w:t>м</w:t>
      </w:r>
      <w:r w:rsidRPr="00C0559C">
        <w:rPr>
          <w:rFonts w:ascii="Times New Roman" w:eastAsia="Arial Unicode MS" w:hAnsi="Times New Roman" w:cs="Times New Roman"/>
          <w:iCs/>
          <w:sz w:val="28"/>
          <w:szCs w:val="28"/>
        </w:rPr>
        <w:t xml:space="preserve"> и правила</w:t>
      </w:r>
      <w:r w:rsidR="00DE428E">
        <w:rPr>
          <w:rFonts w:ascii="Times New Roman" w:eastAsia="Arial Unicode MS" w:hAnsi="Times New Roman" w:cs="Times New Roman"/>
          <w:iCs/>
          <w:sz w:val="28"/>
          <w:szCs w:val="28"/>
        </w:rPr>
        <w:t>м</w:t>
      </w:r>
      <w:r w:rsidRPr="00C0559C">
        <w:rPr>
          <w:rFonts w:ascii="Times New Roman" w:eastAsia="Arial Unicode MS" w:hAnsi="Times New Roman" w:cs="Times New Roman"/>
          <w:iCs/>
          <w:sz w:val="28"/>
          <w:szCs w:val="28"/>
        </w:rPr>
        <w:t xml:space="preserve"> к его организации и осуществлению</w:t>
      </w:r>
      <w:r w:rsidR="00DE428E">
        <w:rPr>
          <w:rFonts w:ascii="Times New Roman" w:eastAsia="Arial Unicode MS" w:hAnsi="Times New Roman" w:cs="Times New Roman"/>
          <w:iCs/>
          <w:sz w:val="28"/>
          <w:szCs w:val="28"/>
        </w:rPr>
        <w:t xml:space="preserve">. </w:t>
      </w:r>
    </w:p>
    <w:p w:rsidR="00576E6B" w:rsidRDefault="004A5349" w:rsidP="00576E6B">
      <w:pPr>
        <w:spacing w:after="0"/>
        <w:ind w:firstLine="709"/>
        <w:jc w:val="both"/>
        <w:rPr>
          <w:rFonts w:ascii="Times New Roman" w:eastAsia="Arial Unicode MS" w:hAnsi="Times New Roman" w:cs="Times New Roman"/>
          <w:iCs/>
          <w:sz w:val="28"/>
          <w:szCs w:val="28"/>
        </w:rPr>
      </w:pPr>
      <w:r w:rsidRPr="00AE6190">
        <w:rPr>
          <w:rFonts w:ascii="Times New Roman" w:eastAsia="Arial Unicode MS" w:hAnsi="Times New Roman" w:cs="Times New Roman"/>
          <w:b/>
          <w:iCs/>
          <w:sz w:val="28"/>
          <w:szCs w:val="28"/>
        </w:rPr>
        <w:t>Внутренний мониторинг качества</w:t>
      </w:r>
      <w:r w:rsidRPr="004A5349">
        <w:rPr>
          <w:rFonts w:ascii="Times New Roman" w:eastAsia="Arial Unicode MS" w:hAnsi="Times New Roman" w:cs="Times New Roman"/>
          <w:iCs/>
          <w:sz w:val="28"/>
          <w:szCs w:val="28"/>
        </w:rPr>
        <w:t xml:space="preserve"> оказываемой психолого-педагогической и </w:t>
      </w:r>
      <w:proofErr w:type="gramStart"/>
      <w:r w:rsidRPr="004A5349">
        <w:rPr>
          <w:rFonts w:ascii="Times New Roman" w:eastAsia="Arial Unicode MS" w:hAnsi="Times New Roman" w:cs="Times New Roman"/>
          <w:iCs/>
          <w:sz w:val="28"/>
          <w:szCs w:val="28"/>
        </w:rPr>
        <w:t>медико-социальной</w:t>
      </w:r>
      <w:proofErr w:type="gramEnd"/>
      <w:r w:rsidRPr="004A5349">
        <w:rPr>
          <w:rFonts w:ascii="Times New Roman" w:eastAsia="Arial Unicode MS" w:hAnsi="Times New Roman" w:cs="Times New Roman"/>
          <w:iCs/>
          <w:sz w:val="28"/>
          <w:szCs w:val="28"/>
        </w:rPr>
        <w:t xml:space="preserve"> помощи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 - это вид деятельности по информационному обеспечению управления Центром, основанной на систематическом стандартизированном изучении состояния видов деятельности Центра, условий и результатов их осуществления.</w:t>
      </w:r>
      <w:r w:rsidR="00576E6B" w:rsidRPr="00576E6B">
        <w:rPr>
          <w:rFonts w:ascii="Times New Roman" w:eastAsia="Arial Unicode MS" w:hAnsi="Times New Roman" w:cs="Times New Roman"/>
          <w:iCs/>
          <w:sz w:val="28"/>
          <w:szCs w:val="28"/>
        </w:rPr>
        <w:t xml:space="preserve"> </w:t>
      </w:r>
      <w:r w:rsidR="00576E6B">
        <w:rPr>
          <w:rFonts w:ascii="Times New Roman" w:eastAsia="Arial Unicode MS" w:hAnsi="Times New Roman" w:cs="Times New Roman"/>
          <w:iCs/>
          <w:sz w:val="28"/>
          <w:szCs w:val="28"/>
        </w:rPr>
        <w:t>Иными словами, ВМК</w:t>
      </w:r>
      <w:r w:rsidR="00576E6B" w:rsidRPr="00576E6B">
        <w:rPr>
          <w:rFonts w:ascii="Times New Roman" w:eastAsia="Arial Unicode MS" w:hAnsi="Times New Roman" w:cs="Times New Roman"/>
          <w:iCs/>
          <w:sz w:val="28"/>
          <w:szCs w:val="28"/>
        </w:rPr>
        <w:t xml:space="preserve"> выступает как вид информационного обеспечения управления образовательным учреждением, дополняющий поток нормативной информации («как должно быть») информацией о реальном положении дел в учреждении («как есть»).</w:t>
      </w:r>
    </w:p>
    <w:p w:rsidR="00576E6B" w:rsidRPr="00AE6190" w:rsidRDefault="00576E6B" w:rsidP="00576E6B">
      <w:pPr>
        <w:spacing w:after="0"/>
        <w:ind w:firstLine="709"/>
        <w:jc w:val="both"/>
        <w:rPr>
          <w:rFonts w:ascii="Times New Roman" w:eastAsia="Arial Unicode MS" w:hAnsi="Times New Roman" w:cs="Times New Roman"/>
          <w:iCs/>
          <w:sz w:val="28"/>
          <w:szCs w:val="28"/>
        </w:rPr>
      </w:pPr>
      <w:r w:rsidRPr="00C0559C">
        <w:rPr>
          <w:rFonts w:ascii="Times New Roman" w:eastAsia="Arial Unicode MS" w:hAnsi="Times New Roman" w:cs="Times New Roman"/>
          <w:iCs/>
          <w:sz w:val="28"/>
          <w:szCs w:val="28"/>
        </w:rPr>
        <w:t>Организация внутреннего мониторинга – согласно духу и букве первой аксиомы всеобщего управления качеством – заключается в последовательной реорганизации указанной практики, ее совершенствовании в целях получения своевременной, полной и достоверной информации для эффективного управления функционированием и разви</w:t>
      </w:r>
      <w:r>
        <w:rPr>
          <w:rFonts w:ascii="Times New Roman" w:eastAsia="Arial Unicode MS" w:hAnsi="Times New Roman" w:cs="Times New Roman"/>
          <w:iCs/>
          <w:sz w:val="28"/>
          <w:szCs w:val="28"/>
        </w:rPr>
        <w:t>тием Центра</w:t>
      </w:r>
      <w:r w:rsidRPr="00C0559C">
        <w:rPr>
          <w:rFonts w:ascii="Times New Roman" w:eastAsia="Arial Unicode MS" w:hAnsi="Times New Roman" w:cs="Times New Roman"/>
          <w:iCs/>
          <w:sz w:val="28"/>
          <w:szCs w:val="28"/>
        </w:rPr>
        <w:t>.</w:t>
      </w:r>
    </w:p>
    <w:p w:rsidR="00576E6B" w:rsidRDefault="00576E6B" w:rsidP="00576E6B">
      <w:pPr>
        <w:spacing w:after="0"/>
        <w:ind w:firstLine="709"/>
        <w:jc w:val="both"/>
        <w:rPr>
          <w:rFonts w:ascii="Times New Roman" w:eastAsia="Arial Unicode MS" w:hAnsi="Times New Roman" w:cs="Times New Roman"/>
          <w:iCs/>
          <w:sz w:val="28"/>
          <w:szCs w:val="28"/>
        </w:rPr>
      </w:pPr>
    </w:p>
    <w:p w:rsidR="004A5349" w:rsidRPr="004A5349" w:rsidRDefault="004A5349" w:rsidP="004A5349">
      <w:pPr>
        <w:spacing w:after="0"/>
        <w:ind w:firstLine="709"/>
        <w:jc w:val="both"/>
        <w:rPr>
          <w:rFonts w:ascii="Times New Roman" w:eastAsia="Arial Unicode MS" w:hAnsi="Times New Roman" w:cs="Times New Roman"/>
          <w:iCs/>
          <w:sz w:val="28"/>
          <w:szCs w:val="28"/>
        </w:rPr>
      </w:pPr>
    </w:p>
    <w:p w:rsidR="00A41E86" w:rsidRDefault="004A5349" w:rsidP="00A41E86">
      <w:pPr>
        <w:spacing w:after="0"/>
        <w:ind w:firstLine="709"/>
        <w:jc w:val="both"/>
        <w:rPr>
          <w:rFonts w:ascii="Times New Roman" w:eastAsia="Arial Unicode MS" w:hAnsi="Times New Roman" w:cs="Times New Roman"/>
          <w:iCs/>
          <w:sz w:val="28"/>
          <w:szCs w:val="28"/>
        </w:rPr>
      </w:pPr>
      <w:r w:rsidRPr="004A5349">
        <w:rPr>
          <w:rFonts w:ascii="Times New Roman" w:eastAsia="Arial Unicode MS" w:hAnsi="Times New Roman" w:cs="Times New Roman"/>
          <w:b/>
          <w:iCs/>
          <w:sz w:val="28"/>
          <w:szCs w:val="28"/>
        </w:rPr>
        <w:t>Целью</w:t>
      </w:r>
      <w:r w:rsidRPr="004A5349">
        <w:rPr>
          <w:rFonts w:ascii="Times New Roman" w:eastAsia="Arial Unicode MS" w:hAnsi="Times New Roman" w:cs="Times New Roman"/>
          <w:iCs/>
          <w:sz w:val="28"/>
          <w:szCs w:val="28"/>
        </w:rPr>
        <w:t xml:space="preserve"> ВМК является обеспечение своевременной, полной, достоверной информацией органов управления  Центром (Министерство образования Ставропольского края,  общее собрание коллектива Центра, педагогический совет, директор, другие руководящие работники</w:t>
      </w:r>
      <w:r w:rsidR="00EE4604">
        <w:rPr>
          <w:rFonts w:ascii="Times New Roman" w:eastAsia="Arial Unicode MS" w:hAnsi="Times New Roman" w:cs="Times New Roman"/>
          <w:iCs/>
          <w:sz w:val="28"/>
          <w:szCs w:val="28"/>
        </w:rPr>
        <w:t>, частично родителей/законных представителей, обучающихся и других лиц</w:t>
      </w:r>
      <w:r w:rsidRPr="004A5349">
        <w:rPr>
          <w:rFonts w:ascii="Times New Roman" w:eastAsia="Arial Unicode MS" w:hAnsi="Times New Roman" w:cs="Times New Roman"/>
          <w:iCs/>
          <w:sz w:val="28"/>
          <w:szCs w:val="28"/>
        </w:rPr>
        <w:t xml:space="preserve">) о состоянии </w:t>
      </w:r>
      <w:r w:rsidR="00A41E86">
        <w:rPr>
          <w:rFonts w:ascii="Times New Roman" w:eastAsia="Arial Unicode MS" w:hAnsi="Times New Roman" w:cs="Times New Roman"/>
          <w:iCs/>
          <w:sz w:val="28"/>
          <w:szCs w:val="28"/>
        </w:rPr>
        <w:t xml:space="preserve">текущей деятельности учреждения, </w:t>
      </w:r>
      <w:r w:rsidR="00A41E86" w:rsidRPr="00A41E86">
        <w:rPr>
          <w:rFonts w:ascii="Times New Roman" w:eastAsia="Arial Unicode MS" w:hAnsi="Times New Roman" w:cs="Times New Roman"/>
          <w:iCs/>
          <w:sz w:val="28"/>
          <w:szCs w:val="28"/>
        </w:rPr>
        <w:t xml:space="preserve">необходимой для осуществления указанными органами отнесенных к их компетенции функций и полномочий. </w:t>
      </w:r>
    </w:p>
    <w:p w:rsidR="00CE5B97" w:rsidRPr="00CE5B97" w:rsidRDefault="00EE4604" w:rsidP="00CE5B97">
      <w:pPr>
        <w:spacing w:after="0"/>
        <w:ind w:firstLine="709"/>
        <w:jc w:val="both"/>
        <w:rPr>
          <w:rFonts w:ascii="Times New Roman" w:eastAsia="Arial Unicode MS" w:hAnsi="Times New Roman" w:cs="Times New Roman"/>
          <w:iCs/>
          <w:sz w:val="28"/>
          <w:szCs w:val="28"/>
        </w:rPr>
      </w:pPr>
      <w:r w:rsidRPr="00EE4604">
        <w:rPr>
          <w:rFonts w:ascii="Times New Roman" w:eastAsia="Arial Unicode MS" w:hAnsi="Times New Roman" w:cs="Times New Roman"/>
          <w:iCs/>
          <w:sz w:val="28"/>
          <w:szCs w:val="28"/>
        </w:rPr>
        <w:t xml:space="preserve">Согласно предлагаемой формулировке цель ВМК можно считать достигнутой, если предоставленная органам управления ОУ информация </w:t>
      </w:r>
      <w:r w:rsidRPr="00CE5B97">
        <w:rPr>
          <w:rFonts w:ascii="Times New Roman" w:eastAsia="Arial Unicode MS" w:hAnsi="Times New Roman" w:cs="Times New Roman"/>
          <w:i/>
          <w:iCs/>
          <w:sz w:val="28"/>
          <w:szCs w:val="28"/>
        </w:rPr>
        <w:t>полна, достоверна и своевременна</w:t>
      </w:r>
      <w:r w:rsidRPr="00EE4604">
        <w:rPr>
          <w:rFonts w:ascii="Times New Roman" w:eastAsia="Arial Unicode MS" w:hAnsi="Times New Roman" w:cs="Times New Roman"/>
          <w:iCs/>
          <w:sz w:val="28"/>
          <w:szCs w:val="28"/>
        </w:rPr>
        <w:t>.</w:t>
      </w:r>
      <w:r w:rsidR="00CE5B97">
        <w:rPr>
          <w:rFonts w:ascii="Times New Roman" w:eastAsia="Arial Unicode MS" w:hAnsi="Times New Roman" w:cs="Times New Roman"/>
          <w:iCs/>
          <w:sz w:val="28"/>
          <w:szCs w:val="28"/>
        </w:rPr>
        <w:t xml:space="preserve"> </w:t>
      </w:r>
      <w:r w:rsidR="00CE5B97" w:rsidRPr="00CE5B97">
        <w:rPr>
          <w:rFonts w:ascii="Times New Roman" w:eastAsia="Arial Unicode MS" w:hAnsi="Times New Roman" w:cs="Times New Roman"/>
          <w:iCs/>
          <w:sz w:val="28"/>
          <w:szCs w:val="28"/>
        </w:rPr>
        <w:t>Разумная полнота информации достигается четким определением п</w:t>
      </w:r>
      <w:r w:rsidR="00CE5B97">
        <w:rPr>
          <w:rFonts w:ascii="Times New Roman" w:eastAsia="Arial Unicode MS" w:hAnsi="Times New Roman" w:cs="Times New Roman"/>
          <w:iCs/>
          <w:sz w:val="28"/>
          <w:szCs w:val="28"/>
        </w:rPr>
        <w:t>еречня объектов мониторинга в Центре</w:t>
      </w:r>
      <w:r w:rsidR="00CE5B97" w:rsidRPr="00CE5B97">
        <w:rPr>
          <w:rFonts w:ascii="Times New Roman" w:eastAsia="Arial Unicode MS" w:hAnsi="Times New Roman" w:cs="Times New Roman"/>
          <w:iCs/>
          <w:sz w:val="28"/>
          <w:szCs w:val="28"/>
        </w:rPr>
        <w:t>, необходимых показателей (индикаторов), отражающих состояние этих объектов, и предоставлением информации в объеме, соответствующем характеру задач, решаемых те</w:t>
      </w:r>
      <w:r w:rsidR="00CE5B97">
        <w:rPr>
          <w:rFonts w:ascii="Times New Roman" w:eastAsia="Arial Unicode MS" w:hAnsi="Times New Roman" w:cs="Times New Roman"/>
          <w:iCs/>
          <w:sz w:val="28"/>
          <w:szCs w:val="28"/>
        </w:rPr>
        <w:t>м или иным органом управления Центром</w:t>
      </w:r>
      <w:r w:rsidR="00CE5B97" w:rsidRPr="00CE5B97">
        <w:rPr>
          <w:rFonts w:ascii="Times New Roman" w:eastAsia="Arial Unicode MS" w:hAnsi="Times New Roman" w:cs="Times New Roman"/>
          <w:iCs/>
          <w:sz w:val="28"/>
          <w:szCs w:val="28"/>
        </w:rPr>
        <w:t>.</w:t>
      </w:r>
    </w:p>
    <w:p w:rsidR="00CE5B97" w:rsidRPr="00CE5B97" w:rsidRDefault="00CE5B97" w:rsidP="00CE5B97">
      <w:pPr>
        <w:spacing w:after="0"/>
        <w:ind w:firstLine="709"/>
        <w:jc w:val="both"/>
        <w:rPr>
          <w:rFonts w:ascii="Times New Roman" w:eastAsia="Arial Unicode MS" w:hAnsi="Times New Roman" w:cs="Times New Roman"/>
          <w:iCs/>
          <w:sz w:val="28"/>
          <w:szCs w:val="28"/>
        </w:rPr>
      </w:pPr>
      <w:r w:rsidRPr="00CE5B97">
        <w:rPr>
          <w:rFonts w:ascii="Times New Roman" w:eastAsia="Arial Unicode MS" w:hAnsi="Times New Roman" w:cs="Times New Roman"/>
          <w:iCs/>
          <w:sz w:val="28"/>
          <w:szCs w:val="28"/>
        </w:rPr>
        <w:t>Достоверность информации обеспечивается использованием методов и сре</w:t>
      </w:r>
      <w:proofErr w:type="gramStart"/>
      <w:r w:rsidRPr="00CE5B97">
        <w:rPr>
          <w:rFonts w:ascii="Times New Roman" w:eastAsia="Arial Unicode MS" w:hAnsi="Times New Roman" w:cs="Times New Roman"/>
          <w:iCs/>
          <w:sz w:val="28"/>
          <w:szCs w:val="28"/>
        </w:rPr>
        <w:t>дств сб</w:t>
      </w:r>
      <w:proofErr w:type="gramEnd"/>
      <w:r w:rsidRPr="00CE5B97">
        <w:rPr>
          <w:rFonts w:ascii="Times New Roman" w:eastAsia="Arial Unicode MS" w:hAnsi="Times New Roman" w:cs="Times New Roman"/>
          <w:iCs/>
          <w:sz w:val="28"/>
          <w:szCs w:val="28"/>
        </w:rPr>
        <w:t>ора и обработки данных, позволяющих получать как можно более объективную, надежную и валидную информацию о состоянии объектов мониторинга, полнотой их обследования, привлечением квалифицированных (специально подготовленных) исполнителей.</w:t>
      </w:r>
    </w:p>
    <w:p w:rsidR="00CE5B97" w:rsidRPr="00CE5B97" w:rsidRDefault="00CE5B97" w:rsidP="00CE5B97">
      <w:pPr>
        <w:spacing w:after="0"/>
        <w:ind w:firstLine="709"/>
        <w:jc w:val="both"/>
        <w:rPr>
          <w:rFonts w:ascii="Times New Roman" w:eastAsia="Arial Unicode MS" w:hAnsi="Times New Roman" w:cs="Times New Roman"/>
          <w:iCs/>
          <w:sz w:val="28"/>
          <w:szCs w:val="28"/>
        </w:rPr>
      </w:pPr>
      <w:r w:rsidRPr="00CE5B97">
        <w:rPr>
          <w:rFonts w:ascii="Times New Roman" w:eastAsia="Arial Unicode MS" w:hAnsi="Times New Roman" w:cs="Times New Roman"/>
          <w:iCs/>
          <w:sz w:val="28"/>
          <w:szCs w:val="28"/>
        </w:rPr>
        <w:t>Своевременность информации обеспечивается, главным образом, разумным распределением кадровых, материальных и временных ресурсов, использованием менее трудоемких методик и процедур и, разумеется, дисциплинированностью и исполнительностью должностных лиц, непосредственно участвующих в осуществлении ВМК.</w:t>
      </w:r>
    </w:p>
    <w:p w:rsidR="00EE4604" w:rsidRPr="00A41E86" w:rsidRDefault="00EE4604" w:rsidP="00EE4604">
      <w:pPr>
        <w:spacing w:after="0"/>
        <w:ind w:firstLine="709"/>
        <w:jc w:val="both"/>
        <w:rPr>
          <w:rFonts w:ascii="Times New Roman" w:eastAsia="Arial Unicode MS" w:hAnsi="Times New Roman" w:cs="Times New Roman"/>
          <w:iCs/>
          <w:sz w:val="28"/>
          <w:szCs w:val="28"/>
        </w:rPr>
      </w:pPr>
    </w:p>
    <w:p w:rsidR="004A5349" w:rsidRPr="004A5349" w:rsidRDefault="004A5349" w:rsidP="004A5349">
      <w:pPr>
        <w:spacing w:after="0"/>
        <w:ind w:firstLine="709"/>
        <w:jc w:val="both"/>
        <w:rPr>
          <w:rFonts w:ascii="Times New Roman" w:eastAsia="Arial Unicode MS" w:hAnsi="Times New Roman" w:cs="Times New Roman"/>
          <w:iCs/>
          <w:sz w:val="28"/>
          <w:szCs w:val="28"/>
        </w:rPr>
      </w:pPr>
      <w:r w:rsidRPr="004A5349">
        <w:rPr>
          <w:rFonts w:ascii="Times New Roman" w:eastAsia="Arial Unicode MS" w:hAnsi="Times New Roman" w:cs="Times New Roman"/>
          <w:b/>
          <w:iCs/>
          <w:sz w:val="28"/>
          <w:szCs w:val="28"/>
        </w:rPr>
        <w:t>Задачами</w:t>
      </w:r>
      <w:r w:rsidRPr="004A5349">
        <w:rPr>
          <w:rFonts w:ascii="Times New Roman" w:eastAsia="Arial Unicode MS" w:hAnsi="Times New Roman" w:cs="Times New Roman"/>
          <w:iCs/>
          <w:sz w:val="28"/>
          <w:szCs w:val="28"/>
        </w:rPr>
        <w:t xml:space="preserve"> ВМК являются:</w:t>
      </w:r>
    </w:p>
    <w:p w:rsidR="004A5349" w:rsidRPr="004A5349" w:rsidRDefault="004A5349" w:rsidP="004A5349">
      <w:pPr>
        <w:numPr>
          <w:ilvl w:val="0"/>
          <w:numId w:val="18"/>
        </w:numPr>
        <w:spacing w:after="0"/>
        <w:jc w:val="both"/>
        <w:rPr>
          <w:rFonts w:ascii="Times New Roman" w:eastAsia="Arial Unicode MS" w:hAnsi="Times New Roman" w:cs="Times New Roman"/>
          <w:iCs/>
          <w:sz w:val="28"/>
          <w:szCs w:val="28"/>
        </w:rPr>
      </w:pPr>
      <w:r w:rsidRPr="004A5349">
        <w:rPr>
          <w:rFonts w:ascii="Times New Roman" w:eastAsia="Arial Unicode MS" w:hAnsi="Times New Roman" w:cs="Times New Roman"/>
          <w:iCs/>
          <w:sz w:val="28"/>
          <w:szCs w:val="28"/>
        </w:rPr>
        <w:t xml:space="preserve">Осуществление систематического сбора информации о состоянии оказания психолого-педагогической и </w:t>
      </w:r>
      <w:proofErr w:type="gramStart"/>
      <w:r w:rsidRPr="004A5349">
        <w:rPr>
          <w:rFonts w:ascii="Times New Roman" w:eastAsia="Arial Unicode MS" w:hAnsi="Times New Roman" w:cs="Times New Roman"/>
          <w:iCs/>
          <w:sz w:val="28"/>
          <w:szCs w:val="28"/>
        </w:rPr>
        <w:t>медико - социальной</w:t>
      </w:r>
      <w:proofErr w:type="gramEnd"/>
      <w:r w:rsidRPr="004A5349">
        <w:rPr>
          <w:rFonts w:ascii="Times New Roman" w:eastAsia="Arial Unicode MS" w:hAnsi="Times New Roman" w:cs="Times New Roman"/>
          <w:iCs/>
          <w:sz w:val="28"/>
          <w:szCs w:val="28"/>
        </w:rPr>
        <w:t xml:space="preserve"> помощи</w:t>
      </w:r>
    </w:p>
    <w:p w:rsidR="004A5349" w:rsidRPr="004A5349" w:rsidRDefault="004A5349" w:rsidP="004A5349">
      <w:pPr>
        <w:numPr>
          <w:ilvl w:val="0"/>
          <w:numId w:val="18"/>
        </w:numPr>
        <w:spacing w:after="0"/>
        <w:jc w:val="both"/>
        <w:rPr>
          <w:rFonts w:ascii="Times New Roman" w:eastAsia="Arial Unicode MS" w:hAnsi="Times New Roman" w:cs="Times New Roman"/>
          <w:iCs/>
          <w:sz w:val="28"/>
          <w:szCs w:val="28"/>
        </w:rPr>
      </w:pPr>
      <w:r w:rsidRPr="004A5349">
        <w:rPr>
          <w:rFonts w:ascii="Times New Roman" w:eastAsia="Arial Unicode MS" w:hAnsi="Times New Roman" w:cs="Times New Roman"/>
          <w:iCs/>
          <w:sz w:val="28"/>
          <w:szCs w:val="28"/>
        </w:rPr>
        <w:t>Осуществление статистической и аналитической обработки информации, документальное оформление результатов обработки и предоставление её непосредственным пользователям в установленном порядке.</w:t>
      </w:r>
    </w:p>
    <w:p w:rsidR="004A5349" w:rsidRPr="002A529C" w:rsidRDefault="004A5349" w:rsidP="004A5349">
      <w:pPr>
        <w:numPr>
          <w:ilvl w:val="0"/>
          <w:numId w:val="18"/>
        </w:numPr>
        <w:spacing w:after="0"/>
        <w:jc w:val="both"/>
        <w:rPr>
          <w:rFonts w:ascii="Times New Roman" w:eastAsia="Arial Unicode MS" w:hAnsi="Times New Roman" w:cs="Times New Roman"/>
          <w:b/>
          <w:iCs/>
          <w:sz w:val="28"/>
          <w:szCs w:val="28"/>
        </w:rPr>
      </w:pPr>
      <w:r w:rsidRPr="004A5349">
        <w:rPr>
          <w:rFonts w:ascii="Times New Roman" w:eastAsia="Arial Unicode MS" w:hAnsi="Times New Roman" w:cs="Times New Roman"/>
          <w:iCs/>
          <w:sz w:val="28"/>
          <w:szCs w:val="28"/>
        </w:rPr>
        <w:t>Хранение информации и документов, содержащих результаты обработки информации, обеспечение её доступности для всех участников образовательного процесса Центра.</w:t>
      </w:r>
    </w:p>
    <w:p w:rsidR="00AD7644" w:rsidRDefault="00AD7644" w:rsidP="002A529C">
      <w:pPr>
        <w:spacing w:after="0"/>
        <w:ind w:firstLine="709"/>
        <w:jc w:val="both"/>
        <w:rPr>
          <w:rFonts w:ascii="Times New Roman" w:eastAsia="Arial Unicode MS" w:hAnsi="Times New Roman" w:cs="Times New Roman"/>
          <w:iCs/>
          <w:sz w:val="28"/>
          <w:szCs w:val="28"/>
        </w:rPr>
      </w:pPr>
      <w:r w:rsidRPr="00AD7644">
        <w:rPr>
          <w:rFonts w:ascii="Times New Roman" w:eastAsia="Arial Unicode MS" w:hAnsi="Times New Roman" w:cs="Times New Roman"/>
          <w:iCs/>
          <w:sz w:val="28"/>
          <w:szCs w:val="28"/>
        </w:rPr>
        <w:t xml:space="preserve">Указанные выше задачи сформулированы на основе выделения основных технологических процессов, образующих функциональную структуру ВМК </w:t>
      </w:r>
      <w:r>
        <w:rPr>
          <w:rFonts w:ascii="Times New Roman" w:eastAsia="Arial Unicode MS" w:hAnsi="Times New Roman" w:cs="Times New Roman"/>
          <w:iCs/>
          <w:sz w:val="28"/>
          <w:szCs w:val="28"/>
        </w:rPr>
        <w:t xml:space="preserve">в Центре </w:t>
      </w:r>
      <w:r w:rsidRPr="00AD7644">
        <w:rPr>
          <w:rFonts w:ascii="Times New Roman" w:eastAsia="Arial Unicode MS" w:hAnsi="Times New Roman" w:cs="Times New Roman"/>
          <w:iCs/>
          <w:sz w:val="28"/>
          <w:szCs w:val="28"/>
        </w:rPr>
        <w:t>(сбор, обработка, предоставление и хранение информации).</w:t>
      </w:r>
    </w:p>
    <w:p w:rsidR="002A529C" w:rsidRDefault="002A529C" w:rsidP="002A529C">
      <w:pPr>
        <w:spacing w:after="0"/>
        <w:ind w:firstLine="709"/>
        <w:jc w:val="both"/>
        <w:rPr>
          <w:rFonts w:ascii="Times New Roman" w:eastAsia="Arial Unicode MS" w:hAnsi="Times New Roman" w:cs="Times New Roman"/>
          <w:iCs/>
          <w:sz w:val="28"/>
          <w:szCs w:val="28"/>
        </w:rPr>
      </w:pPr>
      <w:r w:rsidRPr="002A529C">
        <w:rPr>
          <w:rFonts w:ascii="Times New Roman" w:eastAsia="Arial Unicode MS" w:hAnsi="Times New Roman" w:cs="Times New Roman"/>
          <w:iCs/>
          <w:sz w:val="28"/>
          <w:szCs w:val="28"/>
        </w:rPr>
        <w:lastRenderedPageBreak/>
        <w:t>По определению, ВМК</w:t>
      </w:r>
      <w:r>
        <w:rPr>
          <w:rFonts w:ascii="Times New Roman" w:eastAsia="Arial Unicode MS" w:hAnsi="Times New Roman" w:cs="Times New Roman"/>
          <w:iCs/>
          <w:sz w:val="28"/>
          <w:szCs w:val="28"/>
        </w:rPr>
        <w:t xml:space="preserve"> осуществляется силами самого Центра</w:t>
      </w:r>
      <w:r w:rsidRPr="002A529C">
        <w:rPr>
          <w:rFonts w:ascii="Times New Roman" w:eastAsia="Arial Unicode MS" w:hAnsi="Times New Roman" w:cs="Times New Roman"/>
          <w:iCs/>
          <w:sz w:val="28"/>
          <w:szCs w:val="28"/>
        </w:rPr>
        <w:t>, т.е. силами его работников и, в ряде случаев, других участников образовательного процесса</w:t>
      </w:r>
      <w:r w:rsidR="003E50C8">
        <w:rPr>
          <w:rFonts w:ascii="Times New Roman" w:eastAsia="Arial Unicode MS" w:hAnsi="Times New Roman" w:cs="Times New Roman"/>
          <w:iCs/>
          <w:sz w:val="28"/>
          <w:szCs w:val="28"/>
        </w:rPr>
        <w:t>, что будет описано в разделе 1.</w:t>
      </w:r>
    </w:p>
    <w:p w:rsidR="003C6990" w:rsidRDefault="00974AB0" w:rsidP="003C6990">
      <w:pPr>
        <w:spacing w:after="0"/>
        <w:ind w:firstLine="709"/>
        <w:rPr>
          <w:rFonts w:ascii="Times New Roman" w:eastAsia="Arial Unicode MS" w:hAnsi="Times New Roman" w:cs="Times New Roman"/>
          <w:iCs/>
          <w:sz w:val="28"/>
          <w:szCs w:val="28"/>
        </w:rPr>
      </w:pPr>
      <w:r>
        <w:rPr>
          <w:rFonts w:ascii="Times New Roman" w:eastAsia="Arial Unicode MS" w:hAnsi="Times New Roman" w:cs="Times New Roman"/>
          <w:b/>
          <w:iCs/>
          <w:sz w:val="28"/>
          <w:szCs w:val="28"/>
        </w:rPr>
        <w:t>Раздел 1</w:t>
      </w:r>
    </w:p>
    <w:p w:rsidR="003C6990" w:rsidRDefault="003C6990" w:rsidP="003C6990">
      <w:pPr>
        <w:spacing w:after="0"/>
        <w:ind w:firstLine="709"/>
        <w:jc w:val="center"/>
        <w:rPr>
          <w:rFonts w:ascii="Times New Roman" w:eastAsia="Arial Unicode MS" w:hAnsi="Times New Roman" w:cs="Times New Roman"/>
          <w:b/>
          <w:i/>
          <w:iCs/>
          <w:sz w:val="28"/>
          <w:szCs w:val="28"/>
        </w:rPr>
      </w:pPr>
      <w:r w:rsidRPr="003C6990">
        <w:rPr>
          <w:rFonts w:ascii="Times New Roman" w:eastAsia="Arial Unicode MS" w:hAnsi="Times New Roman" w:cs="Times New Roman"/>
          <w:b/>
          <w:i/>
          <w:iCs/>
          <w:sz w:val="28"/>
          <w:szCs w:val="28"/>
        </w:rPr>
        <w:t>Общая организация внутреннего мониторинга качества в ГБОУ «Психологический центр» г. Михайловска</w:t>
      </w:r>
    </w:p>
    <w:p w:rsidR="00A41E86" w:rsidRPr="00A41E86" w:rsidRDefault="00A41E86" w:rsidP="003C6990">
      <w:pPr>
        <w:spacing w:after="0"/>
        <w:ind w:firstLine="709"/>
        <w:jc w:val="center"/>
        <w:rPr>
          <w:rFonts w:ascii="Times New Roman" w:eastAsia="Arial Unicode MS" w:hAnsi="Times New Roman" w:cs="Times New Roman"/>
          <w:iCs/>
          <w:sz w:val="28"/>
          <w:szCs w:val="28"/>
        </w:rPr>
      </w:pPr>
    </w:p>
    <w:p w:rsidR="00ED4A65" w:rsidRDefault="00ED4A65" w:rsidP="00ED4A6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137CF3">
        <w:rPr>
          <w:rFonts w:ascii="Times New Roman" w:hAnsi="Times New Roman" w:cs="Times New Roman"/>
          <w:sz w:val="28"/>
          <w:szCs w:val="28"/>
        </w:rPr>
        <w:t>рганизация ВМК включает определение целей и задач, объектов и предмета</w:t>
      </w:r>
      <w:r w:rsidRPr="003A0507">
        <w:rPr>
          <w:rFonts w:ascii="Times New Roman" w:hAnsi="Times New Roman" w:cs="Times New Roman"/>
          <w:sz w:val="28"/>
          <w:szCs w:val="28"/>
        </w:rPr>
        <w:t xml:space="preserve"> </w:t>
      </w:r>
      <w:r>
        <w:rPr>
          <w:rFonts w:ascii="Times New Roman" w:hAnsi="Times New Roman" w:cs="Times New Roman"/>
          <w:sz w:val="28"/>
          <w:szCs w:val="28"/>
        </w:rPr>
        <w:t xml:space="preserve">(показателей) </w:t>
      </w:r>
      <w:r w:rsidRPr="00137CF3">
        <w:rPr>
          <w:rFonts w:ascii="Times New Roman" w:hAnsi="Times New Roman" w:cs="Times New Roman"/>
          <w:sz w:val="28"/>
          <w:szCs w:val="28"/>
        </w:rPr>
        <w:t xml:space="preserve">ВМК, форм и порядка сбора, обработки, предоставления и хранения представления информации, распределение функций (полномочий) и ответственности между </w:t>
      </w:r>
      <w:r>
        <w:rPr>
          <w:rFonts w:ascii="Times New Roman" w:hAnsi="Times New Roman" w:cs="Times New Roman"/>
          <w:sz w:val="28"/>
          <w:szCs w:val="28"/>
        </w:rPr>
        <w:t xml:space="preserve">непосредственными </w:t>
      </w:r>
      <w:r w:rsidRPr="00137CF3">
        <w:rPr>
          <w:rFonts w:ascii="Times New Roman" w:hAnsi="Times New Roman" w:cs="Times New Roman"/>
          <w:sz w:val="28"/>
          <w:szCs w:val="28"/>
        </w:rPr>
        <w:t xml:space="preserve">исполнителями, а также материальных, временных и иных необходимых </w:t>
      </w:r>
      <w:r>
        <w:rPr>
          <w:rFonts w:ascii="Times New Roman" w:hAnsi="Times New Roman" w:cs="Times New Roman"/>
          <w:sz w:val="28"/>
          <w:szCs w:val="28"/>
        </w:rPr>
        <w:t>ресурсов</w:t>
      </w:r>
      <w:r w:rsidR="00612C81">
        <w:rPr>
          <w:rFonts w:ascii="Times New Roman" w:hAnsi="Times New Roman" w:cs="Times New Roman"/>
          <w:sz w:val="28"/>
          <w:szCs w:val="28"/>
        </w:rPr>
        <w:t xml:space="preserve"> </w:t>
      </w:r>
      <w:r w:rsidR="00612C81" w:rsidRPr="00612C81">
        <w:rPr>
          <w:rFonts w:ascii="Times New Roman" w:hAnsi="Times New Roman" w:cs="Times New Roman"/>
          <w:sz w:val="28"/>
          <w:szCs w:val="28"/>
        </w:rPr>
        <w:t>[</w:t>
      </w:r>
      <w:r w:rsidR="00612C81">
        <w:rPr>
          <w:rFonts w:ascii="Times New Roman" w:hAnsi="Times New Roman" w:cs="Times New Roman"/>
          <w:sz w:val="28"/>
          <w:szCs w:val="28"/>
        </w:rPr>
        <w:t xml:space="preserve">из </w:t>
      </w:r>
      <w:proofErr w:type="spellStart"/>
      <w:r w:rsidR="00612C81">
        <w:rPr>
          <w:rFonts w:ascii="Times New Roman" w:hAnsi="Times New Roman" w:cs="Times New Roman"/>
          <w:sz w:val="28"/>
          <w:szCs w:val="28"/>
        </w:rPr>
        <w:t>суперметодички</w:t>
      </w:r>
      <w:proofErr w:type="spellEnd"/>
      <w:r w:rsidR="00612C81">
        <w:rPr>
          <w:rFonts w:ascii="Times New Roman" w:hAnsi="Times New Roman" w:cs="Times New Roman"/>
          <w:sz w:val="28"/>
          <w:szCs w:val="28"/>
        </w:rPr>
        <w:t xml:space="preserve"> стр. 11</w:t>
      </w:r>
      <w:r w:rsidR="00612C81" w:rsidRPr="00612C81">
        <w:rPr>
          <w:rFonts w:ascii="Times New Roman" w:hAnsi="Times New Roman" w:cs="Times New Roman"/>
          <w:sz w:val="28"/>
          <w:szCs w:val="28"/>
        </w:rPr>
        <w:t>]</w:t>
      </w:r>
      <w:r w:rsidRPr="00137CF3">
        <w:rPr>
          <w:rFonts w:ascii="Times New Roman" w:hAnsi="Times New Roman" w:cs="Times New Roman"/>
          <w:sz w:val="28"/>
          <w:szCs w:val="28"/>
        </w:rPr>
        <w:t>.</w:t>
      </w:r>
      <w:r w:rsidR="00612C81">
        <w:rPr>
          <w:rFonts w:ascii="Times New Roman" w:hAnsi="Times New Roman" w:cs="Times New Roman"/>
          <w:sz w:val="28"/>
          <w:szCs w:val="28"/>
        </w:rPr>
        <w:t xml:space="preserve"> Цели и задачи ВМК Центра описаны во введении к настоящему руководству. Данный раздел посвящен описанию объектов, показателей, форм и порядка сбора, обработки, предоставления и хранения информации, распределению функций и ответственности между сотрудниками Центра, выступающими как исполнители ВМК. Также представлена диаграмма Гантта, регламентирующая распределение временных ресурсов на проведение ВМК.</w:t>
      </w:r>
    </w:p>
    <w:p w:rsidR="00797CBA" w:rsidRPr="006B5179" w:rsidRDefault="006B5179" w:rsidP="006B5179">
      <w:pPr>
        <w:spacing w:after="0" w:line="360" w:lineRule="exact"/>
        <w:ind w:left="568"/>
        <w:jc w:val="center"/>
        <w:rPr>
          <w:rFonts w:ascii="Times New Roman" w:hAnsi="Times New Roman" w:cs="Times New Roman"/>
          <w:i/>
          <w:sz w:val="28"/>
          <w:szCs w:val="28"/>
        </w:rPr>
      </w:pPr>
      <w:r>
        <w:rPr>
          <w:rFonts w:ascii="Times New Roman" w:hAnsi="Times New Roman" w:cs="Times New Roman"/>
          <w:i/>
          <w:sz w:val="28"/>
          <w:szCs w:val="28"/>
        </w:rPr>
        <w:t>1.1</w:t>
      </w:r>
      <w:r w:rsidR="00797CBA" w:rsidRPr="006B5179">
        <w:rPr>
          <w:rFonts w:ascii="Times New Roman" w:hAnsi="Times New Roman" w:cs="Times New Roman"/>
          <w:i/>
          <w:sz w:val="28"/>
          <w:szCs w:val="28"/>
        </w:rPr>
        <w:t>Основополагающие принципы определения объектов и показателей ВМК Центра</w:t>
      </w:r>
    </w:p>
    <w:p w:rsidR="00797CBA" w:rsidRPr="00797CBA" w:rsidRDefault="00797CBA" w:rsidP="00797CBA">
      <w:pPr>
        <w:pStyle w:val="a7"/>
        <w:spacing w:after="0" w:line="360" w:lineRule="exact"/>
        <w:ind w:left="0" w:firstLine="709"/>
        <w:rPr>
          <w:rFonts w:ascii="Times New Roman" w:hAnsi="Times New Roman" w:cs="Times New Roman"/>
          <w:sz w:val="28"/>
          <w:szCs w:val="28"/>
        </w:rPr>
      </w:pPr>
    </w:p>
    <w:p w:rsidR="00561440" w:rsidRDefault="00561440" w:rsidP="00561440">
      <w:pPr>
        <w:pStyle w:val="a7"/>
        <w:ind w:left="0" w:firstLine="709"/>
        <w:jc w:val="both"/>
        <w:rPr>
          <w:rFonts w:ascii="Times New Roman" w:hAnsi="Times New Roman" w:cs="Times New Roman"/>
          <w:sz w:val="28"/>
          <w:szCs w:val="28"/>
        </w:rPr>
      </w:pPr>
      <w:r>
        <w:rPr>
          <w:rFonts w:ascii="Times New Roman" w:hAnsi="Times New Roman" w:cs="Times New Roman"/>
          <w:sz w:val="28"/>
          <w:szCs w:val="28"/>
        </w:rPr>
        <w:t>Все объекты ВМК Центра и соответствующие им показатели отнесены к определенным блокам, отражающи</w:t>
      </w:r>
      <w:r w:rsidR="003F72E1">
        <w:rPr>
          <w:rFonts w:ascii="Times New Roman" w:hAnsi="Times New Roman" w:cs="Times New Roman"/>
          <w:sz w:val="28"/>
          <w:szCs w:val="28"/>
        </w:rPr>
        <w:t>м</w:t>
      </w:r>
      <w:r>
        <w:rPr>
          <w:rFonts w:ascii="Times New Roman" w:hAnsi="Times New Roman" w:cs="Times New Roman"/>
          <w:sz w:val="28"/>
          <w:szCs w:val="28"/>
        </w:rPr>
        <w:t xml:space="preserve"> основные составляющие деятельности учреждения. А именно: предмет деятельности Центра, то есть та область практики оказания помощи, которая «охвачена» учреждением. Далее – участники образовательного процесса: потребители услуг и специалисты учреждения. Затем обеспечение образовательного процесса – то, как организована и функционирует система оказания услуг специалистами и администрацией Центра. И, наконец, м</w:t>
      </w:r>
      <w:r w:rsidRPr="00561440">
        <w:rPr>
          <w:rFonts w:ascii="Times New Roman" w:hAnsi="Times New Roman" w:cs="Times New Roman"/>
          <w:sz w:val="28"/>
          <w:szCs w:val="28"/>
        </w:rPr>
        <w:t>атериально-техническая база,  инфраструктура и финансово-материальное обеспечение образовательного процесса</w:t>
      </w:r>
      <w:r w:rsidR="00303CA8">
        <w:rPr>
          <w:rFonts w:ascii="Times New Roman" w:hAnsi="Times New Roman" w:cs="Times New Roman"/>
          <w:sz w:val="28"/>
          <w:szCs w:val="28"/>
        </w:rPr>
        <w:t xml:space="preserve"> – по сути, средства и «вещественный» фундамент деятельности</w:t>
      </w:r>
      <w:r w:rsidRPr="00561440">
        <w:rPr>
          <w:rFonts w:ascii="Times New Roman" w:hAnsi="Times New Roman" w:cs="Times New Roman"/>
          <w:sz w:val="28"/>
          <w:szCs w:val="28"/>
        </w:rPr>
        <w:t xml:space="preserve"> Центра</w:t>
      </w:r>
      <w:r w:rsidR="00303C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03CA8" w:rsidRDefault="007C66FB" w:rsidP="00561440">
      <w:pPr>
        <w:pStyle w:val="a7"/>
        <w:ind w:left="0" w:firstLine="709"/>
        <w:jc w:val="both"/>
        <w:rPr>
          <w:rFonts w:ascii="Times New Roman" w:hAnsi="Times New Roman" w:cs="Times New Roman"/>
          <w:sz w:val="28"/>
          <w:szCs w:val="28"/>
        </w:rPr>
      </w:pPr>
      <w:r>
        <w:rPr>
          <w:rFonts w:ascii="Times New Roman" w:hAnsi="Times New Roman" w:cs="Times New Roman"/>
          <w:sz w:val="28"/>
          <w:szCs w:val="28"/>
        </w:rPr>
        <w:t>В определении объектов ВМК Центра мы исходили из следующих правил:</w:t>
      </w:r>
    </w:p>
    <w:p w:rsidR="00487978" w:rsidRPr="00487978" w:rsidRDefault="00487978" w:rsidP="00487978">
      <w:pPr>
        <w:pStyle w:val="a7"/>
        <w:numPr>
          <w:ilvl w:val="0"/>
          <w:numId w:val="20"/>
        </w:numPr>
        <w:jc w:val="both"/>
        <w:rPr>
          <w:rFonts w:ascii="Times New Roman" w:hAnsi="Times New Roman" w:cs="Times New Roman"/>
          <w:sz w:val="28"/>
          <w:szCs w:val="28"/>
        </w:rPr>
      </w:pPr>
      <w:r w:rsidRPr="00487978">
        <w:rPr>
          <w:rFonts w:ascii="Times New Roman" w:hAnsi="Times New Roman" w:cs="Times New Roman"/>
          <w:sz w:val="28"/>
          <w:szCs w:val="28"/>
        </w:rPr>
        <w:t>Перечень объектов ВМК должен включать все ключевые объекты и быть исчерпывающим, т.е. закрытым, не оставляющим места для несанкционированных дополнений.</w:t>
      </w:r>
    </w:p>
    <w:p w:rsidR="00487978" w:rsidRPr="00487978" w:rsidRDefault="00487978" w:rsidP="00487978">
      <w:pPr>
        <w:pStyle w:val="a7"/>
        <w:numPr>
          <w:ilvl w:val="0"/>
          <w:numId w:val="20"/>
        </w:numPr>
        <w:spacing w:after="0" w:line="360" w:lineRule="exact"/>
        <w:jc w:val="both"/>
        <w:rPr>
          <w:rFonts w:ascii="Times New Roman" w:hAnsi="Times New Roman" w:cs="Times New Roman"/>
          <w:sz w:val="28"/>
          <w:szCs w:val="28"/>
        </w:rPr>
      </w:pPr>
      <w:r w:rsidRPr="00487978">
        <w:rPr>
          <w:rFonts w:ascii="Times New Roman" w:hAnsi="Times New Roman" w:cs="Times New Roman"/>
          <w:sz w:val="28"/>
          <w:szCs w:val="28"/>
        </w:rPr>
        <w:t xml:space="preserve">Под объектом мониторинга понималось то, что существует объективно, самостоятельно, само по себе (люди, здания и помещения, </w:t>
      </w:r>
      <w:r w:rsidRPr="00487978">
        <w:rPr>
          <w:rFonts w:ascii="Times New Roman" w:hAnsi="Times New Roman" w:cs="Times New Roman"/>
          <w:sz w:val="28"/>
          <w:szCs w:val="28"/>
        </w:rPr>
        <w:lastRenderedPageBreak/>
        <w:t>оборудование, процессы и т.д.). Предметом мониторинга, составляющих перечень показателей, являются свойства этих объектов. При этом свойство объекта само по себе не существует, оно неотделимо от объекта.</w:t>
      </w:r>
    </w:p>
    <w:p w:rsidR="00487978" w:rsidRDefault="00252A52" w:rsidP="00BD1B46">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rPr>
        <w:t>О</w:t>
      </w:r>
      <w:r w:rsidRPr="00252A52">
        <w:rPr>
          <w:rFonts w:ascii="Times New Roman" w:hAnsi="Times New Roman" w:cs="Times New Roman"/>
          <w:sz w:val="28"/>
          <w:szCs w:val="28"/>
        </w:rPr>
        <w:t xml:space="preserve">сновное внимание </w:t>
      </w:r>
      <w:r>
        <w:rPr>
          <w:rFonts w:ascii="Times New Roman" w:hAnsi="Times New Roman" w:cs="Times New Roman"/>
          <w:sz w:val="28"/>
          <w:szCs w:val="28"/>
        </w:rPr>
        <w:t>при построении системы ВМК Центра</w:t>
      </w:r>
      <w:r w:rsidRPr="00252A52">
        <w:rPr>
          <w:rFonts w:ascii="Times New Roman" w:hAnsi="Times New Roman" w:cs="Times New Roman"/>
          <w:sz w:val="28"/>
          <w:szCs w:val="28"/>
        </w:rPr>
        <w:t xml:space="preserve"> сосредоточива</w:t>
      </w:r>
      <w:r>
        <w:rPr>
          <w:rFonts w:ascii="Times New Roman" w:hAnsi="Times New Roman" w:cs="Times New Roman"/>
          <w:sz w:val="28"/>
          <w:szCs w:val="28"/>
        </w:rPr>
        <w:t>лось</w:t>
      </w:r>
      <w:r w:rsidRPr="00252A52">
        <w:rPr>
          <w:rFonts w:ascii="Times New Roman" w:hAnsi="Times New Roman" w:cs="Times New Roman"/>
          <w:sz w:val="28"/>
          <w:szCs w:val="28"/>
        </w:rPr>
        <w:t xml:space="preserve"> на самом процессе, а не на конечном результате этого процесса.</w:t>
      </w:r>
      <w:r>
        <w:rPr>
          <w:rFonts w:ascii="Times New Roman" w:hAnsi="Times New Roman" w:cs="Times New Roman"/>
          <w:sz w:val="28"/>
          <w:szCs w:val="28"/>
        </w:rPr>
        <w:t xml:space="preserve"> Это</w:t>
      </w:r>
      <w:r w:rsidRPr="00252A52">
        <w:rPr>
          <w:rFonts w:ascii="Times New Roman" w:hAnsi="Times New Roman" w:cs="Times New Roman"/>
          <w:sz w:val="28"/>
          <w:szCs w:val="28"/>
        </w:rPr>
        <w:t xml:space="preserve"> правило является следствием процессного подхода к управлению организацией, согласно которому </w:t>
      </w:r>
      <w:r w:rsidR="00BD1B46" w:rsidRPr="00BD1B46">
        <w:rPr>
          <w:rFonts w:ascii="Times New Roman" w:hAnsi="Times New Roman" w:cs="Times New Roman"/>
          <w:sz w:val="28"/>
          <w:szCs w:val="28"/>
        </w:rPr>
        <w:t>конечные результаты сами по себе обычно не содержат информации о причинах (факторах), следствием которых эти результаты являются. С точки зрения процессного подхода к управлению, высокое качество конечных результатов достигается систематическим и настойчивым совершенствованием соответствующих производственных процессов, а для этого требуется информация не столько о качестве конечных результатов, сколько о качестве (состоянии) процессов, которые это качество определяют.</w:t>
      </w:r>
    </w:p>
    <w:p w:rsidR="00797CBA" w:rsidRPr="000F1F09" w:rsidRDefault="009D13EE" w:rsidP="000F1F09">
      <w:pPr>
        <w:pStyle w:val="a7"/>
        <w:numPr>
          <w:ilvl w:val="0"/>
          <w:numId w:val="20"/>
        </w:numPr>
        <w:spacing w:after="0" w:line="360" w:lineRule="exact"/>
        <w:ind w:left="1134" w:hanging="283"/>
        <w:jc w:val="both"/>
        <w:rPr>
          <w:rFonts w:ascii="Times New Roman" w:hAnsi="Times New Roman" w:cs="Times New Roman"/>
          <w:sz w:val="28"/>
          <w:szCs w:val="28"/>
        </w:rPr>
      </w:pPr>
      <w:r w:rsidRPr="000F1F09">
        <w:rPr>
          <w:rFonts w:ascii="Times New Roman" w:hAnsi="Times New Roman" w:cs="Times New Roman"/>
          <w:sz w:val="28"/>
          <w:szCs w:val="28"/>
        </w:rPr>
        <w:t xml:space="preserve">Информация, воспринимаемая как характеризующая несколько объектов одновременно, приписывается тому объекту, в отношении которого предполагается принимать те или иные решения, меры, санкции и т.д. </w:t>
      </w:r>
      <w:r w:rsidR="000F1F09" w:rsidRPr="000F1F09">
        <w:rPr>
          <w:rFonts w:ascii="Times New Roman" w:hAnsi="Times New Roman" w:cs="Times New Roman"/>
          <w:sz w:val="28"/>
          <w:szCs w:val="28"/>
        </w:rPr>
        <w:t>Например,</w:t>
      </w:r>
      <w:r w:rsidRPr="000F1F09">
        <w:rPr>
          <w:rFonts w:ascii="Times New Roman" w:hAnsi="Times New Roman" w:cs="Times New Roman"/>
          <w:sz w:val="28"/>
          <w:szCs w:val="28"/>
        </w:rPr>
        <w:t xml:space="preserve"> если речь идет об удовлетворенности родителей обучающихся содержанием образовательной программы, то соответствующая информация рассматривается как характеризующая качество образовательной программы; соответственно, необходимые меры будут предприняты в отношении именно образовательной программы, а не лиц, выражающих удовлетворенность или неудовлетворенность этой программой</w:t>
      </w:r>
      <w:r w:rsidR="000F1F09" w:rsidRPr="000F1F09">
        <w:rPr>
          <w:rFonts w:ascii="Times New Roman" w:hAnsi="Times New Roman" w:cs="Times New Roman"/>
          <w:sz w:val="28"/>
          <w:szCs w:val="28"/>
        </w:rPr>
        <w:t>.</w:t>
      </w:r>
      <w:r w:rsidRPr="000F1F09">
        <w:rPr>
          <w:rFonts w:ascii="Times New Roman" w:hAnsi="Times New Roman" w:cs="Times New Roman"/>
          <w:sz w:val="28"/>
          <w:szCs w:val="28"/>
        </w:rPr>
        <w:t xml:space="preserve"> </w:t>
      </w:r>
    </w:p>
    <w:p w:rsidR="00266BCA" w:rsidRPr="00266BCA" w:rsidRDefault="00266BCA" w:rsidP="00266BCA">
      <w:pPr>
        <w:spacing w:after="0" w:line="360" w:lineRule="exact"/>
        <w:ind w:firstLine="709"/>
        <w:jc w:val="both"/>
        <w:rPr>
          <w:rFonts w:ascii="Times New Roman" w:hAnsi="Times New Roman" w:cs="Times New Roman"/>
          <w:sz w:val="28"/>
          <w:szCs w:val="28"/>
        </w:rPr>
      </w:pPr>
      <w:r w:rsidRPr="00266BCA">
        <w:rPr>
          <w:rFonts w:ascii="Times New Roman" w:hAnsi="Times New Roman" w:cs="Times New Roman"/>
          <w:sz w:val="28"/>
          <w:szCs w:val="28"/>
        </w:rPr>
        <w:t>В большинстве современных научных словарей показатель раскрывается как обобщенная формализованная характеристика объекта (процесса) или его свойства. Различают качественные показатели, фиксирующие наличие или отсутствие у объекта определенных свойств, и количественные показатели, фиксирующие меру выраженности, развитости свойств объекта.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Измерительные шкалы, </w:t>
      </w:r>
      <w:r w:rsidR="00684C29">
        <w:rPr>
          <w:rFonts w:ascii="Times New Roman" w:hAnsi="Times New Roman" w:cs="Times New Roman"/>
          <w:sz w:val="28"/>
          <w:szCs w:val="28"/>
        </w:rPr>
        <w:t xml:space="preserve">позволяющие </w:t>
      </w:r>
      <w:r>
        <w:rPr>
          <w:rFonts w:ascii="Times New Roman" w:hAnsi="Times New Roman" w:cs="Times New Roman"/>
          <w:sz w:val="28"/>
          <w:szCs w:val="28"/>
        </w:rPr>
        <w:t>рассчитать количественные и качественные показатели ВМК Центра приведены</w:t>
      </w:r>
      <w:proofErr w:type="gramEnd"/>
      <w:r>
        <w:rPr>
          <w:rFonts w:ascii="Times New Roman" w:hAnsi="Times New Roman" w:cs="Times New Roman"/>
          <w:sz w:val="28"/>
          <w:szCs w:val="28"/>
        </w:rPr>
        <w:t xml:space="preserve"> в п. 1.2.</w:t>
      </w:r>
    </w:p>
    <w:p w:rsidR="00266BCA" w:rsidRDefault="00266BCA" w:rsidP="00266BC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w:t>
      </w:r>
      <w:r w:rsidRPr="00266BCA">
        <w:rPr>
          <w:rFonts w:ascii="Times New Roman" w:hAnsi="Times New Roman" w:cs="Times New Roman"/>
          <w:sz w:val="28"/>
          <w:szCs w:val="28"/>
        </w:rPr>
        <w:t>показател</w:t>
      </w:r>
      <w:r>
        <w:rPr>
          <w:rFonts w:ascii="Times New Roman" w:hAnsi="Times New Roman" w:cs="Times New Roman"/>
          <w:sz w:val="28"/>
          <w:szCs w:val="28"/>
        </w:rPr>
        <w:t>ей ВМК, мы следовали следующим аксиомам. Показатели</w:t>
      </w:r>
      <w:r w:rsidRPr="00266BCA">
        <w:rPr>
          <w:rFonts w:ascii="Times New Roman" w:hAnsi="Times New Roman" w:cs="Times New Roman"/>
          <w:sz w:val="28"/>
          <w:szCs w:val="28"/>
        </w:rPr>
        <w:t xml:space="preserve"> должны быть конкретными, измеримыми, адекватными целям управления качеством образования в </w:t>
      </w:r>
      <w:r>
        <w:rPr>
          <w:rFonts w:ascii="Times New Roman" w:hAnsi="Times New Roman" w:cs="Times New Roman"/>
          <w:sz w:val="28"/>
          <w:szCs w:val="28"/>
        </w:rPr>
        <w:t>Центре</w:t>
      </w:r>
      <w:r w:rsidRPr="00266BCA">
        <w:rPr>
          <w:rFonts w:ascii="Times New Roman" w:hAnsi="Times New Roman" w:cs="Times New Roman"/>
          <w:sz w:val="28"/>
          <w:szCs w:val="28"/>
        </w:rPr>
        <w:t xml:space="preserve"> и, в своей совокупности, минимально достаточными для достижения указанных целей.</w:t>
      </w:r>
    </w:p>
    <w:p w:rsidR="003C6990" w:rsidRPr="00684C29" w:rsidRDefault="00684C29" w:rsidP="00684C29">
      <w:pPr>
        <w:pStyle w:val="a7"/>
        <w:numPr>
          <w:ilvl w:val="1"/>
          <w:numId w:val="19"/>
        </w:numPr>
        <w:spacing w:after="0"/>
        <w:jc w:val="center"/>
        <w:rPr>
          <w:rFonts w:ascii="Times New Roman" w:eastAsia="Arial Unicode MS" w:hAnsi="Times New Roman" w:cs="Times New Roman"/>
          <w:i/>
          <w:iCs/>
          <w:sz w:val="28"/>
          <w:szCs w:val="28"/>
        </w:rPr>
      </w:pPr>
      <w:r w:rsidRPr="00684C29">
        <w:rPr>
          <w:rFonts w:ascii="Times New Roman" w:eastAsia="Arial Unicode MS" w:hAnsi="Times New Roman" w:cs="Times New Roman"/>
          <w:i/>
          <w:iCs/>
          <w:sz w:val="28"/>
          <w:szCs w:val="28"/>
        </w:rPr>
        <w:t>Типы и размерности измерительных шкал, используемых для сбора и обработки информации во ВМК Центра</w:t>
      </w:r>
    </w:p>
    <w:p w:rsidR="00555394" w:rsidRDefault="00555394" w:rsidP="00983882">
      <w:pPr>
        <w:spacing w:after="0"/>
        <w:ind w:firstLine="709"/>
        <w:jc w:val="both"/>
        <w:rPr>
          <w:rFonts w:ascii="Times New Roman" w:eastAsia="Arial Unicode MS" w:hAnsi="Times New Roman" w:cs="Times New Roman"/>
          <w:iCs/>
          <w:sz w:val="28"/>
          <w:szCs w:val="28"/>
        </w:rPr>
      </w:pPr>
    </w:p>
    <w:p w:rsidR="00684C29" w:rsidRDefault="001C0990" w:rsidP="00983882">
      <w:pPr>
        <w:spacing w:after="0"/>
        <w:ind w:firstLine="709"/>
        <w:jc w:val="both"/>
        <w:rPr>
          <w:rFonts w:ascii="Times New Roman" w:eastAsia="Arial Unicode MS" w:hAnsi="Times New Roman" w:cs="Times New Roman"/>
          <w:iCs/>
          <w:sz w:val="28"/>
          <w:szCs w:val="28"/>
        </w:rPr>
      </w:pPr>
      <w:r w:rsidRPr="001C0990">
        <w:rPr>
          <w:rFonts w:ascii="Times New Roman" w:eastAsia="Arial Unicode MS" w:hAnsi="Times New Roman" w:cs="Times New Roman"/>
          <w:iCs/>
          <w:sz w:val="28"/>
          <w:szCs w:val="28"/>
        </w:rPr>
        <w:lastRenderedPageBreak/>
        <w:t>В настоящее время известны</w:t>
      </w:r>
      <w:r w:rsidR="00555394">
        <w:rPr>
          <w:rFonts w:ascii="Times New Roman" w:eastAsia="Arial Unicode MS" w:hAnsi="Times New Roman" w:cs="Times New Roman"/>
          <w:iCs/>
          <w:sz w:val="28"/>
          <w:szCs w:val="28"/>
        </w:rPr>
        <w:t xml:space="preserve"> и используются</w:t>
      </w:r>
      <w:r w:rsidRPr="001C0990">
        <w:rPr>
          <w:rFonts w:ascii="Times New Roman" w:eastAsia="Arial Unicode MS" w:hAnsi="Times New Roman" w:cs="Times New Roman"/>
          <w:iCs/>
          <w:sz w:val="28"/>
          <w:szCs w:val="28"/>
        </w:rPr>
        <w:t xml:space="preserve"> </w:t>
      </w:r>
      <w:r w:rsidRPr="001C0990">
        <w:rPr>
          <w:rFonts w:ascii="Times New Roman" w:eastAsia="Arial Unicode MS" w:hAnsi="Times New Roman" w:cs="Times New Roman"/>
          <w:i/>
          <w:iCs/>
          <w:sz w:val="28"/>
          <w:szCs w:val="28"/>
        </w:rPr>
        <w:t>измерительные шкалы</w:t>
      </w:r>
      <w:r w:rsidRPr="001C0990">
        <w:rPr>
          <w:rFonts w:ascii="Times New Roman" w:eastAsia="Arial Unicode MS" w:hAnsi="Times New Roman" w:cs="Times New Roman"/>
          <w:iCs/>
          <w:sz w:val="28"/>
          <w:szCs w:val="28"/>
        </w:rPr>
        <w:t xml:space="preserve"> четырех типов (номинальные, ранговые, интервальные и абсолютные). </w:t>
      </w:r>
      <w:r w:rsidR="00552009">
        <w:rPr>
          <w:rFonts w:ascii="Times New Roman" w:eastAsia="Arial Unicode MS" w:hAnsi="Times New Roman" w:cs="Times New Roman"/>
          <w:iCs/>
          <w:sz w:val="28"/>
          <w:szCs w:val="28"/>
        </w:rPr>
        <w:t xml:space="preserve">Используемые для сбора и обработки данных типы шкал в ВМК Центра отбирались исходя из а) отражательной и прогностической ценности информации, получаемой с их помощью; б) цели и задач ВМК. Ниже приведено описание измерительных шкал, а так же существующие правила, описывающие </w:t>
      </w:r>
      <w:r w:rsidRPr="001C0990">
        <w:rPr>
          <w:rFonts w:ascii="Times New Roman" w:eastAsia="Arial Unicode MS" w:hAnsi="Times New Roman" w:cs="Times New Roman"/>
          <w:iCs/>
          <w:sz w:val="28"/>
          <w:szCs w:val="28"/>
        </w:rPr>
        <w:t xml:space="preserve"> возможные способы обработки результатов измерения и их интерпретации.</w:t>
      </w:r>
    </w:p>
    <w:p w:rsidR="001C0990" w:rsidRPr="001C0990" w:rsidRDefault="001C0990" w:rsidP="00983882">
      <w:pPr>
        <w:spacing w:after="0"/>
        <w:ind w:firstLine="709"/>
        <w:jc w:val="both"/>
        <w:rPr>
          <w:rFonts w:ascii="Times New Roman" w:eastAsia="Arial Unicode MS" w:hAnsi="Times New Roman" w:cs="Times New Roman"/>
          <w:iCs/>
          <w:sz w:val="28"/>
          <w:szCs w:val="28"/>
        </w:rPr>
      </w:pPr>
      <w:r w:rsidRPr="001C0990">
        <w:rPr>
          <w:rFonts w:ascii="Times New Roman" w:eastAsia="Arial Unicode MS" w:hAnsi="Times New Roman" w:cs="Times New Roman"/>
          <w:i/>
          <w:iCs/>
          <w:sz w:val="28"/>
          <w:szCs w:val="28"/>
        </w:rPr>
        <w:t>Номинальная шкала (шкала наименований)</w:t>
      </w:r>
      <w:r w:rsidRPr="001C0990">
        <w:rPr>
          <w:rFonts w:ascii="Times New Roman" w:eastAsia="Arial Unicode MS" w:hAnsi="Times New Roman" w:cs="Times New Roman"/>
          <w:iCs/>
          <w:sz w:val="28"/>
          <w:szCs w:val="28"/>
        </w:rPr>
        <w:t>. Изучение всякого объекта начинается с выделения его из множества других объектов и обозначения каким-либо термином. При этом автоматически возникает шкала наименований, содержащая всего два возможных значения: «объект Х» и «не объект Х». Именно посредством такой шкалы измеряются многие показатели, отражающие наличие (или отсутствие) тех или иных необходимых объектов, свойств этих объектов, например:</w:t>
      </w:r>
    </w:p>
    <w:p w:rsidR="001C0990" w:rsidRPr="001C0990" w:rsidRDefault="001C0990" w:rsidP="00983882">
      <w:pPr>
        <w:numPr>
          <w:ilvl w:val="0"/>
          <w:numId w:val="21"/>
        </w:numPr>
        <w:spacing w:after="0"/>
        <w:jc w:val="both"/>
        <w:rPr>
          <w:rFonts w:ascii="Times New Roman" w:eastAsia="Arial Unicode MS" w:hAnsi="Times New Roman" w:cs="Times New Roman"/>
          <w:iCs/>
          <w:sz w:val="28"/>
          <w:szCs w:val="28"/>
        </w:rPr>
      </w:pPr>
      <w:r w:rsidRPr="001C0990">
        <w:rPr>
          <w:rFonts w:ascii="Times New Roman" w:eastAsia="Arial Unicode MS" w:hAnsi="Times New Roman" w:cs="Times New Roman"/>
          <w:iCs/>
          <w:sz w:val="28"/>
          <w:szCs w:val="28"/>
        </w:rPr>
        <w:t>«Наличие выхода в Интернет со скоростью канала не ниже 128 кб/с»</w:t>
      </w:r>
      <w:r w:rsidR="005F22F2">
        <w:rPr>
          <w:rFonts w:ascii="Times New Roman" w:eastAsia="Arial Unicode MS" w:hAnsi="Times New Roman" w:cs="Times New Roman"/>
          <w:iCs/>
          <w:sz w:val="28"/>
          <w:szCs w:val="28"/>
        </w:rPr>
        <w:t xml:space="preserve"> - «</w:t>
      </w:r>
      <w:proofErr w:type="gramStart"/>
      <w:r w:rsidR="005F22F2">
        <w:rPr>
          <w:rFonts w:ascii="Times New Roman" w:eastAsia="Arial Unicode MS" w:hAnsi="Times New Roman" w:cs="Times New Roman"/>
          <w:iCs/>
          <w:sz w:val="28"/>
          <w:szCs w:val="28"/>
        </w:rPr>
        <w:t>есть</w:t>
      </w:r>
      <w:proofErr w:type="gramEnd"/>
      <w:r w:rsidR="005F22F2">
        <w:rPr>
          <w:rFonts w:ascii="Times New Roman" w:eastAsia="Arial Unicode MS" w:hAnsi="Times New Roman" w:cs="Times New Roman"/>
          <w:iCs/>
          <w:sz w:val="28"/>
          <w:szCs w:val="28"/>
        </w:rPr>
        <w:t>/нет»;</w:t>
      </w:r>
    </w:p>
    <w:p w:rsidR="001C0990" w:rsidRPr="001C0990" w:rsidRDefault="001C0990" w:rsidP="00983882">
      <w:pPr>
        <w:numPr>
          <w:ilvl w:val="0"/>
          <w:numId w:val="21"/>
        </w:numPr>
        <w:spacing w:after="0"/>
        <w:jc w:val="both"/>
        <w:rPr>
          <w:rFonts w:ascii="Times New Roman" w:eastAsia="Arial Unicode MS" w:hAnsi="Times New Roman" w:cs="Times New Roman"/>
          <w:iCs/>
          <w:sz w:val="28"/>
          <w:szCs w:val="28"/>
        </w:rPr>
      </w:pPr>
      <w:r w:rsidRPr="001C0990">
        <w:rPr>
          <w:rFonts w:ascii="Times New Roman" w:eastAsia="Arial Unicode MS" w:hAnsi="Times New Roman" w:cs="Times New Roman"/>
          <w:iCs/>
          <w:sz w:val="28"/>
          <w:szCs w:val="28"/>
        </w:rPr>
        <w:t>«Соблюдение гигиенических требований к режиму проветривания учебных помещений</w:t>
      </w:r>
      <w:r w:rsidR="005F22F2">
        <w:rPr>
          <w:rFonts w:ascii="Times New Roman" w:eastAsia="Arial Unicode MS" w:hAnsi="Times New Roman" w:cs="Times New Roman"/>
          <w:iCs/>
          <w:sz w:val="28"/>
          <w:szCs w:val="28"/>
        </w:rPr>
        <w:t>» - «</w:t>
      </w:r>
      <w:proofErr w:type="gramStart"/>
      <w:r w:rsidR="005F22F2">
        <w:rPr>
          <w:rFonts w:ascii="Times New Roman" w:eastAsia="Arial Unicode MS" w:hAnsi="Times New Roman" w:cs="Times New Roman"/>
          <w:iCs/>
          <w:sz w:val="28"/>
          <w:szCs w:val="28"/>
        </w:rPr>
        <w:t>соблюдается</w:t>
      </w:r>
      <w:proofErr w:type="gramEnd"/>
      <w:r w:rsidR="005F22F2">
        <w:rPr>
          <w:rFonts w:ascii="Times New Roman" w:eastAsia="Arial Unicode MS" w:hAnsi="Times New Roman" w:cs="Times New Roman"/>
          <w:iCs/>
          <w:sz w:val="28"/>
          <w:szCs w:val="28"/>
        </w:rPr>
        <w:t xml:space="preserve">/не соблюдается». </w:t>
      </w:r>
    </w:p>
    <w:p w:rsidR="005B1E2A" w:rsidRDefault="001C0990" w:rsidP="00983882">
      <w:pPr>
        <w:spacing w:after="0"/>
        <w:ind w:firstLine="709"/>
        <w:jc w:val="both"/>
        <w:rPr>
          <w:rFonts w:ascii="Times New Roman" w:eastAsia="Arial Unicode MS" w:hAnsi="Times New Roman" w:cs="Times New Roman"/>
          <w:iCs/>
          <w:sz w:val="28"/>
          <w:szCs w:val="28"/>
        </w:rPr>
      </w:pPr>
      <w:r w:rsidRPr="001C0990">
        <w:rPr>
          <w:rFonts w:ascii="Times New Roman" w:eastAsia="Arial Unicode MS" w:hAnsi="Times New Roman" w:cs="Times New Roman"/>
          <w:iCs/>
          <w:sz w:val="28"/>
          <w:szCs w:val="28"/>
        </w:rPr>
        <w:t>Но шкала наименований может иметь и более двух предустановленных значений, т.е</w:t>
      </w:r>
      <w:r w:rsidR="00236F96">
        <w:rPr>
          <w:rFonts w:ascii="Times New Roman" w:eastAsia="Arial Unicode MS" w:hAnsi="Times New Roman" w:cs="Times New Roman"/>
          <w:iCs/>
          <w:sz w:val="28"/>
          <w:szCs w:val="28"/>
        </w:rPr>
        <w:t>. обладать большей размерностью. Например, показатель «направленность</w:t>
      </w:r>
      <w:r w:rsidR="00236F96" w:rsidRPr="00236F96">
        <w:rPr>
          <w:rFonts w:ascii="Times New Roman" w:eastAsia="Arial Unicode MS" w:hAnsi="Times New Roman" w:cs="Times New Roman"/>
          <w:iCs/>
          <w:sz w:val="28"/>
          <w:szCs w:val="28"/>
        </w:rPr>
        <w:t xml:space="preserve"> коррекционно-развивающих групповых и индивидуально-ориентированных программ</w:t>
      </w:r>
      <w:r w:rsidR="00236F96">
        <w:rPr>
          <w:rFonts w:ascii="Times New Roman" w:eastAsia="Arial Unicode MS" w:hAnsi="Times New Roman" w:cs="Times New Roman"/>
          <w:iCs/>
          <w:sz w:val="28"/>
          <w:szCs w:val="28"/>
        </w:rPr>
        <w:t>» может содержать шкалы «развитие эмоционально-волевой сферы», «развитее мелкой моторики», «развитие оральной моторики» и т.п.</w:t>
      </w:r>
      <w:r w:rsidR="005B1E2A">
        <w:rPr>
          <w:rFonts w:ascii="Times New Roman" w:eastAsia="Arial Unicode MS" w:hAnsi="Times New Roman" w:cs="Times New Roman"/>
          <w:iCs/>
          <w:sz w:val="28"/>
          <w:szCs w:val="28"/>
        </w:rPr>
        <w:t xml:space="preserve"> Каждый раз (в периодичности измерений) эти шкалы могут быть разными, в зависимости от изменения направленности программ.</w:t>
      </w:r>
    </w:p>
    <w:p w:rsidR="001C0990" w:rsidRDefault="00236F96" w:rsidP="00983882">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 xml:space="preserve"> </w:t>
      </w:r>
      <w:r w:rsidR="001C0990" w:rsidRPr="001C0990">
        <w:rPr>
          <w:rFonts w:ascii="Times New Roman" w:eastAsia="Arial Unicode MS" w:hAnsi="Times New Roman" w:cs="Times New Roman"/>
          <w:iCs/>
          <w:sz w:val="28"/>
          <w:szCs w:val="28"/>
        </w:rPr>
        <w:t>Номинальная шкала является, в сущности, качественной шкалой и не допускает, например, никаких арифметических операций с полученными данными. Возможно применение лишь некоторых статистических действий: подсчет частоты встречаемости отдельных значений (классов), определение характеристик распределения значений (моды, медианы) и ряд других действий</w:t>
      </w:r>
      <w:r w:rsidR="001C0990">
        <w:rPr>
          <w:rFonts w:ascii="Times New Roman" w:eastAsia="Arial Unicode MS" w:hAnsi="Times New Roman" w:cs="Times New Roman"/>
          <w:iCs/>
          <w:sz w:val="28"/>
          <w:szCs w:val="28"/>
        </w:rPr>
        <w:t>.</w:t>
      </w:r>
    </w:p>
    <w:p w:rsidR="00930FDF" w:rsidRDefault="001C0990" w:rsidP="00983882">
      <w:pPr>
        <w:spacing w:after="0"/>
        <w:ind w:firstLine="709"/>
        <w:jc w:val="both"/>
        <w:rPr>
          <w:rFonts w:ascii="Times New Roman" w:eastAsia="Arial Unicode MS" w:hAnsi="Times New Roman" w:cs="Times New Roman"/>
          <w:iCs/>
          <w:sz w:val="28"/>
          <w:szCs w:val="28"/>
        </w:rPr>
      </w:pPr>
      <w:r w:rsidRPr="00861CA6">
        <w:rPr>
          <w:rFonts w:ascii="Times New Roman" w:eastAsia="Arial Unicode MS" w:hAnsi="Times New Roman" w:cs="Times New Roman"/>
          <w:i/>
          <w:iCs/>
          <w:sz w:val="28"/>
          <w:szCs w:val="28"/>
        </w:rPr>
        <w:t>Ранговая шкала (шкала порядка).</w:t>
      </w:r>
      <w:r w:rsidRPr="001C0990">
        <w:rPr>
          <w:rFonts w:ascii="Times New Roman" w:eastAsia="Arial Unicode MS" w:hAnsi="Times New Roman" w:cs="Times New Roman"/>
          <w:iCs/>
          <w:sz w:val="28"/>
          <w:szCs w:val="28"/>
        </w:rPr>
        <w:t xml:space="preserve"> Ранговая шкала, как и номинальная, является качественной шкалой. Но в отличие </w:t>
      </w:r>
      <w:proofErr w:type="gramStart"/>
      <w:r w:rsidRPr="001C0990">
        <w:rPr>
          <w:rFonts w:ascii="Times New Roman" w:eastAsia="Arial Unicode MS" w:hAnsi="Times New Roman" w:cs="Times New Roman"/>
          <w:iCs/>
          <w:sz w:val="28"/>
          <w:szCs w:val="28"/>
        </w:rPr>
        <w:t>от</w:t>
      </w:r>
      <w:proofErr w:type="gramEnd"/>
      <w:r w:rsidRPr="001C0990">
        <w:rPr>
          <w:rFonts w:ascii="Times New Roman" w:eastAsia="Arial Unicode MS" w:hAnsi="Times New Roman" w:cs="Times New Roman"/>
          <w:iCs/>
          <w:sz w:val="28"/>
          <w:szCs w:val="28"/>
        </w:rPr>
        <w:t xml:space="preserve"> </w:t>
      </w:r>
      <w:proofErr w:type="gramStart"/>
      <w:r w:rsidRPr="001C0990">
        <w:rPr>
          <w:rFonts w:ascii="Times New Roman" w:eastAsia="Arial Unicode MS" w:hAnsi="Times New Roman" w:cs="Times New Roman"/>
          <w:iCs/>
          <w:sz w:val="28"/>
          <w:szCs w:val="28"/>
        </w:rPr>
        <w:t>номинальной</w:t>
      </w:r>
      <w:proofErr w:type="gramEnd"/>
      <w:r w:rsidRPr="001C0990">
        <w:rPr>
          <w:rFonts w:ascii="Times New Roman" w:eastAsia="Arial Unicode MS" w:hAnsi="Times New Roman" w:cs="Times New Roman"/>
          <w:iCs/>
          <w:sz w:val="28"/>
          <w:szCs w:val="28"/>
        </w:rPr>
        <w:t xml:space="preserve"> она не просто называет то или иное свойство объекта (относя его тем самым к определенному классу), а указывает степень выраженности этог</w:t>
      </w:r>
      <w:r w:rsidR="00930FDF">
        <w:rPr>
          <w:rFonts w:ascii="Times New Roman" w:eastAsia="Arial Unicode MS" w:hAnsi="Times New Roman" w:cs="Times New Roman"/>
          <w:iCs/>
          <w:sz w:val="28"/>
          <w:szCs w:val="28"/>
        </w:rPr>
        <w:t>о свойства, например,</w:t>
      </w:r>
      <w:r>
        <w:rPr>
          <w:rFonts w:ascii="Times New Roman" w:eastAsia="Arial Unicode MS" w:hAnsi="Times New Roman" w:cs="Times New Roman"/>
          <w:iCs/>
          <w:sz w:val="28"/>
          <w:szCs w:val="28"/>
        </w:rPr>
        <w:t xml:space="preserve"> </w:t>
      </w:r>
      <w:r w:rsidRPr="001C0990">
        <w:rPr>
          <w:rFonts w:ascii="Times New Roman" w:eastAsia="Arial Unicode MS" w:hAnsi="Times New Roman" w:cs="Times New Roman"/>
          <w:iCs/>
          <w:sz w:val="28"/>
          <w:szCs w:val="28"/>
        </w:rPr>
        <w:t xml:space="preserve">«высокий», «средний» или «низкий». Если трехзначной ранговой шкалы по тем или иным причинам оказывается недостаточно, </w:t>
      </w:r>
      <w:r w:rsidR="00930FDF">
        <w:rPr>
          <w:rFonts w:ascii="Times New Roman" w:eastAsia="Arial Unicode MS" w:hAnsi="Times New Roman" w:cs="Times New Roman"/>
          <w:iCs/>
          <w:sz w:val="28"/>
          <w:szCs w:val="28"/>
        </w:rPr>
        <w:t>она</w:t>
      </w:r>
      <w:r w:rsidRPr="001C0990">
        <w:rPr>
          <w:rFonts w:ascii="Times New Roman" w:eastAsia="Arial Unicode MS" w:hAnsi="Times New Roman" w:cs="Times New Roman"/>
          <w:iCs/>
          <w:sz w:val="28"/>
          <w:szCs w:val="28"/>
        </w:rPr>
        <w:t xml:space="preserve">  замен</w:t>
      </w:r>
      <w:r w:rsidR="00930FDF">
        <w:rPr>
          <w:rFonts w:ascii="Times New Roman" w:eastAsia="Arial Unicode MS" w:hAnsi="Times New Roman" w:cs="Times New Roman"/>
          <w:iCs/>
          <w:sz w:val="28"/>
          <w:szCs w:val="28"/>
        </w:rPr>
        <w:t>яется</w:t>
      </w:r>
      <w:r w:rsidRPr="001C0990">
        <w:rPr>
          <w:rFonts w:ascii="Times New Roman" w:eastAsia="Arial Unicode MS" w:hAnsi="Times New Roman" w:cs="Times New Roman"/>
          <w:iCs/>
          <w:sz w:val="28"/>
          <w:szCs w:val="28"/>
        </w:rPr>
        <w:t xml:space="preserve"> аналогичной шкалой большей размерности: «высокий», «выше среднего», «средний», «ниже </w:t>
      </w:r>
      <w:r w:rsidRPr="001C0990">
        <w:rPr>
          <w:rFonts w:ascii="Times New Roman" w:eastAsia="Arial Unicode MS" w:hAnsi="Times New Roman" w:cs="Times New Roman"/>
          <w:iCs/>
          <w:sz w:val="28"/>
          <w:szCs w:val="28"/>
        </w:rPr>
        <w:lastRenderedPageBreak/>
        <w:t>среднего», «низкий».</w:t>
      </w:r>
      <w:r w:rsidR="00EC6BE3">
        <w:rPr>
          <w:rFonts w:ascii="Times New Roman" w:eastAsia="Arial Unicode MS" w:hAnsi="Times New Roman" w:cs="Times New Roman"/>
          <w:iCs/>
          <w:sz w:val="28"/>
          <w:szCs w:val="28"/>
        </w:rPr>
        <w:t xml:space="preserve"> </w:t>
      </w:r>
      <w:r w:rsidR="00EC6BE3" w:rsidRPr="00EC6BE3">
        <w:rPr>
          <w:rFonts w:ascii="Times New Roman" w:eastAsia="Arial Unicode MS" w:hAnsi="Times New Roman" w:cs="Times New Roman"/>
          <w:iCs/>
          <w:sz w:val="28"/>
          <w:szCs w:val="28"/>
        </w:rPr>
        <w:t>По определению размерность ранговая (порядковая) шкала должна предусматривать не менее трех значений (классов), посредством которых измеряемые объекты упорядочиваются по определенному признаку. Единица измерения в ранговой шкале – различие в один класс, или в один ранг.</w:t>
      </w:r>
      <w:r w:rsidR="00930FDF">
        <w:rPr>
          <w:rFonts w:ascii="Times New Roman" w:eastAsia="Arial Unicode MS" w:hAnsi="Times New Roman" w:cs="Times New Roman"/>
          <w:iCs/>
          <w:sz w:val="28"/>
          <w:szCs w:val="28"/>
        </w:rPr>
        <w:t xml:space="preserve"> </w:t>
      </w:r>
    </w:p>
    <w:p w:rsidR="00B14CF2" w:rsidRPr="00B14CF2" w:rsidRDefault="00930FDF" w:rsidP="00983882">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Ш</w:t>
      </w:r>
      <w:r w:rsidR="00B14CF2" w:rsidRPr="00B14CF2">
        <w:rPr>
          <w:rFonts w:ascii="Times New Roman" w:eastAsia="Arial Unicode MS" w:hAnsi="Times New Roman" w:cs="Times New Roman"/>
          <w:iCs/>
          <w:sz w:val="28"/>
          <w:szCs w:val="28"/>
        </w:rPr>
        <w:t>калы порядка предоставляют дополнительную возможность</w:t>
      </w:r>
      <w:r>
        <w:rPr>
          <w:rFonts w:ascii="Times New Roman" w:eastAsia="Arial Unicode MS" w:hAnsi="Times New Roman" w:cs="Times New Roman"/>
          <w:iCs/>
          <w:sz w:val="28"/>
          <w:szCs w:val="28"/>
        </w:rPr>
        <w:t xml:space="preserve"> статистического анализа</w:t>
      </w:r>
      <w:r w:rsidR="00B14CF2" w:rsidRPr="00B14CF2">
        <w:rPr>
          <w:rFonts w:ascii="Times New Roman" w:eastAsia="Arial Unicode MS" w:hAnsi="Times New Roman" w:cs="Times New Roman"/>
          <w:iCs/>
          <w:sz w:val="28"/>
          <w:szCs w:val="28"/>
        </w:rPr>
        <w:t>: определять медиану – значение, находящееся в середине ряда значений, упорядоченного по возрастанию или убыванию</w:t>
      </w:r>
      <w:proofErr w:type="gramStart"/>
      <w:r w:rsidR="00B14CF2" w:rsidRPr="00B14CF2">
        <w:rPr>
          <w:rFonts w:ascii="Times New Roman" w:eastAsia="Arial Unicode MS" w:hAnsi="Times New Roman" w:cs="Times New Roman"/>
          <w:iCs/>
          <w:sz w:val="28"/>
          <w:szCs w:val="28"/>
        </w:rPr>
        <w:t>.</w:t>
      </w:r>
      <w:proofErr w:type="gramEnd"/>
      <w:r w:rsidR="00B14CF2">
        <w:rPr>
          <w:rFonts w:ascii="Times New Roman" w:eastAsia="Arial Unicode MS" w:hAnsi="Times New Roman" w:cs="Times New Roman"/>
          <w:iCs/>
          <w:sz w:val="28"/>
          <w:szCs w:val="28"/>
        </w:rPr>
        <w:t xml:space="preserve"> </w:t>
      </w:r>
      <w:proofErr w:type="gramStart"/>
      <w:r w:rsidR="00B14CF2" w:rsidRPr="00B14CF2">
        <w:rPr>
          <w:rFonts w:ascii="Times New Roman" w:eastAsia="Arial Unicode MS" w:hAnsi="Times New Roman" w:cs="Times New Roman"/>
          <w:iCs/>
          <w:sz w:val="28"/>
          <w:szCs w:val="28"/>
        </w:rPr>
        <w:t>ш</w:t>
      </w:r>
      <w:proofErr w:type="gramEnd"/>
      <w:r w:rsidR="00B14CF2" w:rsidRPr="00B14CF2">
        <w:rPr>
          <w:rFonts w:ascii="Times New Roman" w:eastAsia="Arial Unicode MS" w:hAnsi="Times New Roman" w:cs="Times New Roman"/>
          <w:iCs/>
          <w:sz w:val="28"/>
          <w:szCs w:val="28"/>
        </w:rPr>
        <w:t>калы порядка – только для измерения объектов по степени (уровню, порядку) выраженности тех или иных свойств.</w:t>
      </w:r>
    </w:p>
    <w:p w:rsidR="002F17DF" w:rsidRDefault="00BE1E20" w:rsidP="00983882">
      <w:pPr>
        <w:spacing w:after="0"/>
        <w:ind w:firstLine="709"/>
        <w:jc w:val="both"/>
        <w:rPr>
          <w:rFonts w:ascii="Times New Roman" w:eastAsia="Arial Unicode MS" w:hAnsi="Times New Roman" w:cs="Times New Roman"/>
          <w:iCs/>
          <w:sz w:val="28"/>
          <w:szCs w:val="28"/>
        </w:rPr>
      </w:pPr>
      <w:r w:rsidRPr="002F17DF">
        <w:rPr>
          <w:rFonts w:ascii="Times New Roman" w:eastAsia="Arial Unicode MS" w:hAnsi="Times New Roman" w:cs="Times New Roman"/>
          <w:i/>
          <w:iCs/>
          <w:sz w:val="28"/>
          <w:szCs w:val="28"/>
        </w:rPr>
        <w:t>Интервальная шкала (шкала расстояний).</w:t>
      </w:r>
      <w:r w:rsidRPr="00BE1E20">
        <w:rPr>
          <w:rFonts w:ascii="Times New Roman" w:eastAsia="Arial Unicode MS" w:hAnsi="Times New Roman" w:cs="Times New Roman"/>
          <w:iCs/>
          <w:sz w:val="28"/>
          <w:szCs w:val="28"/>
        </w:rPr>
        <w:t xml:space="preserve"> Интервальная шкала </w:t>
      </w:r>
      <w:r w:rsidR="002F17DF">
        <w:rPr>
          <w:rFonts w:ascii="Times New Roman" w:eastAsia="Arial Unicode MS" w:hAnsi="Times New Roman" w:cs="Times New Roman"/>
          <w:iCs/>
          <w:sz w:val="28"/>
          <w:szCs w:val="28"/>
        </w:rPr>
        <w:t>является</w:t>
      </w:r>
      <w:r w:rsidRPr="00BE1E20">
        <w:rPr>
          <w:rFonts w:ascii="Times New Roman" w:eastAsia="Arial Unicode MS" w:hAnsi="Times New Roman" w:cs="Times New Roman"/>
          <w:iCs/>
          <w:sz w:val="28"/>
          <w:szCs w:val="28"/>
        </w:rPr>
        <w:t xml:space="preserve"> количественной шкалой. Интервальная шкала позволяет не только констатировать различие объектов по степени выраженности измеряемых свойств, как шкала порядка, но дает возможность отображать степень выраженности этих свойств определенным количеством единиц. </w:t>
      </w:r>
    </w:p>
    <w:p w:rsidR="002F17DF" w:rsidRDefault="00BE1E20" w:rsidP="00983882">
      <w:pPr>
        <w:spacing w:after="0"/>
        <w:ind w:firstLine="709"/>
        <w:jc w:val="both"/>
        <w:rPr>
          <w:rFonts w:ascii="Times New Roman" w:eastAsia="Arial Unicode MS" w:hAnsi="Times New Roman" w:cs="Times New Roman"/>
          <w:iCs/>
          <w:sz w:val="28"/>
          <w:szCs w:val="28"/>
        </w:rPr>
      </w:pPr>
      <w:r w:rsidRPr="00BE1E20">
        <w:rPr>
          <w:rFonts w:ascii="Times New Roman" w:eastAsia="Arial Unicode MS" w:hAnsi="Times New Roman" w:cs="Times New Roman"/>
          <w:iCs/>
          <w:sz w:val="28"/>
          <w:szCs w:val="28"/>
        </w:rPr>
        <w:t>Отличительной чертой интервальной шкалы является наличие нулевого значения (нуля).</w:t>
      </w:r>
      <w:r w:rsidRPr="00BE1E20">
        <w:t xml:space="preserve"> </w:t>
      </w:r>
      <w:r w:rsidR="002F17DF">
        <w:rPr>
          <w:rFonts w:ascii="Times New Roman" w:eastAsia="Arial Unicode MS" w:hAnsi="Times New Roman" w:cs="Times New Roman"/>
          <w:iCs/>
          <w:sz w:val="28"/>
          <w:szCs w:val="28"/>
        </w:rPr>
        <w:t>И</w:t>
      </w:r>
      <w:r w:rsidRPr="00BE1E20">
        <w:rPr>
          <w:rFonts w:ascii="Times New Roman" w:eastAsia="Arial Unicode MS" w:hAnsi="Times New Roman" w:cs="Times New Roman"/>
          <w:iCs/>
          <w:sz w:val="28"/>
          <w:szCs w:val="28"/>
        </w:rPr>
        <w:t>нтервальн</w:t>
      </w:r>
      <w:r w:rsidR="002F17DF">
        <w:rPr>
          <w:rFonts w:ascii="Times New Roman" w:eastAsia="Arial Unicode MS" w:hAnsi="Times New Roman" w:cs="Times New Roman"/>
          <w:iCs/>
          <w:sz w:val="28"/>
          <w:szCs w:val="28"/>
        </w:rPr>
        <w:t>ая</w:t>
      </w:r>
      <w:r w:rsidRPr="00BE1E20">
        <w:rPr>
          <w:rFonts w:ascii="Times New Roman" w:eastAsia="Arial Unicode MS" w:hAnsi="Times New Roman" w:cs="Times New Roman"/>
          <w:iCs/>
          <w:sz w:val="28"/>
          <w:szCs w:val="28"/>
        </w:rPr>
        <w:t xml:space="preserve"> шкал</w:t>
      </w:r>
      <w:r w:rsidR="002F17DF">
        <w:rPr>
          <w:rFonts w:ascii="Times New Roman" w:eastAsia="Arial Unicode MS" w:hAnsi="Times New Roman" w:cs="Times New Roman"/>
          <w:iCs/>
          <w:sz w:val="28"/>
          <w:szCs w:val="28"/>
        </w:rPr>
        <w:t xml:space="preserve">а применяется </w:t>
      </w:r>
      <w:r w:rsidRPr="00BE1E20">
        <w:rPr>
          <w:rFonts w:ascii="Times New Roman" w:eastAsia="Arial Unicode MS" w:hAnsi="Times New Roman" w:cs="Times New Roman"/>
          <w:iCs/>
          <w:sz w:val="28"/>
          <w:szCs w:val="28"/>
        </w:rPr>
        <w:t xml:space="preserve">для измерения </w:t>
      </w:r>
      <w:r w:rsidR="002F17DF">
        <w:rPr>
          <w:rFonts w:ascii="Times New Roman" w:eastAsia="Arial Unicode MS" w:hAnsi="Times New Roman" w:cs="Times New Roman"/>
          <w:iCs/>
          <w:sz w:val="28"/>
          <w:szCs w:val="28"/>
        </w:rPr>
        <w:t xml:space="preserve">и описания </w:t>
      </w:r>
      <w:r w:rsidRPr="00BE1E20">
        <w:rPr>
          <w:rFonts w:ascii="Times New Roman" w:eastAsia="Arial Unicode MS" w:hAnsi="Times New Roman" w:cs="Times New Roman"/>
          <w:iCs/>
          <w:sz w:val="28"/>
          <w:szCs w:val="28"/>
        </w:rPr>
        <w:t xml:space="preserve">результативности </w:t>
      </w:r>
      <w:r w:rsidR="002F17DF">
        <w:rPr>
          <w:rFonts w:ascii="Times New Roman" w:eastAsia="Arial Unicode MS" w:hAnsi="Times New Roman" w:cs="Times New Roman"/>
          <w:iCs/>
          <w:sz w:val="28"/>
          <w:szCs w:val="28"/>
        </w:rPr>
        <w:t>показателя. В настоящем ВМК интервальные шкалы используются не часто. Пример, показатель «в</w:t>
      </w:r>
      <w:r w:rsidR="002F17DF" w:rsidRPr="002F17DF">
        <w:rPr>
          <w:rFonts w:ascii="Times New Roman" w:eastAsia="Arial Unicode MS" w:hAnsi="Times New Roman" w:cs="Times New Roman"/>
          <w:iCs/>
          <w:sz w:val="28"/>
          <w:szCs w:val="28"/>
        </w:rPr>
        <w:t>озраст работников, в том числе по категориям  сотрудников (интервальная шкала)</w:t>
      </w:r>
      <w:r w:rsidR="002F17DF">
        <w:rPr>
          <w:rFonts w:ascii="Times New Roman" w:eastAsia="Arial Unicode MS" w:hAnsi="Times New Roman" w:cs="Times New Roman"/>
          <w:iCs/>
          <w:sz w:val="28"/>
          <w:szCs w:val="28"/>
        </w:rPr>
        <w:t xml:space="preserve">», где четко заданы возрастные интервалы и подсчитано количество сотрудников, «входящих» в каждый возрастной интервал. </w:t>
      </w:r>
    </w:p>
    <w:p w:rsidR="001C0990" w:rsidRDefault="002F17DF" w:rsidP="00983882">
      <w:pPr>
        <w:spacing w:after="0"/>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Шкала интервалов дает возможность  определи</w:t>
      </w:r>
      <w:r w:rsidR="00BE1E20" w:rsidRPr="00BE1E20">
        <w:rPr>
          <w:rFonts w:ascii="Times New Roman" w:eastAsia="Arial Unicode MS" w:hAnsi="Times New Roman" w:cs="Times New Roman"/>
          <w:iCs/>
          <w:sz w:val="28"/>
          <w:szCs w:val="28"/>
        </w:rPr>
        <w:t>ть такую важную и, наиболее распространенную в практике меру статистики, как среднее арифметическое.</w:t>
      </w:r>
    </w:p>
    <w:p w:rsidR="00BE1E20" w:rsidRPr="00BE1E20" w:rsidRDefault="00BE1E20" w:rsidP="00983882">
      <w:pPr>
        <w:spacing w:after="0"/>
        <w:ind w:firstLine="709"/>
        <w:jc w:val="both"/>
        <w:rPr>
          <w:rFonts w:ascii="Times New Roman" w:eastAsia="Arial Unicode MS" w:hAnsi="Times New Roman" w:cs="Times New Roman"/>
          <w:iCs/>
          <w:sz w:val="28"/>
          <w:szCs w:val="28"/>
        </w:rPr>
      </w:pPr>
      <w:r w:rsidRPr="002F17DF">
        <w:rPr>
          <w:rFonts w:ascii="Times New Roman" w:eastAsia="Arial Unicode MS" w:hAnsi="Times New Roman" w:cs="Times New Roman"/>
          <w:i/>
          <w:iCs/>
          <w:sz w:val="28"/>
          <w:szCs w:val="28"/>
        </w:rPr>
        <w:t>Абсолютная шкала (шкала отношений).</w:t>
      </w:r>
      <w:r w:rsidRPr="00BE1E20">
        <w:rPr>
          <w:rFonts w:ascii="Times New Roman" w:eastAsia="Arial Unicode MS" w:hAnsi="Times New Roman" w:cs="Times New Roman"/>
          <w:iCs/>
          <w:sz w:val="28"/>
          <w:szCs w:val="28"/>
        </w:rPr>
        <w:t xml:space="preserve"> Абсолютная шкала отличается от интервальной шкалы наличием «естественного», или абсолютного, нуля, которому соответствует полное отсутствие измеряемого свойства. Шкала отношений является наиболее мощной среди всех измерительных шкал. Она суммирует все возможности, которыми обладают менее мощные шкалы (номинальная, ранговая и интервальная). Возможность оценки отношения величин – наиболее важная отличительная черта этой шкалы, определившая ее название.</w:t>
      </w:r>
    </w:p>
    <w:p w:rsidR="00BE1E20" w:rsidRDefault="00BE1E20" w:rsidP="00983882">
      <w:pPr>
        <w:spacing w:after="0"/>
        <w:ind w:firstLine="709"/>
        <w:jc w:val="both"/>
        <w:rPr>
          <w:rFonts w:ascii="Times New Roman" w:eastAsia="Arial Unicode MS" w:hAnsi="Times New Roman" w:cs="Times New Roman"/>
          <w:iCs/>
          <w:sz w:val="28"/>
          <w:szCs w:val="28"/>
        </w:rPr>
      </w:pPr>
      <w:r w:rsidRPr="00BE1E20">
        <w:rPr>
          <w:rFonts w:ascii="Times New Roman" w:eastAsia="Arial Unicode MS" w:hAnsi="Times New Roman" w:cs="Times New Roman"/>
          <w:iCs/>
          <w:sz w:val="28"/>
          <w:szCs w:val="28"/>
        </w:rPr>
        <w:t xml:space="preserve">В </w:t>
      </w:r>
      <w:r w:rsidR="00EB308C">
        <w:rPr>
          <w:rFonts w:ascii="Times New Roman" w:eastAsia="Arial Unicode MS" w:hAnsi="Times New Roman" w:cs="Times New Roman"/>
          <w:iCs/>
          <w:sz w:val="28"/>
          <w:szCs w:val="28"/>
        </w:rPr>
        <w:t xml:space="preserve">ВМК Центра </w:t>
      </w:r>
      <w:r w:rsidRPr="00BE1E20">
        <w:rPr>
          <w:rFonts w:ascii="Times New Roman" w:eastAsia="Arial Unicode MS" w:hAnsi="Times New Roman" w:cs="Times New Roman"/>
          <w:iCs/>
          <w:sz w:val="28"/>
          <w:szCs w:val="28"/>
        </w:rPr>
        <w:t>данная шкала представлена практически всеми показателями, отражающими численность (количество) тех или иных объектов</w:t>
      </w:r>
      <w:r w:rsidR="00983882">
        <w:rPr>
          <w:rFonts w:ascii="Times New Roman" w:eastAsia="Arial Unicode MS" w:hAnsi="Times New Roman" w:cs="Times New Roman"/>
          <w:iCs/>
          <w:sz w:val="28"/>
          <w:szCs w:val="28"/>
        </w:rPr>
        <w:t xml:space="preserve"> и их долю</w:t>
      </w:r>
      <w:r w:rsidRPr="00BE1E20">
        <w:rPr>
          <w:rFonts w:ascii="Times New Roman" w:eastAsia="Arial Unicode MS" w:hAnsi="Times New Roman" w:cs="Times New Roman"/>
          <w:iCs/>
          <w:sz w:val="28"/>
          <w:szCs w:val="28"/>
        </w:rPr>
        <w:t xml:space="preserve">. Например, </w:t>
      </w:r>
      <w:r w:rsidR="00983882">
        <w:rPr>
          <w:rFonts w:ascii="Times New Roman" w:eastAsia="Arial Unicode MS" w:hAnsi="Times New Roman" w:cs="Times New Roman"/>
          <w:iCs/>
          <w:sz w:val="28"/>
          <w:szCs w:val="28"/>
        </w:rPr>
        <w:t>«ч</w:t>
      </w:r>
      <w:r w:rsidR="00983882" w:rsidRPr="00983882">
        <w:rPr>
          <w:rFonts w:ascii="Times New Roman" w:eastAsia="Arial Unicode MS" w:hAnsi="Times New Roman" w:cs="Times New Roman"/>
          <w:iCs/>
          <w:sz w:val="28"/>
          <w:szCs w:val="28"/>
        </w:rPr>
        <w:t>исло и доля  обучающихся по коррекционно-развивающим группов</w:t>
      </w:r>
      <w:r w:rsidR="00983882">
        <w:rPr>
          <w:rFonts w:ascii="Times New Roman" w:eastAsia="Arial Unicode MS" w:hAnsi="Times New Roman" w:cs="Times New Roman"/>
          <w:iCs/>
          <w:sz w:val="28"/>
          <w:szCs w:val="28"/>
        </w:rPr>
        <w:t>ым программам»,  «д</w:t>
      </w:r>
      <w:r w:rsidR="00983882" w:rsidRPr="00983882">
        <w:rPr>
          <w:rFonts w:ascii="Times New Roman" w:eastAsia="Arial Unicode MS" w:hAnsi="Times New Roman" w:cs="Times New Roman"/>
          <w:iCs/>
          <w:sz w:val="28"/>
          <w:szCs w:val="28"/>
        </w:rPr>
        <w:t>оля платных услуг  в общем о</w:t>
      </w:r>
      <w:r w:rsidR="00983882">
        <w:rPr>
          <w:rFonts w:ascii="Times New Roman" w:eastAsia="Arial Unicode MS" w:hAnsi="Times New Roman" w:cs="Times New Roman"/>
          <w:iCs/>
          <w:sz w:val="28"/>
          <w:szCs w:val="28"/>
        </w:rPr>
        <w:t>бъеме оказанных услуг» и т.п</w:t>
      </w:r>
      <w:r w:rsidRPr="00BE1E20">
        <w:rPr>
          <w:rFonts w:ascii="Times New Roman" w:eastAsia="Arial Unicode MS" w:hAnsi="Times New Roman" w:cs="Times New Roman"/>
          <w:iCs/>
          <w:sz w:val="28"/>
          <w:szCs w:val="28"/>
        </w:rPr>
        <w:t>.</w:t>
      </w:r>
    </w:p>
    <w:p w:rsidR="00532529" w:rsidRDefault="00532529" w:rsidP="00983882">
      <w:pPr>
        <w:spacing w:after="0"/>
        <w:ind w:firstLine="709"/>
        <w:jc w:val="both"/>
        <w:rPr>
          <w:rFonts w:ascii="Times New Roman" w:eastAsia="Arial Unicode MS" w:hAnsi="Times New Roman" w:cs="Times New Roman"/>
          <w:iCs/>
          <w:sz w:val="28"/>
          <w:szCs w:val="28"/>
        </w:rPr>
      </w:pPr>
    </w:p>
    <w:p w:rsidR="006B5179" w:rsidRDefault="006B5179" w:rsidP="00983882">
      <w:pPr>
        <w:spacing w:after="0"/>
        <w:ind w:firstLine="709"/>
        <w:jc w:val="both"/>
        <w:rPr>
          <w:rFonts w:ascii="Times New Roman" w:eastAsia="Arial Unicode MS" w:hAnsi="Times New Roman" w:cs="Times New Roman"/>
          <w:iCs/>
          <w:sz w:val="28"/>
          <w:szCs w:val="28"/>
        </w:rPr>
      </w:pPr>
    </w:p>
    <w:p w:rsidR="006B5179" w:rsidRDefault="006B5179" w:rsidP="00983882">
      <w:pPr>
        <w:spacing w:after="0"/>
        <w:ind w:firstLine="709"/>
        <w:jc w:val="both"/>
        <w:rPr>
          <w:rFonts w:ascii="Times New Roman" w:eastAsia="Arial Unicode MS" w:hAnsi="Times New Roman" w:cs="Times New Roman"/>
          <w:iCs/>
          <w:sz w:val="28"/>
          <w:szCs w:val="28"/>
        </w:rPr>
      </w:pPr>
    </w:p>
    <w:p w:rsidR="00532529" w:rsidRPr="00532529" w:rsidRDefault="00532529" w:rsidP="00983882">
      <w:pPr>
        <w:spacing w:after="0"/>
        <w:ind w:firstLine="709"/>
        <w:jc w:val="both"/>
        <w:rPr>
          <w:rFonts w:ascii="Times New Roman" w:eastAsia="Arial Unicode MS" w:hAnsi="Times New Roman" w:cs="Times New Roman"/>
          <w:b/>
          <w:iCs/>
          <w:sz w:val="28"/>
          <w:szCs w:val="28"/>
        </w:rPr>
      </w:pPr>
      <w:r w:rsidRPr="00532529">
        <w:rPr>
          <w:rFonts w:ascii="Times New Roman" w:eastAsia="Arial Unicode MS" w:hAnsi="Times New Roman" w:cs="Times New Roman"/>
          <w:b/>
          <w:iCs/>
          <w:sz w:val="28"/>
          <w:szCs w:val="28"/>
        </w:rPr>
        <w:lastRenderedPageBreak/>
        <w:t>Раздел 2</w:t>
      </w:r>
    </w:p>
    <w:p w:rsidR="00532529" w:rsidRPr="00532529" w:rsidRDefault="00532529" w:rsidP="00532529">
      <w:pPr>
        <w:spacing w:after="0"/>
        <w:ind w:firstLine="709"/>
        <w:jc w:val="center"/>
        <w:rPr>
          <w:rFonts w:ascii="Times New Roman" w:eastAsia="Arial Unicode MS" w:hAnsi="Times New Roman" w:cs="Times New Roman"/>
          <w:b/>
          <w:iCs/>
          <w:sz w:val="28"/>
          <w:szCs w:val="28"/>
        </w:rPr>
      </w:pPr>
      <w:r w:rsidRPr="00532529">
        <w:rPr>
          <w:rFonts w:ascii="Times New Roman" w:eastAsia="Arial Unicode MS" w:hAnsi="Times New Roman" w:cs="Times New Roman"/>
          <w:b/>
          <w:iCs/>
          <w:sz w:val="28"/>
          <w:szCs w:val="28"/>
        </w:rPr>
        <w:t>Функциональная структура внутреннего мониторинга качества в ГБОУ «Психологический центр» г. Михайловска</w:t>
      </w:r>
    </w:p>
    <w:p w:rsidR="004A5349" w:rsidRPr="00532529" w:rsidRDefault="004A5349" w:rsidP="00532529">
      <w:pPr>
        <w:spacing w:after="0"/>
        <w:ind w:firstLine="709"/>
        <w:jc w:val="center"/>
        <w:rPr>
          <w:rFonts w:ascii="Times New Roman" w:eastAsia="Arial Unicode MS" w:hAnsi="Times New Roman" w:cs="Times New Roman"/>
          <w:b/>
          <w:i/>
          <w:iCs/>
          <w:sz w:val="28"/>
          <w:szCs w:val="28"/>
        </w:rPr>
      </w:pPr>
    </w:p>
    <w:p w:rsidR="004A5349" w:rsidRDefault="00382E64" w:rsidP="008C4402">
      <w:pPr>
        <w:spacing w:after="0" w:line="240" w:lineRule="auto"/>
        <w:ind w:firstLine="709"/>
        <w:jc w:val="both"/>
        <w:rPr>
          <w:rFonts w:ascii="Times New Roman" w:eastAsia="Arial Unicode MS" w:hAnsi="Times New Roman" w:cs="Times New Roman"/>
          <w:iCs/>
          <w:sz w:val="28"/>
          <w:szCs w:val="28"/>
        </w:rPr>
      </w:pPr>
      <w:r w:rsidRPr="00382E64">
        <w:rPr>
          <w:rFonts w:ascii="Times New Roman" w:eastAsia="Arial Unicode MS" w:hAnsi="Times New Roman" w:cs="Times New Roman"/>
          <w:iCs/>
          <w:sz w:val="28"/>
          <w:szCs w:val="28"/>
        </w:rPr>
        <w:t xml:space="preserve">Под функциональной структурой ВМК </w:t>
      </w:r>
      <w:r>
        <w:rPr>
          <w:rFonts w:ascii="Times New Roman" w:eastAsia="Arial Unicode MS" w:hAnsi="Times New Roman" w:cs="Times New Roman"/>
          <w:iCs/>
          <w:sz w:val="28"/>
          <w:szCs w:val="28"/>
        </w:rPr>
        <w:t xml:space="preserve">Центра </w:t>
      </w:r>
      <w:r w:rsidRPr="00382E64">
        <w:rPr>
          <w:rFonts w:ascii="Times New Roman" w:eastAsia="Arial Unicode MS" w:hAnsi="Times New Roman" w:cs="Times New Roman"/>
          <w:iCs/>
          <w:sz w:val="28"/>
          <w:szCs w:val="28"/>
        </w:rPr>
        <w:t>понимается совокупность взаимосвязанных основных технологических процессов, посредством которых осуществляется выполнение задач ВМК и, следовательно, достижение поставленной перед ним цели.</w:t>
      </w:r>
    </w:p>
    <w:p w:rsidR="00033B84" w:rsidRPr="00033B84" w:rsidRDefault="008C4402" w:rsidP="008C4402">
      <w:pPr>
        <w:spacing w:after="0" w:line="240" w:lineRule="auto"/>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Основные технологические процессы</w:t>
      </w:r>
      <w:r w:rsidR="00033B84" w:rsidRPr="00033B84">
        <w:rPr>
          <w:rFonts w:ascii="Times New Roman" w:eastAsia="Arial Unicode MS" w:hAnsi="Times New Roman" w:cs="Times New Roman"/>
          <w:iCs/>
          <w:sz w:val="28"/>
          <w:szCs w:val="28"/>
        </w:rPr>
        <w:t>,</w:t>
      </w:r>
      <w:r>
        <w:rPr>
          <w:rFonts w:ascii="Times New Roman" w:eastAsia="Arial Unicode MS" w:hAnsi="Times New Roman" w:cs="Times New Roman"/>
          <w:iCs/>
          <w:sz w:val="28"/>
          <w:szCs w:val="28"/>
        </w:rPr>
        <w:t xml:space="preserve"> с помощью которых выполняются задачи ВМК Центра</w:t>
      </w:r>
      <w:r w:rsidR="00A938D1">
        <w:rPr>
          <w:rFonts w:ascii="Times New Roman" w:eastAsia="Arial Unicode MS" w:hAnsi="Times New Roman" w:cs="Times New Roman"/>
          <w:iCs/>
          <w:sz w:val="28"/>
          <w:szCs w:val="28"/>
        </w:rPr>
        <w:t xml:space="preserve"> (см. также схема 1)</w:t>
      </w:r>
      <w:r>
        <w:rPr>
          <w:rFonts w:ascii="Times New Roman" w:eastAsia="Arial Unicode MS" w:hAnsi="Times New Roman" w:cs="Times New Roman"/>
          <w:iCs/>
          <w:sz w:val="28"/>
          <w:szCs w:val="28"/>
        </w:rPr>
        <w:t>:</w:t>
      </w:r>
    </w:p>
    <w:p w:rsidR="00033B84" w:rsidRPr="00033B84" w:rsidRDefault="008C4402" w:rsidP="008C4402">
      <w:pPr>
        <w:spacing w:after="0" w:line="240" w:lineRule="auto"/>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w:t>
      </w:r>
      <w:r>
        <w:rPr>
          <w:rFonts w:ascii="Times New Roman" w:eastAsia="Arial Unicode MS" w:hAnsi="Times New Roman" w:cs="Times New Roman"/>
          <w:iCs/>
          <w:sz w:val="28"/>
          <w:szCs w:val="28"/>
        </w:rPr>
        <w:tab/>
        <w:t>сбор</w:t>
      </w:r>
      <w:r w:rsidR="00033B84" w:rsidRPr="00033B84">
        <w:rPr>
          <w:rFonts w:ascii="Times New Roman" w:eastAsia="Arial Unicode MS" w:hAnsi="Times New Roman" w:cs="Times New Roman"/>
          <w:iCs/>
          <w:sz w:val="28"/>
          <w:szCs w:val="28"/>
        </w:rPr>
        <w:t xml:space="preserve"> первичных данных о состоянии объектов</w:t>
      </w:r>
      <w:r>
        <w:rPr>
          <w:rFonts w:ascii="Times New Roman" w:eastAsia="Arial Unicode MS" w:hAnsi="Times New Roman" w:cs="Times New Roman"/>
          <w:iCs/>
          <w:sz w:val="28"/>
          <w:szCs w:val="28"/>
        </w:rPr>
        <w:t xml:space="preserve"> ВМК</w:t>
      </w:r>
      <w:r w:rsidR="00033B84" w:rsidRPr="00033B84">
        <w:rPr>
          <w:rFonts w:ascii="Times New Roman" w:eastAsia="Arial Unicode MS" w:hAnsi="Times New Roman" w:cs="Times New Roman"/>
          <w:iCs/>
          <w:sz w:val="28"/>
          <w:szCs w:val="28"/>
        </w:rPr>
        <w:t>;</w:t>
      </w:r>
    </w:p>
    <w:p w:rsidR="00033B84" w:rsidRPr="00033B84" w:rsidRDefault="00033B84" w:rsidP="008C4402">
      <w:pPr>
        <w:spacing w:after="0" w:line="240" w:lineRule="auto"/>
        <w:ind w:firstLine="709"/>
        <w:jc w:val="both"/>
        <w:rPr>
          <w:rFonts w:ascii="Times New Roman" w:eastAsia="Arial Unicode MS" w:hAnsi="Times New Roman" w:cs="Times New Roman"/>
          <w:iCs/>
          <w:sz w:val="28"/>
          <w:szCs w:val="28"/>
        </w:rPr>
      </w:pPr>
      <w:r w:rsidRPr="00033B84">
        <w:rPr>
          <w:rFonts w:ascii="Times New Roman" w:eastAsia="Arial Unicode MS" w:hAnsi="Times New Roman" w:cs="Times New Roman"/>
          <w:iCs/>
          <w:sz w:val="28"/>
          <w:szCs w:val="28"/>
        </w:rPr>
        <w:t>•</w:t>
      </w:r>
      <w:r w:rsidRPr="00033B84">
        <w:rPr>
          <w:rFonts w:ascii="Times New Roman" w:eastAsia="Arial Unicode MS" w:hAnsi="Times New Roman" w:cs="Times New Roman"/>
          <w:iCs/>
          <w:sz w:val="28"/>
          <w:szCs w:val="28"/>
        </w:rPr>
        <w:tab/>
        <w:t>статистическ</w:t>
      </w:r>
      <w:r w:rsidR="008C4402">
        <w:rPr>
          <w:rFonts w:ascii="Times New Roman" w:eastAsia="Arial Unicode MS" w:hAnsi="Times New Roman" w:cs="Times New Roman"/>
          <w:iCs/>
          <w:sz w:val="28"/>
          <w:szCs w:val="28"/>
        </w:rPr>
        <w:t>ая</w:t>
      </w:r>
      <w:r w:rsidRPr="00033B84">
        <w:rPr>
          <w:rFonts w:ascii="Times New Roman" w:eastAsia="Arial Unicode MS" w:hAnsi="Times New Roman" w:cs="Times New Roman"/>
          <w:iCs/>
          <w:sz w:val="28"/>
          <w:szCs w:val="28"/>
        </w:rPr>
        <w:t xml:space="preserve"> и аналитическ</w:t>
      </w:r>
      <w:r w:rsidR="008C4402">
        <w:rPr>
          <w:rFonts w:ascii="Times New Roman" w:eastAsia="Arial Unicode MS" w:hAnsi="Times New Roman" w:cs="Times New Roman"/>
          <w:iCs/>
          <w:sz w:val="28"/>
          <w:szCs w:val="28"/>
        </w:rPr>
        <w:t>ая</w:t>
      </w:r>
      <w:r w:rsidRPr="00033B84">
        <w:rPr>
          <w:rFonts w:ascii="Times New Roman" w:eastAsia="Arial Unicode MS" w:hAnsi="Times New Roman" w:cs="Times New Roman"/>
          <w:iCs/>
          <w:sz w:val="28"/>
          <w:szCs w:val="28"/>
        </w:rPr>
        <w:t xml:space="preserve"> обработк</w:t>
      </w:r>
      <w:r w:rsidR="008C4402">
        <w:rPr>
          <w:rFonts w:ascii="Times New Roman" w:eastAsia="Arial Unicode MS" w:hAnsi="Times New Roman" w:cs="Times New Roman"/>
          <w:iCs/>
          <w:sz w:val="28"/>
          <w:szCs w:val="28"/>
        </w:rPr>
        <w:t>а</w:t>
      </w:r>
      <w:r w:rsidRPr="00033B84">
        <w:rPr>
          <w:rFonts w:ascii="Times New Roman" w:eastAsia="Arial Unicode MS" w:hAnsi="Times New Roman" w:cs="Times New Roman"/>
          <w:iCs/>
          <w:sz w:val="28"/>
          <w:szCs w:val="28"/>
        </w:rPr>
        <w:t xml:space="preserve"> собранных первичных данных, а также оформление результатов обработки;</w:t>
      </w:r>
    </w:p>
    <w:p w:rsidR="00033B84" w:rsidRPr="00033B84" w:rsidRDefault="00033B84" w:rsidP="008C4402">
      <w:pPr>
        <w:spacing w:after="0" w:line="240" w:lineRule="auto"/>
        <w:ind w:firstLine="709"/>
        <w:jc w:val="both"/>
        <w:rPr>
          <w:rFonts w:ascii="Times New Roman" w:eastAsia="Arial Unicode MS" w:hAnsi="Times New Roman" w:cs="Times New Roman"/>
          <w:iCs/>
          <w:sz w:val="28"/>
          <w:szCs w:val="28"/>
        </w:rPr>
      </w:pPr>
      <w:r w:rsidRPr="00033B84">
        <w:rPr>
          <w:rFonts w:ascii="Times New Roman" w:eastAsia="Arial Unicode MS" w:hAnsi="Times New Roman" w:cs="Times New Roman"/>
          <w:iCs/>
          <w:sz w:val="28"/>
          <w:szCs w:val="28"/>
        </w:rPr>
        <w:t>•</w:t>
      </w:r>
      <w:r w:rsidRPr="00033B84">
        <w:rPr>
          <w:rFonts w:ascii="Times New Roman" w:eastAsia="Arial Unicode MS" w:hAnsi="Times New Roman" w:cs="Times New Roman"/>
          <w:iCs/>
          <w:sz w:val="28"/>
          <w:szCs w:val="28"/>
        </w:rPr>
        <w:tab/>
        <w:t xml:space="preserve">предоставление информации о результатах обработки (конечной информации) ее непосредственным потребителям в лице органов управления </w:t>
      </w:r>
      <w:r w:rsidR="008C4402">
        <w:rPr>
          <w:rFonts w:ascii="Times New Roman" w:eastAsia="Arial Unicode MS" w:hAnsi="Times New Roman" w:cs="Times New Roman"/>
          <w:iCs/>
          <w:sz w:val="28"/>
          <w:szCs w:val="28"/>
        </w:rPr>
        <w:t>Центром</w:t>
      </w:r>
      <w:r w:rsidRPr="00033B84">
        <w:rPr>
          <w:rFonts w:ascii="Times New Roman" w:eastAsia="Arial Unicode MS" w:hAnsi="Times New Roman" w:cs="Times New Roman"/>
          <w:iCs/>
          <w:sz w:val="28"/>
          <w:szCs w:val="28"/>
        </w:rPr>
        <w:t xml:space="preserve"> для принятия необходимых решений в сфере их компетенции;</w:t>
      </w:r>
    </w:p>
    <w:p w:rsidR="00033B84" w:rsidRDefault="00033B84" w:rsidP="008C4402">
      <w:pPr>
        <w:spacing w:after="0" w:line="240" w:lineRule="auto"/>
        <w:ind w:firstLine="709"/>
        <w:jc w:val="both"/>
        <w:rPr>
          <w:rFonts w:ascii="Times New Roman" w:eastAsia="Arial Unicode MS" w:hAnsi="Times New Roman" w:cs="Times New Roman"/>
          <w:iCs/>
          <w:sz w:val="28"/>
          <w:szCs w:val="28"/>
        </w:rPr>
      </w:pPr>
      <w:r w:rsidRPr="00033B84">
        <w:rPr>
          <w:rFonts w:ascii="Times New Roman" w:eastAsia="Arial Unicode MS" w:hAnsi="Times New Roman" w:cs="Times New Roman"/>
          <w:iCs/>
          <w:sz w:val="28"/>
          <w:szCs w:val="28"/>
        </w:rPr>
        <w:t>•</w:t>
      </w:r>
      <w:r w:rsidRPr="00033B84">
        <w:rPr>
          <w:rFonts w:ascii="Times New Roman" w:eastAsia="Arial Unicode MS" w:hAnsi="Times New Roman" w:cs="Times New Roman"/>
          <w:iCs/>
          <w:sz w:val="28"/>
          <w:szCs w:val="28"/>
        </w:rPr>
        <w:tab/>
        <w:t>хранение ранее собранных первичных данных и результатов их обработки на бумажном и (или) электронном носителе в течение установленных сроков; обеспечение доступности указанной информации в течение срока ее хранения для лиц, которым предоставлено право доступа к ней.</w:t>
      </w:r>
    </w:p>
    <w:p w:rsidR="00A938D1" w:rsidRPr="00DB42DC" w:rsidRDefault="00A938D1" w:rsidP="008C4402">
      <w:pPr>
        <w:spacing w:after="0" w:line="240" w:lineRule="auto"/>
        <w:ind w:firstLine="709"/>
        <w:jc w:val="both"/>
        <w:rPr>
          <w:rFonts w:ascii="Times New Roman" w:eastAsia="Arial Unicode MS" w:hAnsi="Times New Roman" w:cs="Times New Roman"/>
          <w:iCs/>
          <w:sz w:val="28"/>
          <w:szCs w:val="28"/>
        </w:rPr>
      </w:pPr>
    </w:p>
    <w:p w:rsidR="00DB42DC" w:rsidRPr="00DB42DC" w:rsidRDefault="00A938D1" w:rsidP="00DB42DC">
      <w:pPr>
        <w:spacing w:before="100" w:beforeAutospacing="1" w:after="100" w:afterAutospacing="1" w:line="240" w:lineRule="auto"/>
        <w:ind w:firstLine="709"/>
        <w:jc w:val="both"/>
        <w:rPr>
          <w:rFonts w:ascii="Times New Roman" w:eastAsia="Arial Unicode MS" w:hAnsi="Times New Roman" w:cs="Times New Roman"/>
          <w:iCs/>
          <w:sz w:val="28"/>
          <w:szCs w:val="28"/>
        </w:rPr>
      </w:pPr>
      <w:r>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16FED7F1" wp14:editId="49AEE86E">
                <wp:simplePos x="0" y="0"/>
                <wp:positionH relativeFrom="column">
                  <wp:posOffset>613410</wp:posOffset>
                </wp:positionH>
                <wp:positionV relativeFrom="paragraph">
                  <wp:posOffset>-135890</wp:posOffset>
                </wp:positionV>
                <wp:extent cx="4726305" cy="1878330"/>
                <wp:effectExtent l="0" t="0" r="17145" b="7620"/>
                <wp:wrapNone/>
                <wp:docPr id="310" name="Группа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1878330"/>
                          <a:chOff x="2754" y="11117"/>
                          <a:chExt cx="7263" cy="2823"/>
                        </a:xfrm>
                      </wpg:grpSpPr>
                      <wps:wsp>
                        <wps:cNvPr id="311" name="Rectangle 45"/>
                        <wps:cNvSpPr>
                          <a:spLocks noChangeArrowheads="1"/>
                        </wps:cNvSpPr>
                        <wps:spPr bwMode="auto">
                          <a:xfrm>
                            <a:off x="2754" y="11117"/>
                            <a:ext cx="2401" cy="623"/>
                          </a:xfrm>
                          <a:prstGeom prst="rect">
                            <a:avLst/>
                          </a:prstGeom>
                          <a:solidFill>
                            <a:srgbClr val="FFFFFF"/>
                          </a:solidFill>
                          <a:ln w="9525">
                            <a:solidFill>
                              <a:srgbClr val="000000"/>
                            </a:solidFill>
                            <a:miter lim="800000"/>
                            <a:headEnd/>
                            <a:tailEnd/>
                          </a:ln>
                        </wps:spPr>
                        <wps:txbx>
                          <w:txbxContent>
                            <w:p w:rsidR="00662ABA" w:rsidRPr="00BD30CE" w:rsidRDefault="00662ABA" w:rsidP="00A938D1">
                              <w:pPr>
                                <w:spacing w:after="0" w:line="240" w:lineRule="auto"/>
                                <w:jc w:val="center"/>
                                <w:rPr>
                                  <w:w w:val="80"/>
                                </w:rPr>
                              </w:pPr>
                              <w:r w:rsidRPr="00BD30CE">
                                <w:rPr>
                                  <w:w w:val="80"/>
                                </w:rPr>
                                <w:t>Сбор данных</w:t>
                              </w:r>
                            </w:p>
                          </w:txbxContent>
                        </wps:txbx>
                        <wps:bodyPr rot="0" vert="horz" wrap="square" lIns="91440" tIns="45720" rIns="91440" bIns="45720" anchor="t" anchorCtr="0" upright="1">
                          <a:noAutofit/>
                        </wps:bodyPr>
                      </wps:wsp>
                      <wps:wsp>
                        <wps:cNvPr id="312" name="Rectangle 46"/>
                        <wps:cNvSpPr>
                          <a:spLocks noChangeArrowheads="1"/>
                        </wps:cNvSpPr>
                        <wps:spPr bwMode="auto">
                          <a:xfrm>
                            <a:off x="4199" y="11879"/>
                            <a:ext cx="2553" cy="595"/>
                          </a:xfrm>
                          <a:prstGeom prst="rect">
                            <a:avLst/>
                          </a:prstGeom>
                          <a:solidFill>
                            <a:srgbClr val="FFFFFF"/>
                          </a:solidFill>
                          <a:ln w="9525">
                            <a:solidFill>
                              <a:srgbClr val="000000"/>
                            </a:solidFill>
                            <a:miter lim="800000"/>
                            <a:headEnd/>
                            <a:tailEnd/>
                          </a:ln>
                        </wps:spPr>
                        <wps:txbx>
                          <w:txbxContent>
                            <w:p w:rsidR="00662ABA" w:rsidRPr="00BD30CE" w:rsidRDefault="00662ABA" w:rsidP="00A938D1">
                              <w:pPr>
                                <w:spacing w:after="0" w:line="240" w:lineRule="auto"/>
                                <w:jc w:val="center"/>
                                <w:rPr>
                                  <w:w w:val="80"/>
                                </w:rPr>
                              </w:pPr>
                              <w:r w:rsidRPr="00BD30CE">
                                <w:rPr>
                                  <w:w w:val="80"/>
                                </w:rPr>
                                <w:t>Обработка данных</w:t>
                              </w:r>
                            </w:p>
                          </w:txbxContent>
                        </wps:txbx>
                        <wps:bodyPr rot="0" vert="horz" wrap="square" lIns="91440" tIns="45720" rIns="91440" bIns="45720" anchor="t" anchorCtr="0" upright="1">
                          <a:noAutofit/>
                        </wps:bodyPr>
                      </wps:wsp>
                      <wps:wsp>
                        <wps:cNvPr id="313" name="Rectangle 47"/>
                        <wps:cNvSpPr>
                          <a:spLocks noChangeArrowheads="1"/>
                        </wps:cNvSpPr>
                        <wps:spPr bwMode="auto">
                          <a:xfrm>
                            <a:off x="5893" y="12584"/>
                            <a:ext cx="2750" cy="618"/>
                          </a:xfrm>
                          <a:prstGeom prst="rect">
                            <a:avLst/>
                          </a:prstGeom>
                          <a:solidFill>
                            <a:srgbClr val="FFFFFF"/>
                          </a:solidFill>
                          <a:ln w="9525">
                            <a:solidFill>
                              <a:srgbClr val="000000"/>
                            </a:solidFill>
                            <a:miter lim="800000"/>
                            <a:headEnd/>
                            <a:tailEnd/>
                          </a:ln>
                        </wps:spPr>
                        <wps:txbx>
                          <w:txbxContent>
                            <w:p w:rsidR="00662ABA" w:rsidRPr="00BD30CE" w:rsidRDefault="00662ABA" w:rsidP="00A938D1">
                              <w:pPr>
                                <w:spacing w:after="0" w:line="240" w:lineRule="auto"/>
                                <w:jc w:val="center"/>
                                <w:rPr>
                                  <w:w w:val="80"/>
                                </w:rPr>
                              </w:pPr>
                              <w:r w:rsidRPr="00BD30CE">
                                <w:rPr>
                                  <w:w w:val="80"/>
                                </w:rPr>
                                <w:t>Предоставление информации</w:t>
                              </w:r>
                            </w:p>
                          </w:txbxContent>
                        </wps:txbx>
                        <wps:bodyPr rot="0" vert="horz" wrap="square" lIns="91440" tIns="45720" rIns="91440" bIns="45720" anchor="t" anchorCtr="0" upright="1">
                          <a:noAutofit/>
                        </wps:bodyPr>
                      </wps:wsp>
                      <wps:wsp>
                        <wps:cNvPr id="314" name="Rectangle 48"/>
                        <wps:cNvSpPr>
                          <a:spLocks noChangeArrowheads="1"/>
                        </wps:cNvSpPr>
                        <wps:spPr bwMode="auto">
                          <a:xfrm>
                            <a:off x="7499" y="13299"/>
                            <a:ext cx="2518" cy="551"/>
                          </a:xfrm>
                          <a:prstGeom prst="rect">
                            <a:avLst/>
                          </a:prstGeom>
                          <a:solidFill>
                            <a:srgbClr val="FFFFFF"/>
                          </a:solidFill>
                          <a:ln w="9525">
                            <a:solidFill>
                              <a:srgbClr val="000000"/>
                            </a:solidFill>
                            <a:miter lim="800000"/>
                            <a:headEnd/>
                            <a:tailEnd/>
                          </a:ln>
                        </wps:spPr>
                        <wps:txbx>
                          <w:txbxContent>
                            <w:p w:rsidR="00662ABA" w:rsidRPr="00BD30CE" w:rsidRDefault="00662ABA" w:rsidP="00A938D1">
                              <w:pPr>
                                <w:spacing w:after="0" w:line="240" w:lineRule="auto"/>
                                <w:jc w:val="center"/>
                                <w:rPr>
                                  <w:w w:val="80"/>
                                </w:rPr>
                              </w:pPr>
                              <w:r w:rsidRPr="00BD30CE">
                                <w:rPr>
                                  <w:w w:val="80"/>
                                </w:rPr>
                                <w:t>Хранение информации</w:t>
                              </w:r>
                            </w:p>
                          </w:txbxContent>
                        </wps:txbx>
                        <wps:bodyPr rot="0" vert="horz" wrap="square" lIns="91440" tIns="45720" rIns="91440" bIns="45720" anchor="t" anchorCtr="0" upright="1">
                          <a:noAutofit/>
                        </wps:bodyPr>
                      </wps:wsp>
                      <wps:wsp>
                        <wps:cNvPr id="315" name="Rectangle 49"/>
                        <wps:cNvSpPr>
                          <a:spLocks noChangeArrowheads="1"/>
                        </wps:cNvSpPr>
                        <wps:spPr bwMode="auto">
                          <a:xfrm>
                            <a:off x="4832" y="11393"/>
                            <a:ext cx="3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ABA" w:rsidRPr="00E149A5" w:rsidRDefault="00662ABA" w:rsidP="00A938D1">
                              <w:pPr>
                                <w:ind w:right="-262" w:hanging="142"/>
                              </w:pPr>
                              <w:r w:rsidRPr="00E149A5">
                                <w:t>А</w:t>
                              </w:r>
                              <w:proofErr w:type="gramStart"/>
                              <w:r w:rsidRPr="00E149A5">
                                <w:t>1</w:t>
                              </w:r>
                              <w:proofErr w:type="gramEnd"/>
                            </w:p>
                          </w:txbxContent>
                        </wps:txbx>
                        <wps:bodyPr rot="0" vert="horz" wrap="square" lIns="91440" tIns="45720" rIns="91440" bIns="45720" anchor="t" anchorCtr="0" upright="1">
                          <a:noAutofit/>
                        </wps:bodyPr>
                      </wps:wsp>
                      <wps:wsp>
                        <wps:cNvPr id="316" name="Rectangle 50"/>
                        <wps:cNvSpPr>
                          <a:spLocks noChangeArrowheads="1"/>
                        </wps:cNvSpPr>
                        <wps:spPr bwMode="auto">
                          <a:xfrm>
                            <a:off x="6429" y="12164"/>
                            <a:ext cx="3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ABA" w:rsidRPr="00E149A5" w:rsidRDefault="00662ABA" w:rsidP="00A938D1">
                              <w:pPr>
                                <w:ind w:right="-262" w:hanging="142"/>
                              </w:pPr>
                              <w:r w:rsidRPr="00E149A5">
                                <w:t>А</w:t>
                              </w:r>
                              <w:proofErr w:type="gramStart"/>
                              <w:r>
                                <w:t>2</w:t>
                              </w:r>
                              <w:proofErr w:type="gramEnd"/>
                            </w:p>
                          </w:txbxContent>
                        </wps:txbx>
                        <wps:bodyPr rot="0" vert="horz" wrap="square" lIns="91440" tIns="45720" rIns="91440" bIns="45720" anchor="t" anchorCtr="0" upright="1">
                          <a:noAutofit/>
                        </wps:bodyPr>
                      </wps:wsp>
                      <wps:wsp>
                        <wps:cNvPr id="317" name="Rectangle 51"/>
                        <wps:cNvSpPr>
                          <a:spLocks noChangeArrowheads="1"/>
                        </wps:cNvSpPr>
                        <wps:spPr bwMode="auto">
                          <a:xfrm>
                            <a:off x="8320" y="12879"/>
                            <a:ext cx="3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ABA" w:rsidRPr="00E149A5" w:rsidRDefault="00662ABA" w:rsidP="00A938D1">
                              <w:pPr>
                                <w:ind w:right="-262" w:hanging="142"/>
                              </w:pPr>
                              <w:r w:rsidRPr="00E149A5">
                                <w:t>А</w:t>
                              </w:r>
                              <w:r>
                                <w:t>3</w:t>
                              </w:r>
                            </w:p>
                          </w:txbxContent>
                        </wps:txbx>
                        <wps:bodyPr rot="0" vert="horz" wrap="square" lIns="91440" tIns="45720" rIns="91440" bIns="45720" anchor="t" anchorCtr="0" upright="1">
                          <a:noAutofit/>
                        </wps:bodyPr>
                      </wps:wsp>
                      <wps:wsp>
                        <wps:cNvPr id="318" name="Rectangle 52"/>
                        <wps:cNvSpPr>
                          <a:spLocks noChangeArrowheads="1"/>
                        </wps:cNvSpPr>
                        <wps:spPr bwMode="auto">
                          <a:xfrm>
                            <a:off x="9694" y="13520"/>
                            <a:ext cx="3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ABA" w:rsidRPr="00E149A5" w:rsidRDefault="00662ABA" w:rsidP="00A938D1">
                              <w:pPr>
                                <w:ind w:right="-262" w:hanging="142"/>
                              </w:pPr>
                              <w:r w:rsidRPr="00E149A5">
                                <w:t>А</w:t>
                              </w:r>
                              <w:proofErr w:type="gramStart"/>
                              <w:r>
                                <w:t>4</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0" o:spid="_x0000_s1026" style="position:absolute;left:0;text-align:left;margin-left:48.3pt;margin-top:-10.7pt;width:372.15pt;height:147.9pt;z-index:251659264" coordorigin="2754,11117" coordsize="7263,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">
                <v:rect id="Rectangle 45" o:spid="_x0000_s1027" style="position:absolute;left:2754;top:11117;width:2401;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textbox>
                    <w:txbxContent>
                      <w:p w:rsidR="00662ABA" w:rsidRPr="00BD30CE" w:rsidRDefault="00662ABA" w:rsidP="00A938D1">
                        <w:pPr>
                          <w:spacing w:after="0" w:line="240" w:lineRule="auto"/>
                          <w:jc w:val="center"/>
                          <w:rPr>
                            <w:w w:val="80"/>
                          </w:rPr>
                        </w:pPr>
                        <w:r w:rsidRPr="00BD30CE">
                          <w:rPr>
                            <w:w w:val="80"/>
                          </w:rPr>
                          <w:t>Сбор данных</w:t>
                        </w:r>
                      </w:p>
                    </w:txbxContent>
                  </v:textbox>
                </v:rect>
                <v:rect id="Rectangle 46" o:spid="_x0000_s1028" style="position:absolute;left:4199;top:11879;width:2553;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textbox>
                    <w:txbxContent>
                      <w:p w:rsidR="00662ABA" w:rsidRPr="00BD30CE" w:rsidRDefault="00662ABA" w:rsidP="00A938D1">
                        <w:pPr>
                          <w:spacing w:after="0" w:line="240" w:lineRule="auto"/>
                          <w:jc w:val="center"/>
                          <w:rPr>
                            <w:w w:val="80"/>
                          </w:rPr>
                        </w:pPr>
                        <w:r w:rsidRPr="00BD30CE">
                          <w:rPr>
                            <w:w w:val="80"/>
                          </w:rPr>
                          <w:t>Обработка данных</w:t>
                        </w:r>
                      </w:p>
                    </w:txbxContent>
                  </v:textbox>
                </v:rect>
                <v:rect id="Rectangle 47" o:spid="_x0000_s1029" style="position:absolute;left:5893;top:12584;width:27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rsidR="00662ABA" w:rsidRPr="00BD30CE" w:rsidRDefault="00662ABA" w:rsidP="00A938D1">
                        <w:pPr>
                          <w:spacing w:after="0" w:line="240" w:lineRule="auto"/>
                          <w:jc w:val="center"/>
                          <w:rPr>
                            <w:w w:val="80"/>
                          </w:rPr>
                        </w:pPr>
                        <w:r w:rsidRPr="00BD30CE">
                          <w:rPr>
                            <w:w w:val="80"/>
                          </w:rPr>
                          <w:t>Предоставление информации</w:t>
                        </w:r>
                      </w:p>
                    </w:txbxContent>
                  </v:textbox>
                </v:rect>
                <v:rect id="Rectangle 48" o:spid="_x0000_s1030" style="position:absolute;left:7499;top:13299;width:2518;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textbox>
                    <w:txbxContent>
                      <w:p w:rsidR="00662ABA" w:rsidRPr="00BD30CE" w:rsidRDefault="00662ABA" w:rsidP="00A938D1">
                        <w:pPr>
                          <w:spacing w:after="0" w:line="240" w:lineRule="auto"/>
                          <w:jc w:val="center"/>
                          <w:rPr>
                            <w:w w:val="80"/>
                          </w:rPr>
                        </w:pPr>
                        <w:r w:rsidRPr="00BD30CE">
                          <w:rPr>
                            <w:w w:val="80"/>
                          </w:rPr>
                          <w:t>Хранение информации</w:t>
                        </w:r>
                      </w:p>
                    </w:txbxContent>
                  </v:textbox>
                </v:rect>
                <v:rect id="Rectangle 49" o:spid="_x0000_s1031" style="position:absolute;left:4832;top:11393;width:32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AtsUA&#10;AADcAAAADwAAAGRycy9kb3ducmV2LnhtbESPQWvCQBSE7wX/w/IKvYhurFRKdBURxFAEMVbPj+wz&#10;Cc2+jdltEv+9WxB6HGbmG2ax6k0lWmpcaVnBZByBIM6sLjlX8H3ajj5BOI+ssbJMCu7kYLUcvCww&#10;1rbjI7Wpz0WAsItRQeF9HUvpsoIMurGtiYN3tY1BH2STS91gF+Cmku9RNJMGSw4LBda0KSj7SX+N&#10;gi47tJfTficPw0ti+ZbcNun5S6m31349B+Gp9//hZzvRCqaTD/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MC2xQAAANwAAAAPAAAAAAAAAAAAAAAAAJgCAABkcnMv&#10;ZG93bnJldi54bWxQSwUGAAAAAAQABAD1AAAAigMAAAAA&#10;" filled="f" stroked="f">
                  <v:textbox>
                    <w:txbxContent>
                      <w:p w:rsidR="00662ABA" w:rsidRPr="00E149A5" w:rsidRDefault="00662ABA" w:rsidP="00A938D1">
                        <w:pPr>
                          <w:ind w:right="-262" w:hanging="142"/>
                        </w:pPr>
                        <w:r w:rsidRPr="00E149A5">
                          <w:t>А</w:t>
                        </w:r>
                        <w:proofErr w:type="gramStart"/>
                        <w:r w:rsidRPr="00E149A5">
                          <w:t>1</w:t>
                        </w:r>
                        <w:proofErr w:type="gramEnd"/>
                      </w:p>
                    </w:txbxContent>
                  </v:textbox>
                </v:rect>
                <v:rect id="Rectangle 50" o:spid="_x0000_s1032" style="position:absolute;left:6429;top:12164;width:32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ewcYA&#10;AADcAAAADwAAAGRycy9kb3ducmV2LnhtbESP3WrCQBSE7wu+w3IEb0rdqCA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pewcYAAADcAAAADwAAAAAAAAAAAAAAAACYAgAAZHJz&#10;L2Rvd25yZXYueG1sUEsFBgAAAAAEAAQA9QAAAIsDAAAAAA==&#10;" filled="f" stroked="f">
                  <v:textbox>
                    <w:txbxContent>
                      <w:p w:rsidR="00662ABA" w:rsidRPr="00E149A5" w:rsidRDefault="00662ABA" w:rsidP="00A938D1">
                        <w:pPr>
                          <w:ind w:right="-262" w:hanging="142"/>
                        </w:pPr>
                        <w:r w:rsidRPr="00E149A5">
                          <w:t>А</w:t>
                        </w:r>
                        <w:proofErr w:type="gramStart"/>
                        <w:r>
                          <w:t>2</w:t>
                        </w:r>
                        <w:proofErr w:type="gramEnd"/>
                      </w:p>
                    </w:txbxContent>
                  </v:textbox>
                </v:rect>
                <v:rect id="Rectangle 51" o:spid="_x0000_s1033" style="position:absolute;left:8320;top:12879;width:32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7WsUA&#10;AADcAAAADwAAAGRycy9kb3ducmV2LnhtbESPQWvCQBSE7wX/w/IKvYhurFBLdBURxFAEMVbPj+wz&#10;Cc2+jdltEv+9WxB6HGbmG2ax6k0lWmpcaVnBZByBIM6sLjlX8H3ajj5BOI+ssbJMCu7kYLUcvCww&#10;1rbjI7Wpz0WAsItRQeF9HUvpsoIMurGtiYN3tY1BH2STS91gF+Cmku9R9CENlhwWCqxpU1D2k/4a&#10;BV12aC+n/U4ehpfE8i25bdLzl1Jvr/16DsJT7//Dz3aiFUwnM/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vtaxQAAANwAAAAPAAAAAAAAAAAAAAAAAJgCAABkcnMv&#10;ZG93bnJldi54bWxQSwUGAAAAAAQABAD1AAAAigMAAAAA&#10;" filled="f" stroked="f">
                  <v:textbox>
                    <w:txbxContent>
                      <w:p w:rsidR="00662ABA" w:rsidRPr="00E149A5" w:rsidRDefault="00662ABA" w:rsidP="00A938D1">
                        <w:pPr>
                          <w:ind w:right="-262" w:hanging="142"/>
                        </w:pPr>
                        <w:r w:rsidRPr="00E149A5">
                          <w:t>А</w:t>
                        </w:r>
                        <w:r>
                          <w:t>3</w:t>
                        </w:r>
                      </w:p>
                    </w:txbxContent>
                  </v:textbox>
                </v:rect>
                <v:rect id="Rectangle 52" o:spid="_x0000_s1034" style="position:absolute;left:9694;top:13520;width:32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KMMA&#10;AADcAAAADwAAAGRycy9kb3ducmV2LnhtbERPTWuDQBC9F/Iflgn0UpLVFkox2YQghEgpSE2T8+BO&#10;VOLOqrtV+++7h0KPj/e93c+mFSMNrrGsIF5HIIhLqxuuFHydj6s3EM4ja2wtk4IfcrDfLR62mGg7&#10;8SeNha9ECGGXoILa+y6R0pU1GXRr2xEH7mYHgz7AoZJ6wCmEm1Y+R9GrNNhwaKixo7Sm8l58GwVT&#10;mY/X88dJ5k/XzHKf9WlxeVfqcTkfNiA8zf5f/OfOtIKXOK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vKMMAAADcAAAADwAAAAAAAAAAAAAAAACYAgAAZHJzL2Rv&#10;d25yZXYueG1sUEsFBgAAAAAEAAQA9QAAAIgDAAAAAA==&#10;" filled="f" stroked="f">
                  <v:textbox>
                    <w:txbxContent>
                      <w:p w:rsidR="00662ABA" w:rsidRPr="00E149A5" w:rsidRDefault="00662ABA" w:rsidP="00A938D1">
                        <w:pPr>
                          <w:ind w:right="-262" w:hanging="142"/>
                        </w:pPr>
                        <w:r w:rsidRPr="00E149A5">
                          <w:t>А</w:t>
                        </w:r>
                        <w:proofErr w:type="gramStart"/>
                        <w:r>
                          <w:t>4</w:t>
                        </w:r>
                        <w:proofErr w:type="gramEnd"/>
                      </w:p>
                    </w:txbxContent>
                  </v:textbox>
                </v:rect>
              </v:group>
            </w:pict>
          </mc:Fallback>
        </mc:AlternateContent>
      </w:r>
    </w:p>
    <w:p w:rsidR="00DB42DC" w:rsidRDefault="00DB42DC"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B42DC" w:rsidRDefault="00DB42DC"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B42DC" w:rsidRDefault="00DB42DC"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B42DC" w:rsidRPr="002F5280" w:rsidRDefault="00DB42DC" w:rsidP="00D95C9D">
      <w:pPr>
        <w:spacing w:before="100" w:beforeAutospacing="1" w:after="100" w:afterAutospacing="1" w:line="240" w:lineRule="auto"/>
        <w:ind w:left="360"/>
        <w:jc w:val="both"/>
        <w:rPr>
          <w:rFonts w:ascii="Times New Roman" w:eastAsia="Arial Unicode MS" w:hAnsi="Times New Roman" w:cs="Times New Roman"/>
          <w:b/>
          <w:i/>
          <w:iCs/>
          <w:sz w:val="28"/>
          <w:szCs w:val="28"/>
        </w:rPr>
      </w:pPr>
    </w:p>
    <w:p w:rsidR="00D95C9D" w:rsidRDefault="00A938D1" w:rsidP="00A938D1">
      <w:pPr>
        <w:spacing w:before="100" w:beforeAutospacing="1" w:after="100" w:afterAutospacing="1" w:line="240" w:lineRule="auto"/>
        <w:ind w:left="360"/>
        <w:jc w:val="center"/>
        <w:rPr>
          <w:rFonts w:ascii="Times New Roman" w:eastAsia="Arial Unicode MS" w:hAnsi="Times New Roman" w:cs="Times New Roman"/>
          <w:b/>
          <w:iCs/>
          <w:sz w:val="28"/>
          <w:szCs w:val="28"/>
        </w:rPr>
      </w:pPr>
      <w:r w:rsidRPr="00A938D1">
        <w:rPr>
          <w:rFonts w:ascii="Times New Roman" w:eastAsia="Arial Unicode MS" w:hAnsi="Times New Roman" w:cs="Times New Roman"/>
          <w:b/>
          <w:iCs/>
          <w:sz w:val="28"/>
          <w:szCs w:val="28"/>
        </w:rPr>
        <w:t>Схема 1. Отношения доминирования между функциональными компонентами ВМК Центра</w:t>
      </w:r>
    </w:p>
    <w:p w:rsidR="00067FC2" w:rsidRPr="00A938D1" w:rsidRDefault="00067FC2" w:rsidP="00A938D1">
      <w:pPr>
        <w:spacing w:before="100" w:beforeAutospacing="1" w:after="100" w:afterAutospacing="1" w:line="240" w:lineRule="auto"/>
        <w:ind w:left="360"/>
        <w:jc w:val="center"/>
        <w:rPr>
          <w:rFonts w:ascii="Times New Roman" w:eastAsia="Arial Unicode MS" w:hAnsi="Times New Roman" w:cs="Times New Roman"/>
          <w:b/>
          <w:iCs/>
          <w:sz w:val="28"/>
          <w:szCs w:val="28"/>
        </w:rPr>
      </w:pPr>
    </w:p>
    <w:p w:rsidR="00067FC2" w:rsidRPr="00067FC2" w:rsidRDefault="00067FC2" w:rsidP="00067FC2">
      <w:pPr>
        <w:spacing w:line="216" w:lineRule="auto"/>
        <w:ind w:firstLine="709"/>
        <w:jc w:val="center"/>
        <w:rPr>
          <w:rFonts w:ascii="Times New Roman" w:eastAsia="Arial Unicode MS" w:hAnsi="Times New Roman" w:cs="Times New Roman"/>
          <w:i/>
          <w:sz w:val="28"/>
          <w:szCs w:val="28"/>
        </w:rPr>
      </w:pPr>
      <w:r w:rsidRPr="00067FC2">
        <w:rPr>
          <w:rFonts w:ascii="Times New Roman" w:eastAsia="Arial Unicode MS" w:hAnsi="Times New Roman" w:cs="Times New Roman"/>
          <w:i/>
          <w:sz w:val="28"/>
          <w:szCs w:val="28"/>
        </w:rPr>
        <w:t>2.1 Сбор данных</w:t>
      </w:r>
    </w:p>
    <w:p w:rsidR="009D031C" w:rsidRPr="002A2A3D" w:rsidRDefault="009D031C" w:rsidP="002A2A3D">
      <w:pPr>
        <w:spacing w:after="0" w:line="240" w:lineRule="auto"/>
        <w:ind w:firstLine="709"/>
        <w:jc w:val="both"/>
        <w:rPr>
          <w:rFonts w:ascii="Times New Roman" w:hAnsi="Times New Roman" w:cs="Times New Roman"/>
          <w:sz w:val="28"/>
          <w:szCs w:val="28"/>
        </w:rPr>
      </w:pPr>
      <w:r w:rsidRPr="002A2A3D">
        <w:rPr>
          <w:rFonts w:ascii="Times New Roman" w:eastAsia="Arial Unicode MS" w:hAnsi="Times New Roman" w:cs="Times New Roman"/>
          <w:b/>
          <w:sz w:val="28"/>
          <w:szCs w:val="28"/>
        </w:rPr>
        <w:t xml:space="preserve"> </w:t>
      </w:r>
      <w:r w:rsidR="002A2A3D" w:rsidRPr="002A2A3D">
        <w:rPr>
          <w:rFonts w:ascii="Times New Roman" w:hAnsi="Times New Roman" w:cs="Times New Roman"/>
          <w:sz w:val="28"/>
          <w:szCs w:val="28"/>
        </w:rPr>
        <w:t>К основным методам сбора данных для ВМК Центра относятся: наблюдение, опрос и метод экспертных оценок.</w:t>
      </w:r>
    </w:p>
    <w:p w:rsidR="002A2A3D" w:rsidRDefault="002A2A3D" w:rsidP="002A2A3D">
      <w:pPr>
        <w:spacing w:after="0" w:line="240" w:lineRule="auto"/>
        <w:ind w:firstLine="709"/>
        <w:jc w:val="both"/>
        <w:rPr>
          <w:rFonts w:ascii="Times New Roman" w:hAnsi="Times New Roman" w:cs="Times New Roman"/>
          <w:sz w:val="28"/>
          <w:szCs w:val="28"/>
        </w:rPr>
      </w:pPr>
      <w:r w:rsidRPr="002A2A3D">
        <w:rPr>
          <w:rFonts w:ascii="Times New Roman" w:hAnsi="Times New Roman" w:cs="Times New Roman"/>
          <w:sz w:val="28"/>
          <w:szCs w:val="28"/>
        </w:rPr>
        <w:t xml:space="preserve">Под наблюдением в ВМК </w:t>
      </w:r>
      <w:r>
        <w:rPr>
          <w:rFonts w:ascii="Times New Roman" w:hAnsi="Times New Roman" w:cs="Times New Roman"/>
          <w:sz w:val="28"/>
          <w:szCs w:val="28"/>
        </w:rPr>
        <w:t xml:space="preserve">Центра </w:t>
      </w:r>
      <w:r w:rsidRPr="002A2A3D">
        <w:rPr>
          <w:rFonts w:ascii="Times New Roman" w:hAnsi="Times New Roman" w:cs="Times New Roman"/>
          <w:sz w:val="28"/>
          <w:szCs w:val="28"/>
        </w:rPr>
        <w:t>понимается направленное, систематическое, непосредственное визуальное восприятие и регистрацию значимых с точки зрения целей управления качеством образования в ОУ явлений (ситуаций, процессов).</w:t>
      </w:r>
    </w:p>
    <w:p w:rsidR="002A2A3D" w:rsidRDefault="002A2A3D" w:rsidP="001432FA">
      <w:pPr>
        <w:spacing w:after="0" w:line="360" w:lineRule="exact"/>
        <w:ind w:firstLine="709"/>
        <w:jc w:val="both"/>
        <w:rPr>
          <w:rFonts w:ascii="Times New Roman" w:hAnsi="Times New Roman" w:cs="Times New Roman"/>
          <w:sz w:val="28"/>
          <w:szCs w:val="28"/>
        </w:rPr>
      </w:pPr>
      <w:r w:rsidRPr="00137CF3">
        <w:rPr>
          <w:rFonts w:ascii="Times New Roman" w:hAnsi="Times New Roman" w:cs="Times New Roman"/>
          <w:sz w:val="28"/>
          <w:szCs w:val="28"/>
        </w:rPr>
        <w:lastRenderedPageBreak/>
        <w:t xml:space="preserve">Главным преимуществом непосредственного наблюдения </w:t>
      </w:r>
      <w:r>
        <w:rPr>
          <w:rFonts w:ascii="Times New Roman" w:hAnsi="Times New Roman" w:cs="Times New Roman"/>
          <w:sz w:val="28"/>
          <w:szCs w:val="28"/>
        </w:rPr>
        <w:t>является возможность</w:t>
      </w:r>
      <w:r w:rsidRPr="00137CF3">
        <w:rPr>
          <w:rFonts w:ascii="Times New Roman" w:hAnsi="Times New Roman" w:cs="Times New Roman"/>
          <w:sz w:val="28"/>
          <w:szCs w:val="28"/>
        </w:rPr>
        <w:t xml:space="preserve"> фиксировать события в момент их появления, </w:t>
      </w:r>
      <w:r>
        <w:rPr>
          <w:rFonts w:ascii="Times New Roman" w:hAnsi="Times New Roman" w:cs="Times New Roman"/>
          <w:sz w:val="28"/>
          <w:szCs w:val="28"/>
        </w:rPr>
        <w:t>получать</w:t>
      </w:r>
      <w:r w:rsidRPr="00137CF3">
        <w:rPr>
          <w:rFonts w:ascii="Times New Roman" w:hAnsi="Times New Roman" w:cs="Times New Roman"/>
          <w:sz w:val="28"/>
          <w:szCs w:val="28"/>
        </w:rPr>
        <w:t xml:space="preserve"> данные как в отношении неодушевленных, так и одушевленных объектов (людей), независимо от умения последних рассказать что-либо о себе и желания делать это.</w:t>
      </w:r>
    </w:p>
    <w:p w:rsidR="002A2A3D" w:rsidRPr="00262C2D" w:rsidRDefault="00C94850" w:rsidP="001432FA">
      <w:pPr>
        <w:spacing w:after="0" w:line="360" w:lineRule="exact"/>
        <w:ind w:firstLine="709"/>
        <w:jc w:val="both"/>
        <w:rPr>
          <w:rFonts w:ascii="Times New Roman" w:hAnsi="Times New Roman" w:cs="Times New Roman"/>
          <w:sz w:val="28"/>
          <w:szCs w:val="28"/>
        </w:rPr>
      </w:pPr>
      <w:r w:rsidRPr="00262C2D">
        <w:rPr>
          <w:rFonts w:ascii="Times New Roman" w:hAnsi="Times New Roman" w:cs="Times New Roman"/>
          <w:sz w:val="28"/>
          <w:szCs w:val="28"/>
        </w:rPr>
        <w:t>Н</w:t>
      </w:r>
      <w:r w:rsidR="002A2A3D" w:rsidRPr="00262C2D">
        <w:rPr>
          <w:rFonts w:ascii="Times New Roman" w:hAnsi="Times New Roman" w:cs="Times New Roman"/>
          <w:sz w:val="28"/>
          <w:szCs w:val="28"/>
        </w:rPr>
        <w:t xml:space="preserve">аблюдение </w:t>
      </w:r>
      <w:r w:rsidRPr="00262C2D">
        <w:rPr>
          <w:rFonts w:ascii="Times New Roman" w:hAnsi="Times New Roman" w:cs="Times New Roman"/>
          <w:sz w:val="28"/>
          <w:szCs w:val="28"/>
        </w:rPr>
        <w:t xml:space="preserve">является </w:t>
      </w:r>
      <w:r w:rsidR="002A2A3D" w:rsidRPr="00262C2D">
        <w:rPr>
          <w:rFonts w:ascii="Times New Roman" w:hAnsi="Times New Roman" w:cs="Times New Roman"/>
          <w:sz w:val="28"/>
          <w:szCs w:val="28"/>
        </w:rPr>
        <w:t>основным методом сбора данных</w:t>
      </w:r>
      <w:r w:rsidRPr="00262C2D">
        <w:rPr>
          <w:rFonts w:ascii="Times New Roman" w:hAnsi="Times New Roman" w:cs="Times New Roman"/>
          <w:sz w:val="28"/>
          <w:szCs w:val="28"/>
        </w:rPr>
        <w:t xml:space="preserve"> в ВМК Центра</w:t>
      </w:r>
      <w:r w:rsidR="002A2A3D" w:rsidRPr="00262C2D">
        <w:rPr>
          <w:rFonts w:ascii="Times New Roman" w:hAnsi="Times New Roman" w:cs="Times New Roman"/>
          <w:sz w:val="28"/>
          <w:szCs w:val="28"/>
        </w:rPr>
        <w:t xml:space="preserve"> практически по всем показателям, отражающим состояние учебно-материальной базы и социальной инфраструктуры</w:t>
      </w:r>
      <w:r w:rsidRPr="00262C2D">
        <w:rPr>
          <w:rFonts w:ascii="Times New Roman" w:hAnsi="Times New Roman" w:cs="Times New Roman"/>
          <w:sz w:val="28"/>
          <w:szCs w:val="28"/>
        </w:rPr>
        <w:t xml:space="preserve"> учреждения</w:t>
      </w:r>
      <w:r w:rsidR="002A2A3D" w:rsidRPr="00262C2D">
        <w:rPr>
          <w:rFonts w:ascii="Times New Roman" w:hAnsi="Times New Roman" w:cs="Times New Roman"/>
          <w:sz w:val="28"/>
          <w:szCs w:val="28"/>
        </w:rPr>
        <w:t>; по показателям, отражающим движение контингента обучающихся (число принятых на обучение, число отчисленных и т.д.), а также по ряду показателей, отражающих качество образовательного процесса.</w:t>
      </w:r>
    </w:p>
    <w:p w:rsidR="001432FA" w:rsidRDefault="001432FA" w:rsidP="001432FA">
      <w:pPr>
        <w:spacing w:after="0"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с помощью </w:t>
      </w:r>
      <w:r w:rsidRPr="001F1492">
        <w:rPr>
          <w:rFonts w:ascii="Times New Roman" w:hAnsi="Times New Roman" w:cs="Times New Roman"/>
          <w:sz w:val="28"/>
          <w:szCs w:val="28"/>
        </w:rPr>
        <w:t>наблюдени</w:t>
      </w:r>
      <w:r>
        <w:rPr>
          <w:rFonts w:ascii="Times New Roman" w:hAnsi="Times New Roman" w:cs="Times New Roman"/>
          <w:sz w:val="28"/>
          <w:szCs w:val="28"/>
        </w:rPr>
        <w:t>я в ВМК фиксируются лишь непосредственно воспринимаемые человеческими органами чувств</w:t>
      </w:r>
      <w:r w:rsidRPr="001F1492">
        <w:rPr>
          <w:rFonts w:ascii="Times New Roman" w:hAnsi="Times New Roman" w:cs="Times New Roman"/>
          <w:sz w:val="28"/>
          <w:szCs w:val="28"/>
        </w:rPr>
        <w:t xml:space="preserve"> </w:t>
      </w:r>
      <w:r>
        <w:rPr>
          <w:rFonts w:ascii="Times New Roman" w:hAnsi="Times New Roman" w:cs="Times New Roman"/>
          <w:sz w:val="28"/>
          <w:szCs w:val="28"/>
        </w:rPr>
        <w:t>(зрением, слухом, обонянием и т.д.) факты, события и явления, то следующий из применяемых методов – опрос позволяет собрать информацию, недоступную непосредственному восприятию, причем как объективные данные (биографические факты, иные личные сведения о том или ином лице, группе лиц), так и субъективные, отражающие личностные особенности опрашиваемых лиц (жизненные</w:t>
      </w:r>
      <w:proofErr w:type="gramEnd"/>
      <w:r>
        <w:rPr>
          <w:rFonts w:ascii="Times New Roman" w:hAnsi="Times New Roman" w:cs="Times New Roman"/>
          <w:sz w:val="28"/>
          <w:szCs w:val="28"/>
        </w:rPr>
        <w:t xml:space="preserve"> цели, ценности, мотивы, индивидуальные предпочтения и т.д.).</w:t>
      </w:r>
    </w:p>
    <w:p w:rsidR="00435399" w:rsidRDefault="001432FA" w:rsidP="00931099">
      <w:pPr>
        <w:spacing w:after="0" w:line="360" w:lineRule="exact"/>
        <w:ind w:firstLine="709"/>
        <w:jc w:val="both"/>
        <w:rPr>
          <w:rFonts w:ascii="Times New Roman" w:hAnsi="Times New Roman" w:cs="Times New Roman"/>
          <w:sz w:val="28"/>
          <w:szCs w:val="28"/>
        </w:rPr>
      </w:pPr>
      <w:r w:rsidRPr="001432FA">
        <w:rPr>
          <w:rFonts w:ascii="Times New Roman" w:hAnsi="Times New Roman" w:cs="Times New Roman"/>
          <w:sz w:val="28"/>
          <w:szCs w:val="28"/>
        </w:rPr>
        <w:t>Опрос имеет ряд разновидностей</w:t>
      </w:r>
      <w:r>
        <w:rPr>
          <w:rFonts w:ascii="Times New Roman" w:hAnsi="Times New Roman" w:cs="Times New Roman"/>
          <w:sz w:val="28"/>
          <w:szCs w:val="28"/>
        </w:rPr>
        <w:t xml:space="preserve">. В ВМК Центра </w:t>
      </w:r>
      <w:r w:rsidR="00931099">
        <w:rPr>
          <w:rFonts w:ascii="Times New Roman" w:hAnsi="Times New Roman" w:cs="Times New Roman"/>
          <w:sz w:val="28"/>
          <w:szCs w:val="28"/>
        </w:rPr>
        <w:t xml:space="preserve">практически всегда </w:t>
      </w:r>
      <w:r>
        <w:rPr>
          <w:rFonts w:ascii="Times New Roman" w:hAnsi="Times New Roman" w:cs="Times New Roman"/>
          <w:sz w:val="28"/>
          <w:szCs w:val="28"/>
        </w:rPr>
        <w:t>используется письменный опрос (анкетирование)</w:t>
      </w:r>
      <w:r w:rsidR="00931099">
        <w:rPr>
          <w:rFonts w:ascii="Times New Roman" w:hAnsi="Times New Roman" w:cs="Times New Roman"/>
          <w:sz w:val="28"/>
          <w:szCs w:val="28"/>
        </w:rPr>
        <w:t>. Анкеты для измерения каждого показателя приводятся в Приложении, а в «</w:t>
      </w:r>
      <w:r w:rsidR="00931099" w:rsidRPr="00931099">
        <w:rPr>
          <w:rFonts w:ascii="Times New Roman" w:hAnsi="Times New Roman" w:cs="Times New Roman"/>
          <w:sz w:val="28"/>
          <w:szCs w:val="28"/>
        </w:rPr>
        <w:t>Перечн</w:t>
      </w:r>
      <w:r w:rsidR="00931099">
        <w:rPr>
          <w:rFonts w:ascii="Times New Roman" w:hAnsi="Times New Roman" w:cs="Times New Roman"/>
          <w:sz w:val="28"/>
          <w:szCs w:val="28"/>
        </w:rPr>
        <w:t>е</w:t>
      </w:r>
      <w:r w:rsidR="00931099" w:rsidRPr="00931099">
        <w:rPr>
          <w:rFonts w:ascii="Times New Roman" w:hAnsi="Times New Roman" w:cs="Times New Roman"/>
          <w:sz w:val="28"/>
          <w:szCs w:val="28"/>
        </w:rPr>
        <w:t xml:space="preserve"> показателей для осуществления внутреннего мониторинга качества образовательного процесса и общего функционирования Центра</w:t>
      </w:r>
      <w:r w:rsidR="00931099">
        <w:rPr>
          <w:rFonts w:ascii="Times New Roman" w:hAnsi="Times New Roman" w:cs="Times New Roman"/>
          <w:sz w:val="28"/>
          <w:szCs w:val="28"/>
        </w:rPr>
        <w:t>» на них дается ссылка.</w:t>
      </w:r>
    </w:p>
    <w:p w:rsidR="002F4DF2" w:rsidRPr="002F4DF2" w:rsidRDefault="00931099" w:rsidP="002F4D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DF2" w:rsidRPr="002F4DF2">
        <w:rPr>
          <w:rFonts w:ascii="Times New Roman" w:hAnsi="Times New Roman" w:cs="Times New Roman"/>
          <w:sz w:val="28"/>
          <w:szCs w:val="28"/>
        </w:rPr>
        <w:t>Метод экспертных оценок как метод сбора информации для целей ВМК занимает совершенно особое место среди всех остальных методов. С одной стороны, он выступает как альтернатива наблюдению, опросу, тестированию и другим известным методам сбора и обработки информации. С другой стороны, он не только не исключает другие методы, но и часто включает их в себя.</w:t>
      </w:r>
    </w:p>
    <w:p w:rsidR="002F4DF2" w:rsidRPr="002F4DF2" w:rsidRDefault="002F4DF2" w:rsidP="002F4DF2">
      <w:pPr>
        <w:spacing w:after="0" w:line="360" w:lineRule="exact"/>
        <w:ind w:firstLine="709"/>
        <w:jc w:val="both"/>
        <w:rPr>
          <w:rFonts w:ascii="Times New Roman" w:hAnsi="Times New Roman" w:cs="Times New Roman"/>
          <w:sz w:val="28"/>
          <w:szCs w:val="28"/>
        </w:rPr>
      </w:pPr>
      <w:r w:rsidRPr="002F4DF2">
        <w:rPr>
          <w:rFonts w:ascii="Times New Roman" w:hAnsi="Times New Roman" w:cs="Times New Roman"/>
          <w:sz w:val="28"/>
          <w:szCs w:val="28"/>
        </w:rPr>
        <w:t>Содержательно-технологическую основу данного метода составляет использование «живого», неотчужденного знания и опыта одного или нескольких экспертов (от лат</w:t>
      </w:r>
      <w:proofErr w:type="gramStart"/>
      <w:r w:rsidRPr="002F4DF2">
        <w:rPr>
          <w:rFonts w:ascii="Times New Roman" w:hAnsi="Times New Roman" w:cs="Times New Roman"/>
          <w:sz w:val="28"/>
          <w:szCs w:val="28"/>
        </w:rPr>
        <w:t>.</w:t>
      </w:r>
      <w:proofErr w:type="gramEnd"/>
      <w:r w:rsidRPr="002F4DF2">
        <w:rPr>
          <w:rFonts w:ascii="Times New Roman" w:hAnsi="Times New Roman" w:cs="Times New Roman"/>
          <w:sz w:val="28"/>
          <w:szCs w:val="28"/>
        </w:rPr>
        <w:t xml:space="preserve"> </w:t>
      </w:r>
      <w:proofErr w:type="spellStart"/>
      <w:proofErr w:type="gramStart"/>
      <w:r w:rsidRPr="002F4DF2">
        <w:rPr>
          <w:rFonts w:ascii="Times New Roman" w:hAnsi="Times New Roman" w:cs="Times New Roman"/>
          <w:i/>
          <w:sz w:val="28"/>
          <w:szCs w:val="28"/>
        </w:rPr>
        <w:t>е</w:t>
      </w:r>
      <w:proofErr w:type="gramEnd"/>
      <w:r w:rsidRPr="002F4DF2">
        <w:rPr>
          <w:rFonts w:ascii="Times New Roman" w:hAnsi="Times New Roman" w:cs="Times New Roman"/>
          <w:i/>
          <w:sz w:val="28"/>
          <w:szCs w:val="28"/>
        </w:rPr>
        <w:t>xpertus</w:t>
      </w:r>
      <w:proofErr w:type="spellEnd"/>
      <w:r w:rsidRPr="002F4DF2">
        <w:rPr>
          <w:rFonts w:ascii="Times New Roman" w:hAnsi="Times New Roman" w:cs="Times New Roman"/>
          <w:sz w:val="28"/>
          <w:szCs w:val="28"/>
        </w:rPr>
        <w:t xml:space="preserve"> – опытный) для непосредственного измерения определенного объекта и (или) обработки и интерпретации результатов проведенных измерений.</w:t>
      </w:r>
      <w:r w:rsidR="0098719F">
        <w:rPr>
          <w:rFonts w:ascii="Times New Roman" w:hAnsi="Times New Roman" w:cs="Times New Roman"/>
          <w:sz w:val="28"/>
          <w:szCs w:val="28"/>
        </w:rPr>
        <w:t xml:space="preserve"> Э</w:t>
      </w:r>
      <w:r w:rsidRPr="002F4DF2">
        <w:rPr>
          <w:rFonts w:ascii="Times New Roman" w:hAnsi="Times New Roman" w:cs="Times New Roman"/>
          <w:sz w:val="28"/>
          <w:szCs w:val="28"/>
        </w:rPr>
        <w:t>ксперту полностью и безоговорочно доверяют решение поставленных перед ним вопросов, не предъявляя каких-либо определенных требований к методам и средствам их решения. Метод экспертных оценок предполагает, что методы и средства своей работы эксперт выбирает самостоятельно.</w:t>
      </w:r>
    </w:p>
    <w:p w:rsidR="001432FA" w:rsidRDefault="007A4D61" w:rsidP="007A4D61">
      <w:pPr>
        <w:spacing w:after="0" w:line="360" w:lineRule="exact"/>
        <w:ind w:firstLine="709"/>
        <w:jc w:val="center"/>
        <w:rPr>
          <w:rFonts w:ascii="Times New Roman" w:hAnsi="Times New Roman" w:cs="Times New Roman"/>
          <w:i/>
          <w:sz w:val="28"/>
          <w:szCs w:val="28"/>
        </w:rPr>
      </w:pPr>
      <w:r>
        <w:rPr>
          <w:rFonts w:ascii="Times New Roman" w:hAnsi="Times New Roman" w:cs="Times New Roman"/>
          <w:i/>
          <w:sz w:val="28"/>
          <w:szCs w:val="28"/>
        </w:rPr>
        <w:t>2.2 Обработка данных</w:t>
      </w:r>
    </w:p>
    <w:p w:rsidR="00CD0061" w:rsidRDefault="00156A44" w:rsidP="00CD006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Получаемые в результате применения описанных выше методов и сре</w:t>
      </w:r>
      <w:proofErr w:type="gramStart"/>
      <w:r>
        <w:rPr>
          <w:rFonts w:ascii="Times New Roman" w:hAnsi="Times New Roman" w:cs="Times New Roman"/>
          <w:sz w:val="28"/>
          <w:szCs w:val="28"/>
        </w:rPr>
        <w:t>дств сб</w:t>
      </w:r>
      <w:proofErr w:type="gramEnd"/>
      <w:r>
        <w:rPr>
          <w:rFonts w:ascii="Times New Roman" w:hAnsi="Times New Roman" w:cs="Times New Roman"/>
          <w:sz w:val="28"/>
          <w:szCs w:val="28"/>
        </w:rPr>
        <w:t>ора первичные данные, характеризуют</w:t>
      </w:r>
      <w:r w:rsidR="00CD0061">
        <w:rPr>
          <w:rFonts w:ascii="Times New Roman" w:hAnsi="Times New Roman" w:cs="Times New Roman"/>
          <w:sz w:val="28"/>
          <w:szCs w:val="28"/>
        </w:rPr>
        <w:t xml:space="preserve"> объекты управления в </w:t>
      </w:r>
      <w:r>
        <w:rPr>
          <w:rFonts w:ascii="Times New Roman" w:hAnsi="Times New Roman" w:cs="Times New Roman"/>
          <w:sz w:val="28"/>
          <w:szCs w:val="28"/>
        </w:rPr>
        <w:t xml:space="preserve">Центре. </w:t>
      </w:r>
      <w:r>
        <w:rPr>
          <w:rFonts w:ascii="Times New Roman" w:hAnsi="Times New Roman" w:cs="Times New Roman"/>
          <w:sz w:val="28"/>
          <w:szCs w:val="28"/>
        </w:rPr>
        <w:lastRenderedPageBreak/>
        <w:t>Они</w:t>
      </w:r>
      <w:r w:rsidR="00CD0061">
        <w:rPr>
          <w:rFonts w:ascii="Times New Roman" w:hAnsi="Times New Roman" w:cs="Times New Roman"/>
          <w:sz w:val="28"/>
          <w:szCs w:val="28"/>
        </w:rPr>
        <w:t xml:space="preserve"> требуют соответствующей статистической и аналитической обработки, обеспечивающей возможность их рассмотрения и учета при принятии управленческих решений. Иногда указанная обработка данных выполняется непосредственно в ходе их сбора, но </w:t>
      </w:r>
      <w:r w:rsidR="00A41184">
        <w:rPr>
          <w:rFonts w:ascii="Times New Roman" w:hAnsi="Times New Roman" w:cs="Times New Roman"/>
          <w:sz w:val="28"/>
          <w:szCs w:val="28"/>
        </w:rPr>
        <w:t xml:space="preserve">иногда выступает как </w:t>
      </w:r>
      <w:r w:rsidR="00CD0061">
        <w:rPr>
          <w:rFonts w:ascii="Times New Roman" w:hAnsi="Times New Roman" w:cs="Times New Roman"/>
          <w:sz w:val="28"/>
          <w:szCs w:val="28"/>
        </w:rPr>
        <w:t xml:space="preserve"> самостоятельный технологический процесс ВМК</w:t>
      </w:r>
      <w:r w:rsidR="00A41184">
        <w:rPr>
          <w:rFonts w:ascii="Times New Roman" w:hAnsi="Times New Roman" w:cs="Times New Roman"/>
          <w:sz w:val="28"/>
          <w:szCs w:val="28"/>
        </w:rPr>
        <w:t xml:space="preserve"> в Центре</w:t>
      </w:r>
      <w:r w:rsidR="00CD0061">
        <w:rPr>
          <w:rFonts w:ascii="Times New Roman" w:hAnsi="Times New Roman" w:cs="Times New Roman"/>
          <w:sz w:val="28"/>
          <w:szCs w:val="28"/>
        </w:rPr>
        <w:t>.</w:t>
      </w:r>
    </w:p>
    <w:p w:rsidR="00CD0061" w:rsidRDefault="00A41184" w:rsidP="00CD0061">
      <w:pPr>
        <w:spacing w:after="0" w:line="360" w:lineRule="exact"/>
        <w:ind w:firstLine="709"/>
        <w:jc w:val="both"/>
        <w:rPr>
          <w:rFonts w:ascii="Times New Roman" w:hAnsi="Times New Roman" w:cs="Times New Roman"/>
          <w:color w:val="FF0000"/>
          <w:sz w:val="28"/>
          <w:szCs w:val="28"/>
        </w:rPr>
      </w:pPr>
      <w:r w:rsidRPr="00A41184">
        <w:rPr>
          <w:rFonts w:ascii="Times New Roman" w:hAnsi="Times New Roman" w:cs="Times New Roman"/>
          <w:sz w:val="28"/>
          <w:szCs w:val="28"/>
        </w:rPr>
        <w:t>У</w:t>
      </w:r>
      <w:r w:rsidR="00CD0061" w:rsidRPr="00A41184">
        <w:rPr>
          <w:rFonts w:ascii="Times New Roman" w:hAnsi="Times New Roman" w:cs="Times New Roman"/>
          <w:sz w:val="28"/>
          <w:szCs w:val="28"/>
        </w:rPr>
        <w:t xml:space="preserve">словие преобразования данных заключается в обязательном наличии четких </w:t>
      </w:r>
      <w:r w:rsidR="00CD0061" w:rsidRPr="00A41184">
        <w:rPr>
          <w:rFonts w:ascii="Times New Roman" w:hAnsi="Times New Roman" w:cs="Times New Roman"/>
          <w:i/>
          <w:sz w:val="28"/>
          <w:szCs w:val="28"/>
        </w:rPr>
        <w:t xml:space="preserve">критериев </w:t>
      </w:r>
      <w:r w:rsidRPr="00A41184">
        <w:rPr>
          <w:rFonts w:ascii="Times New Roman" w:hAnsi="Times New Roman" w:cs="Times New Roman"/>
          <w:i/>
          <w:sz w:val="28"/>
          <w:szCs w:val="28"/>
        </w:rPr>
        <w:t>(</w:t>
      </w:r>
      <w:r w:rsidRPr="00A41184">
        <w:rPr>
          <w:rFonts w:ascii="Times New Roman" w:hAnsi="Times New Roman" w:cs="Times New Roman"/>
          <w:sz w:val="28"/>
          <w:szCs w:val="28"/>
        </w:rPr>
        <w:t xml:space="preserve">признаков или правил, на основании которых производится оценка, определение или классификация чего-либо; нечто, выступающее как </w:t>
      </w:r>
      <w:r w:rsidRPr="00A41184">
        <w:rPr>
          <w:rFonts w:ascii="Times New Roman" w:hAnsi="Times New Roman" w:cs="Times New Roman"/>
          <w:i/>
          <w:sz w:val="28"/>
          <w:szCs w:val="28"/>
        </w:rPr>
        <w:t>мерило</w:t>
      </w:r>
      <w:r w:rsidRPr="00A41184">
        <w:rPr>
          <w:rFonts w:ascii="Times New Roman" w:hAnsi="Times New Roman" w:cs="Times New Roman"/>
          <w:sz w:val="28"/>
          <w:szCs w:val="28"/>
        </w:rPr>
        <w:t xml:space="preserve"> суждения, оценки)</w:t>
      </w:r>
      <w:r w:rsidR="00CD0061" w:rsidRPr="00A41184">
        <w:rPr>
          <w:rFonts w:ascii="Times New Roman" w:hAnsi="Times New Roman" w:cs="Times New Roman"/>
          <w:sz w:val="28"/>
          <w:szCs w:val="28"/>
        </w:rPr>
        <w:t xml:space="preserve"> посредством которых эти преобразования осуществляются.</w:t>
      </w:r>
      <w:r w:rsidR="00CD0061" w:rsidRPr="00B43F95">
        <w:rPr>
          <w:rFonts w:ascii="Times New Roman" w:hAnsi="Times New Roman" w:cs="Times New Roman"/>
          <w:color w:val="FF0000"/>
          <w:sz w:val="28"/>
          <w:szCs w:val="28"/>
        </w:rPr>
        <w:t xml:space="preserve"> </w:t>
      </w:r>
    </w:p>
    <w:p w:rsidR="00CD0061" w:rsidRDefault="006E631E" w:rsidP="006E631E">
      <w:pPr>
        <w:spacing w:after="0" w:line="360" w:lineRule="exact"/>
        <w:ind w:firstLine="709"/>
        <w:jc w:val="both"/>
        <w:rPr>
          <w:rFonts w:ascii="Times New Roman" w:hAnsi="Times New Roman" w:cs="Times New Roman"/>
          <w:i/>
          <w:sz w:val="28"/>
          <w:szCs w:val="28"/>
        </w:rPr>
      </w:pPr>
      <w:r>
        <w:rPr>
          <w:rFonts w:ascii="Times New Roman" w:hAnsi="Times New Roman" w:cs="Times New Roman"/>
          <w:sz w:val="28"/>
          <w:szCs w:val="28"/>
        </w:rPr>
        <w:t>Разработанный перечень</w:t>
      </w:r>
      <w:r w:rsidR="00A41184">
        <w:rPr>
          <w:rFonts w:ascii="Times New Roman" w:hAnsi="Times New Roman" w:cs="Times New Roman"/>
          <w:sz w:val="28"/>
          <w:szCs w:val="28"/>
        </w:rPr>
        <w:t xml:space="preserve"> </w:t>
      </w:r>
      <w:r w:rsidR="00A41184" w:rsidRPr="00A41184">
        <w:rPr>
          <w:rFonts w:ascii="Times New Roman" w:hAnsi="Times New Roman" w:cs="Times New Roman"/>
          <w:sz w:val="28"/>
          <w:szCs w:val="28"/>
        </w:rPr>
        <w:t>показателей для осуществления внутреннего мониторинга качества образовательного процесса и общего функционирования</w:t>
      </w:r>
      <w:r>
        <w:rPr>
          <w:rFonts w:ascii="Times New Roman" w:hAnsi="Times New Roman" w:cs="Times New Roman"/>
          <w:sz w:val="28"/>
          <w:szCs w:val="28"/>
        </w:rPr>
        <w:t xml:space="preserve"> Центра предполагает следующую </w:t>
      </w:r>
      <w:r w:rsidRPr="006E631E">
        <w:rPr>
          <w:rFonts w:ascii="Times New Roman" w:hAnsi="Times New Roman" w:cs="Times New Roman"/>
          <w:sz w:val="28"/>
          <w:szCs w:val="28"/>
        </w:rPr>
        <w:t>с</w:t>
      </w:r>
      <w:r w:rsidR="00CD0061" w:rsidRPr="006E631E">
        <w:rPr>
          <w:rFonts w:ascii="Times New Roman" w:hAnsi="Times New Roman" w:cs="Times New Roman"/>
          <w:sz w:val="28"/>
          <w:szCs w:val="28"/>
        </w:rPr>
        <w:t>татистическ</w:t>
      </w:r>
      <w:r w:rsidRPr="006E631E">
        <w:rPr>
          <w:rFonts w:ascii="Times New Roman" w:hAnsi="Times New Roman" w:cs="Times New Roman"/>
          <w:sz w:val="28"/>
          <w:szCs w:val="28"/>
        </w:rPr>
        <w:t>ую</w:t>
      </w:r>
      <w:r w:rsidR="00CD0061" w:rsidRPr="006E631E">
        <w:rPr>
          <w:rFonts w:ascii="Times New Roman" w:hAnsi="Times New Roman" w:cs="Times New Roman"/>
          <w:sz w:val="28"/>
          <w:szCs w:val="28"/>
        </w:rPr>
        <w:t xml:space="preserve"> обработк</w:t>
      </w:r>
      <w:r w:rsidRPr="006E631E">
        <w:rPr>
          <w:rFonts w:ascii="Times New Roman" w:hAnsi="Times New Roman" w:cs="Times New Roman"/>
          <w:sz w:val="28"/>
          <w:szCs w:val="28"/>
        </w:rPr>
        <w:t>у</w:t>
      </w:r>
      <w:r w:rsidR="00CD0061" w:rsidRPr="006E631E">
        <w:rPr>
          <w:rFonts w:ascii="Times New Roman" w:hAnsi="Times New Roman" w:cs="Times New Roman"/>
          <w:sz w:val="28"/>
          <w:szCs w:val="28"/>
        </w:rPr>
        <w:t xml:space="preserve"> данных</w:t>
      </w:r>
      <w:r>
        <w:rPr>
          <w:rFonts w:ascii="Times New Roman" w:hAnsi="Times New Roman" w:cs="Times New Roman"/>
          <w:sz w:val="28"/>
          <w:szCs w:val="28"/>
        </w:rPr>
        <w:t xml:space="preserve"> (Таблица 1)</w:t>
      </w:r>
      <w:r w:rsidRPr="006E631E">
        <w:rPr>
          <w:rFonts w:ascii="Times New Roman" w:hAnsi="Times New Roman" w:cs="Times New Roman"/>
          <w:sz w:val="28"/>
          <w:szCs w:val="28"/>
        </w:rPr>
        <w:t>.</w:t>
      </w:r>
      <w:r w:rsidR="00CD0061" w:rsidRPr="00CD0061">
        <w:rPr>
          <w:rFonts w:ascii="Times New Roman" w:hAnsi="Times New Roman" w:cs="Times New Roman"/>
          <w:i/>
          <w:sz w:val="28"/>
          <w:szCs w:val="28"/>
        </w:rPr>
        <w:t xml:space="preserve"> </w:t>
      </w:r>
    </w:p>
    <w:p w:rsidR="00CD0061" w:rsidRPr="001E30CB" w:rsidRDefault="00CD0061" w:rsidP="00CD0061">
      <w:pPr>
        <w:spacing w:after="0" w:line="360" w:lineRule="exact"/>
        <w:ind w:firstLine="709"/>
        <w:jc w:val="right"/>
        <w:rPr>
          <w:rFonts w:ascii="Times New Roman" w:hAnsi="Times New Roman" w:cs="Times New Roman"/>
          <w:i/>
          <w:sz w:val="28"/>
          <w:szCs w:val="28"/>
        </w:rPr>
      </w:pPr>
      <w:r w:rsidRPr="001E30CB">
        <w:rPr>
          <w:rFonts w:ascii="Times New Roman" w:hAnsi="Times New Roman" w:cs="Times New Roman"/>
          <w:i/>
          <w:sz w:val="28"/>
          <w:szCs w:val="28"/>
        </w:rPr>
        <w:t xml:space="preserve">Таблица </w:t>
      </w:r>
      <w:r w:rsidR="00A41184">
        <w:rPr>
          <w:rFonts w:ascii="Times New Roman" w:hAnsi="Times New Roman" w:cs="Times New Roman"/>
          <w:i/>
          <w:sz w:val="28"/>
          <w:szCs w:val="28"/>
        </w:rPr>
        <w:t>1</w:t>
      </w:r>
    </w:p>
    <w:p w:rsidR="00CD0061" w:rsidRDefault="00CD0061" w:rsidP="00CD0061">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Виды средних величин, используемых для обобщения данных</w:t>
      </w:r>
    </w:p>
    <w:p w:rsidR="00CD0061" w:rsidRDefault="00CD0061" w:rsidP="00CD0061">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с учетом типа измерительной шкалы</w:t>
      </w:r>
    </w:p>
    <w:p w:rsidR="00CD0061" w:rsidRDefault="00CD0061" w:rsidP="00CD0061">
      <w:pPr>
        <w:spacing w:after="0" w:line="360" w:lineRule="exact"/>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928"/>
        <w:gridCol w:w="4643"/>
      </w:tblGrid>
      <w:tr w:rsidR="00CD0061" w:rsidRPr="00936A88" w:rsidTr="0066063B">
        <w:tc>
          <w:tcPr>
            <w:tcW w:w="4928" w:type="dxa"/>
          </w:tcPr>
          <w:p w:rsidR="00CD0061" w:rsidRPr="00936A88" w:rsidRDefault="00CD0061" w:rsidP="0066063B">
            <w:pPr>
              <w:spacing w:before="60" w:after="60"/>
              <w:jc w:val="center"/>
              <w:rPr>
                <w:rFonts w:ascii="Times New Roman" w:hAnsi="Times New Roman" w:cs="Times New Roman"/>
                <w:sz w:val="24"/>
                <w:szCs w:val="24"/>
              </w:rPr>
            </w:pPr>
            <w:r w:rsidRPr="00936A88">
              <w:rPr>
                <w:rFonts w:ascii="Times New Roman" w:hAnsi="Times New Roman" w:cs="Times New Roman"/>
                <w:sz w:val="24"/>
                <w:szCs w:val="24"/>
              </w:rPr>
              <w:t>Измерительная шкала</w:t>
            </w:r>
          </w:p>
        </w:tc>
        <w:tc>
          <w:tcPr>
            <w:tcW w:w="4643" w:type="dxa"/>
          </w:tcPr>
          <w:p w:rsidR="00CD0061" w:rsidRPr="00936A88" w:rsidRDefault="00CD0061" w:rsidP="0066063B">
            <w:pPr>
              <w:spacing w:before="60" w:after="60"/>
              <w:jc w:val="center"/>
              <w:rPr>
                <w:rFonts w:ascii="Times New Roman" w:hAnsi="Times New Roman" w:cs="Times New Roman"/>
                <w:sz w:val="24"/>
                <w:szCs w:val="24"/>
              </w:rPr>
            </w:pPr>
            <w:r>
              <w:rPr>
                <w:rFonts w:ascii="Times New Roman" w:hAnsi="Times New Roman" w:cs="Times New Roman"/>
                <w:sz w:val="24"/>
                <w:szCs w:val="24"/>
              </w:rPr>
              <w:t>Вид средней величины</w:t>
            </w:r>
          </w:p>
        </w:tc>
      </w:tr>
      <w:tr w:rsidR="00CD0061" w:rsidRPr="00936A88" w:rsidTr="0066063B">
        <w:tc>
          <w:tcPr>
            <w:tcW w:w="4928" w:type="dxa"/>
          </w:tcPr>
          <w:p w:rsidR="00CD0061" w:rsidRPr="00936A88" w:rsidRDefault="00CD0061" w:rsidP="0066063B">
            <w:pPr>
              <w:spacing w:before="60" w:after="60"/>
              <w:jc w:val="both"/>
              <w:rPr>
                <w:rFonts w:ascii="Times New Roman" w:hAnsi="Times New Roman" w:cs="Times New Roman"/>
                <w:sz w:val="24"/>
                <w:szCs w:val="24"/>
              </w:rPr>
            </w:pPr>
            <w:r>
              <w:rPr>
                <w:rFonts w:ascii="Times New Roman" w:hAnsi="Times New Roman" w:cs="Times New Roman"/>
                <w:sz w:val="24"/>
                <w:szCs w:val="24"/>
              </w:rPr>
              <w:t>Номинальная шкала (шкала наименований)</w:t>
            </w:r>
          </w:p>
        </w:tc>
        <w:tc>
          <w:tcPr>
            <w:tcW w:w="4643" w:type="dxa"/>
          </w:tcPr>
          <w:p w:rsidR="00CD0061" w:rsidRPr="00936A88" w:rsidRDefault="00CD0061" w:rsidP="0066063B">
            <w:pPr>
              <w:spacing w:before="60" w:after="60"/>
              <w:jc w:val="both"/>
              <w:rPr>
                <w:rFonts w:ascii="Times New Roman" w:hAnsi="Times New Roman" w:cs="Times New Roman"/>
                <w:sz w:val="24"/>
                <w:szCs w:val="24"/>
              </w:rPr>
            </w:pPr>
            <w:r>
              <w:rPr>
                <w:rFonts w:ascii="Times New Roman" w:hAnsi="Times New Roman" w:cs="Times New Roman"/>
                <w:sz w:val="24"/>
                <w:szCs w:val="24"/>
              </w:rPr>
              <w:t>Мода</w:t>
            </w:r>
          </w:p>
        </w:tc>
      </w:tr>
      <w:tr w:rsidR="00CD0061" w:rsidRPr="00936A88" w:rsidTr="0066063B">
        <w:tc>
          <w:tcPr>
            <w:tcW w:w="4928" w:type="dxa"/>
          </w:tcPr>
          <w:p w:rsidR="00CD0061" w:rsidRPr="00936A88" w:rsidRDefault="00CD0061" w:rsidP="0066063B">
            <w:pPr>
              <w:spacing w:before="60" w:after="60"/>
              <w:jc w:val="both"/>
              <w:rPr>
                <w:rFonts w:ascii="Times New Roman" w:hAnsi="Times New Roman" w:cs="Times New Roman"/>
                <w:sz w:val="24"/>
                <w:szCs w:val="24"/>
              </w:rPr>
            </w:pPr>
            <w:r>
              <w:rPr>
                <w:rFonts w:ascii="Times New Roman" w:hAnsi="Times New Roman" w:cs="Times New Roman"/>
                <w:sz w:val="24"/>
                <w:szCs w:val="24"/>
              </w:rPr>
              <w:t>Ранговая шкала (шкала порядка)</w:t>
            </w:r>
          </w:p>
        </w:tc>
        <w:tc>
          <w:tcPr>
            <w:tcW w:w="4643" w:type="dxa"/>
          </w:tcPr>
          <w:p w:rsidR="00CD0061" w:rsidRPr="00936A88" w:rsidRDefault="00CD0061" w:rsidP="0066063B">
            <w:pPr>
              <w:spacing w:before="60" w:after="60"/>
              <w:jc w:val="both"/>
              <w:rPr>
                <w:rFonts w:ascii="Times New Roman" w:hAnsi="Times New Roman" w:cs="Times New Roman"/>
                <w:sz w:val="24"/>
                <w:szCs w:val="24"/>
              </w:rPr>
            </w:pPr>
            <w:r>
              <w:rPr>
                <w:rFonts w:ascii="Times New Roman" w:hAnsi="Times New Roman" w:cs="Times New Roman"/>
                <w:sz w:val="24"/>
                <w:szCs w:val="24"/>
              </w:rPr>
              <w:t>Мода, медиана</w:t>
            </w:r>
          </w:p>
        </w:tc>
      </w:tr>
      <w:tr w:rsidR="00CD0061" w:rsidRPr="00936A88" w:rsidTr="0066063B">
        <w:tc>
          <w:tcPr>
            <w:tcW w:w="4928" w:type="dxa"/>
          </w:tcPr>
          <w:p w:rsidR="00CD0061" w:rsidRPr="00936A88" w:rsidRDefault="00CD0061" w:rsidP="0066063B">
            <w:pPr>
              <w:spacing w:before="60" w:after="60"/>
              <w:jc w:val="both"/>
              <w:rPr>
                <w:rFonts w:ascii="Times New Roman" w:hAnsi="Times New Roman" w:cs="Times New Roman"/>
                <w:sz w:val="24"/>
                <w:szCs w:val="24"/>
              </w:rPr>
            </w:pPr>
            <w:r>
              <w:rPr>
                <w:rFonts w:ascii="Times New Roman" w:hAnsi="Times New Roman" w:cs="Times New Roman"/>
                <w:sz w:val="24"/>
                <w:szCs w:val="24"/>
              </w:rPr>
              <w:t>Интервальная шкала (шкала расстояний)</w:t>
            </w:r>
          </w:p>
        </w:tc>
        <w:tc>
          <w:tcPr>
            <w:tcW w:w="4643" w:type="dxa"/>
          </w:tcPr>
          <w:p w:rsidR="00CD0061" w:rsidRPr="00936A88" w:rsidRDefault="00CD0061" w:rsidP="0066063B">
            <w:pPr>
              <w:spacing w:before="60" w:after="60"/>
              <w:jc w:val="both"/>
              <w:rPr>
                <w:rFonts w:ascii="Times New Roman" w:hAnsi="Times New Roman" w:cs="Times New Roman"/>
                <w:sz w:val="24"/>
                <w:szCs w:val="24"/>
              </w:rPr>
            </w:pPr>
            <w:r>
              <w:rPr>
                <w:rFonts w:ascii="Times New Roman" w:hAnsi="Times New Roman" w:cs="Times New Roman"/>
                <w:sz w:val="24"/>
                <w:szCs w:val="24"/>
              </w:rPr>
              <w:t>Мода, медиана, средняя арифметическая</w:t>
            </w:r>
          </w:p>
        </w:tc>
      </w:tr>
      <w:tr w:rsidR="00CD0061" w:rsidRPr="00936A88" w:rsidTr="0066063B">
        <w:tc>
          <w:tcPr>
            <w:tcW w:w="4928" w:type="dxa"/>
          </w:tcPr>
          <w:p w:rsidR="00CD0061" w:rsidRPr="00936A88" w:rsidRDefault="00CD0061" w:rsidP="0066063B">
            <w:pPr>
              <w:spacing w:before="60" w:after="60"/>
              <w:jc w:val="both"/>
              <w:rPr>
                <w:rFonts w:ascii="Times New Roman" w:hAnsi="Times New Roman" w:cs="Times New Roman"/>
                <w:sz w:val="24"/>
                <w:szCs w:val="24"/>
              </w:rPr>
            </w:pPr>
            <w:r>
              <w:rPr>
                <w:rFonts w:ascii="Times New Roman" w:hAnsi="Times New Roman" w:cs="Times New Roman"/>
                <w:sz w:val="24"/>
                <w:szCs w:val="24"/>
              </w:rPr>
              <w:t>Абсолютная шкала (шкала отношений)</w:t>
            </w:r>
          </w:p>
        </w:tc>
        <w:tc>
          <w:tcPr>
            <w:tcW w:w="4643" w:type="dxa"/>
          </w:tcPr>
          <w:p w:rsidR="00CD0061" w:rsidRPr="00936A88" w:rsidRDefault="00CD0061" w:rsidP="0066063B">
            <w:pPr>
              <w:spacing w:before="60" w:after="60"/>
              <w:jc w:val="both"/>
              <w:rPr>
                <w:rFonts w:ascii="Times New Roman" w:hAnsi="Times New Roman" w:cs="Times New Roman"/>
                <w:sz w:val="24"/>
                <w:szCs w:val="24"/>
              </w:rPr>
            </w:pPr>
            <w:r>
              <w:rPr>
                <w:rFonts w:ascii="Times New Roman" w:hAnsi="Times New Roman" w:cs="Times New Roman"/>
                <w:sz w:val="24"/>
                <w:szCs w:val="24"/>
              </w:rPr>
              <w:t>Все виды средних величин</w:t>
            </w:r>
          </w:p>
        </w:tc>
      </w:tr>
    </w:tbl>
    <w:p w:rsidR="00CD0061" w:rsidRPr="00C12B9F" w:rsidRDefault="00CD0061" w:rsidP="00CD0061">
      <w:pPr>
        <w:spacing w:after="0" w:line="360" w:lineRule="exact"/>
        <w:ind w:firstLine="709"/>
        <w:jc w:val="both"/>
        <w:rPr>
          <w:rFonts w:ascii="Times New Roman" w:hAnsi="Times New Roman" w:cs="Times New Roman"/>
          <w:sz w:val="28"/>
          <w:szCs w:val="28"/>
        </w:rPr>
      </w:pPr>
      <w:r w:rsidRPr="00C12B9F">
        <w:rPr>
          <w:rFonts w:ascii="Times New Roman" w:hAnsi="Times New Roman" w:cs="Times New Roman"/>
          <w:sz w:val="28"/>
          <w:szCs w:val="28"/>
        </w:rPr>
        <w:t xml:space="preserve">Конкретное содержание указанных правил (критериев) и процедуры </w:t>
      </w:r>
      <w:r w:rsidR="006E631E">
        <w:rPr>
          <w:rFonts w:ascii="Times New Roman" w:hAnsi="Times New Roman" w:cs="Times New Roman"/>
          <w:sz w:val="28"/>
          <w:szCs w:val="28"/>
        </w:rPr>
        <w:t>обобщения (</w:t>
      </w:r>
      <w:r w:rsidRPr="00C12B9F">
        <w:rPr>
          <w:rFonts w:ascii="Times New Roman" w:hAnsi="Times New Roman" w:cs="Times New Roman"/>
          <w:sz w:val="28"/>
          <w:szCs w:val="28"/>
        </w:rPr>
        <w:t>агрегирования</w:t>
      </w:r>
      <w:r w:rsidR="006E631E">
        <w:rPr>
          <w:rFonts w:ascii="Times New Roman" w:hAnsi="Times New Roman" w:cs="Times New Roman"/>
          <w:sz w:val="28"/>
          <w:szCs w:val="28"/>
        </w:rPr>
        <w:t xml:space="preserve">) </w:t>
      </w:r>
      <w:proofErr w:type="gramStart"/>
      <w:r w:rsidR="006E631E">
        <w:rPr>
          <w:rFonts w:ascii="Times New Roman" w:hAnsi="Times New Roman" w:cs="Times New Roman"/>
          <w:sz w:val="28"/>
          <w:szCs w:val="28"/>
        </w:rPr>
        <w:t>данный</w:t>
      </w:r>
      <w:proofErr w:type="gramEnd"/>
      <w:r w:rsidR="006E631E">
        <w:rPr>
          <w:rFonts w:ascii="Times New Roman" w:hAnsi="Times New Roman" w:cs="Times New Roman"/>
          <w:sz w:val="28"/>
          <w:szCs w:val="28"/>
        </w:rPr>
        <w:t xml:space="preserve"> определяется </w:t>
      </w:r>
      <w:r w:rsidRPr="00C12B9F">
        <w:rPr>
          <w:rFonts w:ascii="Times New Roman" w:hAnsi="Times New Roman" w:cs="Times New Roman"/>
          <w:sz w:val="28"/>
          <w:szCs w:val="28"/>
        </w:rPr>
        <w:t>с учетом особенностей объектов, выбранных для изм</w:t>
      </w:r>
      <w:r w:rsidR="006E631E">
        <w:rPr>
          <w:rFonts w:ascii="Times New Roman" w:hAnsi="Times New Roman" w:cs="Times New Roman"/>
          <w:sz w:val="28"/>
          <w:szCs w:val="28"/>
        </w:rPr>
        <w:t xml:space="preserve">ерения их свойств показателей, </w:t>
      </w:r>
      <w:r w:rsidRPr="00C12B9F">
        <w:rPr>
          <w:rFonts w:ascii="Times New Roman" w:hAnsi="Times New Roman" w:cs="Times New Roman"/>
          <w:sz w:val="28"/>
          <w:szCs w:val="28"/>
        </w:rPr>
        <w:t>типа измерительной шкалы</w:t>
      </w:r>
      <w:r w:rsidR="006E631E">
        <w:rPr>
          <w:rFonts w:ascii="Times New Roman" w:hAnsi="Times New Roman" w:cs="Times New Roman"/>
          <w:sz w:val="28"/>
          <w:szCs w:val="28"/>
        </w:rPr>
        <w:t>, а также необходимой описательной и прогностической ценностью</w:t>
      </w:r>
      <w:r w:rsidRPr="00C12B9F">
        <w:rPr>
          <w:rFonts w:ascii="Times New Roman" w:hAnsi="Times New Roman" w:cs="Times New Roman"/>
          <w:sz w:val="28"/>
          <w:szCs w:val="28"/>
        </w:rPr>
        <w:t>.</w:t>
      </w:r>
    </w:p>
    <w:p w:rsidR="001432FA" w:rsidRDefault="00CD0061" w:rsidP="00CD0061">
      <w:pPr>
        <w:spacing w:after="0" w:line="216" w:lineRule="auto"/>
        <w:ind w:firstLine="709"/>
        <w:jc w:val="center"/>
        <w:rPr>
          <w:rFonts w:ascii="Times New Roman" w:eastAsia="Arial Unicode MS" w:hAnsi="Times New Roman" w:cs="Times New Roman"/>
          <w:i/>
          <w:sz w:val="28"/>
          <w:szCs w:val="28"/>
        </w:rPr>
      </w:pPr>
      <w:r w:rsidRPr="00CD0061">
        <w:rPr>
          <w:rFonts w:ascii="Times New Roman" w:eastAsia="Arial Unicode MS" w:hAnsi="Times New Roman" w:cs="Times New Roman"/>
          <w:i/>
          <w:sz w:val="28"/>
          <w:szCs w:val="28"/>
        </w:rPr>
        <w:t>2.3 Предоставление данных ВМК Центра</w:t>
      </w:r>
    </w:p>
    <w:p w:rsidR="00CD0061" w:rsidRPr="00C12B9F" w:rsidRDefault="00CD0061" w:rsidP="003F19B4">
      <w:pPr>
        <w:spacing w:after="0" w:line="240" w:lineRule="auto"/>
        <w:ind w:firstLine="709"/>
        <w:jc w:val="both"/>
        <w:rPr>
          <w:rFonts w:ascii="Times New Roman" w:hAnsi="Times New Roman" w:cs="Times New Roman"/>
          <w:sz w:val="28"/>
          <w:szCs w:val="28"/>
        </w:rPr>
      </w:pPr>
      <w:r w:rsidRPr="00C12B9F">
        <w:rPr>
          <w:rFonts w:ascii="Times New Roman" w:hAnsi="Times New Roman" w:cs="Times New Roman"/>
          <w:sz w:val="28"/>
          <w:szCs w:val="28"/>
        </w:rPr>
        <w:t>Организация предоставления информации включает в себя решение задач, связанных с определением конкретных органов управления (должностных лиц) ОУ, которым предоставляется информация и, соответственно, ее характера, а также форм и сроков (периодичности) предоставления.</w:t>
      </w:r>
    </w:p>
    <w:p w:rsidR="00CD0061" w:rsidRPr="00C12B9F" w:rsidRDefault="00CD0061" w:rsidP="003F19B4">
      <w:pPr>
        <w:spacing w:after="0" w:line="240" w:lineRule="auto"/>
        <w:ind w:firstLine="709"/>
        <w:jc w:val="both"/>
        <w:rPr>
          <w:rFonts w:ascii="Times New Roman" w:hAnsi="Times New Roman" w:cs="Times New Roman"/>
          <w:sz w:val="28"/>
          <w:szCs w:val="28"/>
        </w:rPr>
      </w:pPr>
      <w:r w:rsidRPr="00C12B9F">
        <w:rPr>
          <w:rFonts w:ascii="Times New Roman" w:hAnsi="Times New Roman" w:cs="Times New Roman"/>
          <w:sz w:val="28"/>
          <w:szCs w:val="28"/>
        </w:rPr>
        <w:t>Согласно общему правилу, ВМК предоставляет органам управления (должностным лицам) ОУ только ту информацию, которая им необходима для выполнения своих функциональных (должностных) обязанностей и реализации предоставленных им прав (полномочий).</w:t>
      </w:r>
    </w:p>
    <w:p w:rsidR="00CD0061" w:rsidRDefault="00CD0061" w:rsidP="003F19B4">
      <w:pPr>
        <w:spacing w:after="0" w:line="240" w:lineRule="auto"/>
        <w:ind w:firstLine="709"/>
        <w:jc w:val="both"/>
        <w:rPr>
          <w:rFonts w:ascii="Times New Roman" w:hAnsi="Times New Roman" w:cs="Times New Roman"/>
          <w:sz w:val="28"/>
          <w:szCs w:val="28"/>
        </w:rPr>
      </w:pPr>
      <w:r w:rsidRPr="00C12B9F">
        <w:rPr>
          <w:rFonts w:ascii="Times New Roman" w:hAnsi="Times New Roman" w:cs="Times New Roman"/>
          <w:sz w:val="28"/>
          <w:szCs w:val="28"/>
        </w:rPr>
        <w:t>Информация может предоставляться как в устном, так и письменном виде (в том числе в электронном виде).</w:t>
      </w:r>
    </w:p>
    <w:p w:rsidR="005512C4" w:rsidRDefault="005512C4" w:rsidP="003F19B4">
      <w:pPr>
        <w:spacing w:after="0" w:line="240" w:lineRule="auto"/>
        <w:ind w:firstLine="709"/>
        <w:jc w:val="both"/>
        <w:rPr>
          <w:rFonts w:ascii="Times New Roman" w:hAnsi="Times New Roman" w:cs="Times New Roman"/>
          <w:sz w:val="28"/>
          <w:szCs w:val="28"/>
        </w:rPr>
      </w:pPr>
    </w:p>
    <w:p w:rsidR="003F19B4" w:rsidRDefault="003F19B4" w:rsidP="003F19B4">
      <w:pPr>
        <w:spacing w:after="0" w:line="240" w:lineRule="auto"/>
        <w:ind w:firstLine="709"/>
        <w:jc w:val="both"/>
        <w:rPr>
          <w:rFonts w:ascii="Times New Roman" w:eastAsia="Arial Unicode MS" w:hAnsi="Times New Roman" w:cs="Times New Roman"/>
          <w:i/>
          <w:sz w:val="28"/>
          <w:szCs w:val="28"/>
        </w:rPr>
      </w:pPr>
    </w:p>
    <w:p w:rsidR="00CD0061" w:rsidRDefault="00CD0061" w:rsidP="00CD0061">
      <w:pPr>
        <w:spacing w:after="0" w:line="216" w:lineRule="auto"/>
        <w:ind w:firstLine="709"/>
        <w:jc w:val="center"/>
        <w:rPr>
          <w:rFonts w:ascii="Times New Roman" w:eastAsia="Arial Unicode MS" w:hAnsi="Times New Roman" w:cs="Times New Roman"/>
          <w:i/>
          <w:sz w:val="28"/>
          <w:szCs w:val="28"/>
        </w:rPr>
      </w:pPr>
      <w:r>
        <w:rPr>
          <w:rFonts w:ascii="Times New Roman" w:eastAsia="Arial Unicode MS" w:hAnsi="Times New Roman" w:cs="Times New Roman"/>
          <w:i/>
          <w:sz w:val="28"/>
          <w:szCs w:val="28"/>
        </w:rPr>
        <w:lastRenderedPageBreak/>
        <w:t>2.4 Хранение данных ВМК Центра</w:t>
      </w:r>
    </w:p>
    <w:p w:rsidR="00EB4DF1" w:rsidRDefault="00147584" w:rsidP="00147584">
      <w:pPr>
        <w:spacing w:after="0" w:line="360" w:lineRule="exact"/>
        <w:ind w:firstLine="709"/>
        <w:jc w:val="both"/>
        <w:rPr>
          <w:rFonts w:ascii="Times New Roman" w:hAnsi="Times New Roman" w:cs="Times New Roman"/>
          <w:sz w:val="28"/>
          <w:szCs w:val="28"/>
        </w:rPr>
      </w:pPr>
      <w:r w:rsidRPr="00B86EC3">
        <w:rPr>
          <w:rFonts w:ascii="Times New Roman" w:hAnsi="Times New Roman" w:cs="Times New Roman"/>
          <w:sz w:val="28"/>
          <w:szCs w:val="28"/>
        </w:rPr>
        <w:t xml:space="preserve">Хранение </w:t>
      </w:r>
      <w:r w:rsidR="00D22143">
        <w:rPr>
          <w:rFonts w:ascii="Times New Roman" w:hAnsi="Times New Roman" w:cs="Times New Roman"/>
          <w:sz w:val="28"/>
          <w:szCs w:val="28"/>
        </w:rPr>
        <w:t xml:space="preserve">любой </w:t>
      </w:r>
      <w:r w:rsidRPr="00B86EC3">
        <w:rPr>
          <w:rFonts w:ascii="Times New Roman" w:hAnsi="Times New Roman" w:cs="Times New Roman"/>
          <w:sz w:val="28"/>
          <w:szCs w:val="28"/>
        </w:rPr>
        <w:t xml:space="preserve">информации представляет собой процесс передачи информации </w:t>
      </w:r>
      <w:r w:rsidRPr="00C12B9F">
        <w:rPr>
          <w:rFonts w:ascii="Times New Roman" w:hAnsi="Times New Roman" w:cs="Times New Roman"/>
          <w:sz w:val="28"/>
          <w:szCs w:val="28"/>
        </w:rPr>
        <w:t>во времени</w:t>
      </w:r>
      <w:r w:rsidRPr="00B86EC3">
        <w:rPr>
          <w:rFonts w:ascii="Times New Roman" w:hAnsi="Times New Roman" w:cs="Times New Roman"/>
          <w:sz w:val="28"/>
          <w:szCs w:val="28"/>
        </w:rPr>
        <w:t>, связанный с обеспечением неизменности ее состояния (содержания).</w:t>
      </w:r>
      <w:r>
        <w:rPr>
          <w:rFonts w:ascii="Times New Roman" w:hAnsi="Times New Roman" w:cs="Times New Roman"/>
          <w:sz w:val="28"/>
          <w:szCs w:val="28"/>
        </w:rPr>
        <w:t xml:space="preserve"> Характерной особенностью процесса хранения информации о результатах ВМК является ее систематическое пополнение, т.е. накопление в течение установленных сроков хранения. </w:t>
      </w:r>
    </w:p>
    <w:p w:rsidR="00F70C11" w:rsidRDefault="00EB4DF1" w:rsidP="0014758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Выполнение функций по приёму, хранению и предоставлению информации по ВМК Центра</w:t>
      </w:r>
      <w:r w:rsidR="00F70C11">
        <w:rPr>
          <w:rFonts w:ascii="Times New Roman" w:hAnsi="Times New Roman" w:cs="Times New Roman"/>
          <w:sz w:val="28"/>
          <w:szCs w:val="28"/>
        </w:rPr>
        <w:t xml:space="preserve">, а также определение </w:t>
      </w:r>
      <w:r>
        <w:rPr>
          <w:rFonts w:ascii="Times New Roman" w:hAnsi="Times New Roman" w:cs="Times New Roman"/>
          <w:sz w:val="28"/>
          <w:szCs w:val="28"/>
        </w:rPr>
        <w:t xml:space="preserve"> </w:t>
      </w:r>
      <w:r w:rsidR="00F70C11">
        <w:rPr>
          <w:rFonts w:ascii="Times New Roman" w:hAnsi="Times New Roman" w:cs="Times New Roman"/>
          <w:sz w:val="28"/>
          <w:szCs w:val="28"/>
        </w:rPr>
        <w:t xml:space="preserve">целесообразности  хранения тех или иных первичных данных </w:t>
      </w:r>
      <w:r>
        <w:rPr>
          <w:rFonts w:ascii="Times New Roman" w:hAnsi="Times New Roman" w:cs="Times New Roman"/>
          <w:sz w:val="28"/>
          <w:szCs w:val="28"/>
        </w:rPr>
        <w:t xml:space="preserve">возлагается на сотрудника (сотрудников), осуществляющих окончательную статистическую и аналитическую обработку данных.  </w:t>
      </w:r>
    </w:p>
    <w:p w:rsidR="00147584" w:rsidRDefault="00147584" w:rsidP="0014758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Хранение осуществляется на соответствующих носителях: бумажном и (или) электронном.</w:t>
      </w:r>
    </w:p>
    <w:p w:rsidR="00092D30" w:rsidRPr="00092D30" w:rsidRDefault="00092D30" w:rsidP="00147584">
      <w:pPr>
        <w:spacing w:after="0" w:line="360" w:lineRule="exact"/>
        <w:ind w:firstLine="709"/>
        <w:jc w:val="both"/>
        <w:rPr>
          <w:rFonts w:ascii="Times New Roman" w:hAnsi="Times New Roman" w:cs="Times New Roman"/>
          <w:b/>
          <w:sz w:val="28"/>
          <w:szCs w:val="28"/>
        </w:rPr>
      </w:pPr>
      <w:r w:rsidRPr="00092D30">
        <w:rPr>
          <w:rFonts w:ascii="Times New Roman" w:hAnsi="Times New Roman" w:cs="Times New Roman"/>
          <w:b/>
          <w:sz w:val="28"/>
          <w:szCs w:val="28"/>
        </w:rPr>
        <w:t>Раздел 3</w:t>
      </w:r>
    </w:p>
    <w:p w:rsidR="00092D30" w:rsidRPr="00092D30" w:rsidRDefault="00092D30" w:rsidP="00147584">
      <w:pPr>
        <w:spacing w:after="0" w:line="360" w:lineRule="exact"/>
        <w:ind w:firstLine="709"/>
        <w:jc w:val="both"/>
        <w:rPr>
          <w:rFonts w:ascii="Times New Roman" w:hAnsi="Times New Roman" w:cs="Times New Roman"/>
          <w:b/>
          <w:sz w:val="28"/>
          <w:szCs w:val="28"/>
        </w:rPr>
      </w:pPr>
      <w:r w:rsidRPr="00092D30">
        <w:rPr>
          <w:rFonts w:ascii="Times New Roman" w:hAnsi="Times New Roman" w:cs="Times New Roman"/>
          <w:b/>
          <w:sz w:val="28"/>
          <w:szCs w:val="28"/>
        </w:rPr>
        <w:t>Распределение кадровых и временных ресурсов на осуществление ВМК в Центре</w:t>
      </w:r>
    </w:p>
    <w:p w:rsidR="00AE7FB1" w:rsidRDefault="00AE7FB1" w:rsidP="00AE7FB1">
      <w:pPr>
        <w:spacing w:after="0" w:line="216" w:lineRule="auto"/>
        <w:ind w:firstLine="709"/>
        <w:jc w:val="both"/>
        <w:rPr>
          <w:rFonts w:ascii="Times New Roman" w:eastAsia="Arial Unicode MS" w:hAnsi="Times New Roman" w:cs="Times New Roman"/>
          <w:sz w:val="28"/>
          <w:szCs w:val="28"/>
        </w:rPr>
      </w:pPr>
    </w:p>
    <w:p w:rsidR="00AC08A0" w:rsidRPr="00AC08A0" w:rsidRDefault="000C4391" w:rsidP="00AC08A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Распределяя ресурсы</w:t>
      </w:r>
      <w:r w:rsidR="00AC08A0" w:rsidRPr="00AC08A0">
        <w:rPr>
          <w:rFonts w:ascii="Times New Roman" w:hAnsi="Times New Roman" w:cs="Times New Roman"/>
          <w:sz w:val="28"/>
          <w:szCs w:val="28"/>
        </w:rPr>
        <w:t xml:space="preserve"> для осуществления мониторинга</w:t>
      </w:r>
      <w:r>
        <w:rPr>
          <w:rFonts w:ascii="Times New Roman" w:hAnsi="Times New Roman" w:cs="Times New Roman"/>
          <w:sz w:val="28"/>
          <w:szCs w:val="28"/>
        </w:rPr>
        <w:t xml:space="preserve"> в Центре</w:t>
      </w:r>
      <w:r w:rsidR="00AC08A0" w:rsidRPr="00AC08A0">
        <w:rPr>
          <w:rFonts w:ascii="Times New Roman" w:hAnsi="Times New Roman" w:cs="Times New Roman"/>
          <w:sz w:val="28"/>
          <w:szCs w:val="28"/>
        </w:rPr>
        <w:t xml:space="preserve">, </w:t>
      </w:r>
      <w:r>
        <w:rPr>
          <w:rFonts w:ascii="Times New Roman" w:hAnsi="Times New Roman" w:cs="Times New Roman"/>
          <w:sz w:val="28"/>
          <w:szCs w:val="28"/>
        </w:rPr>
        <w:t>мы определили</w:t>
      </w:r>
      <w:r w:rsidR="00AC08A0" w:rsidRPr="00AC08A0">
        <w:rPr>
          <w:rFonts w:ascii="Times New Roman" w:hAnsi="Times New Roman" w:cs="Times New Roman"/>
          <w:sz w:val="28"/>
          <w:szCs w:val="28"/>
        </w:rPr>
        <w:t xml:space="preserve">, в первую </w:t>
      </w:r>
      <w:r>
        <w:rPr>
          <w:rFonts w:ascii="Times New Roman" w:hAnsi="Times New Roman" w:cs="Times New Roman"/>
          <w:sz w:val="28"/>
          <w:szCs w:val="28"/>
        </w:rPr>
        <w:t>очередь, общий объем работ. Э</w:t>
      </w:r>
      <w:r w:rsidR="00AC08A0" w:rsidRPr="00AC08A0">
        <w:rPr>
          <w:rFonts w:ascii="Times New Roman" w:hAnsi="Times New Roman" w:cs="Times New Roman"/>
          <w:sz w:val="28"/>
          <w:szCs w:val="28"/>
        </w:rPr>
        <w:t>тот объем обусловлен:</w:t>
      </w:r>
    </w:p>
    <w:p w:rsidR="00AC08A0" w:rsidRPr="00AC08A0" w:rsidRDefault="00AC08A0" w:rsidP="00AC08A0">
      <w:pPr>
        <w:numPr>
          <w:ilvl w:val="0"/>
          <w:numId w:val="24"/>
        </w:numPr>
        <w:spacing w:after="0" w:line="360" w:lineRule="exact"/>
        <w:ind w:left="0" w:firstLine="709"/>
        <w:contextualSpacing/>
        <w:jc w:val="both"/>
        <w:rPr>
          <w:rFonts w:ascii="Times New Roman" w:eastAsia="Calibri" w:hAnsi="Times New Roman" w:cs="Times New Roman"/>
          <w:sz w:val="28"/>
          <w:szCs w:val="28"/>
        </w:rPr>
      </w:pPr>
      <w:r w:rsidRPr="00AC08A0">
        <w:rPr>
          <w:rFonts w:ascii="Times New Roman" w:eastAsia="Calibri" w:hAnsi="Times New Roman" w:cs="Times New Roman"/>
          <w:sz w:val="28"/>
          <w:szCs w:val="28"/>
        </w:rPr>
        <w:t>количеством объектов, определенных для осуществления ВМК</w:t>
      </w:r>
      <w:r w:rsidR="000C4391">
        <w:rPr>
          <w:rFonts w:ascii="Times New Roman" w:eastAsia="Calibri" w:hAnsi="Times New Roman" w:cs="Times New Roman"/>
          <w:sz w:val="28"/>
          <w:szCs w:val="28"/>
        </w:rPr>
        <w:t xml:space="preserve"> Центра</w:t>
      </w:r>
      <w:r w:rsidRPr="00AC08A0">
        <w:rPr>
          <w:rFonts w:ascii="Times New Roman" w:eastAsia="Calibri" w:hAnsi="Times New Roman" w:cs="Times New Roman"/>
          <w:sz w:val="28"/>
          <w:szCs w:val="28"/>
        </w:rPr>
        <w:t>;</w:t>
      </w:r>
    </w:p>
    <w:p w:rsidR="00AC08A0" w:rsidRPr="00AC08A0" w:rsidRDefault="00AC08A0" w:rsidP="00AC08A0">
      <w:pPr>
        <w:numPr>
          <w:ilvl w:val="0"/>
          <w:numId w:val="24"/>
        </w:numPr>
        <w:spacing w:after="0" w:line="360" w:lineRule="exact"/>
        <w:ind w:left="0" w:firstLine="709"/>
        <w:contextualSpacing/>
        <w:jc w:val="both"/>
        <w:rPr>
          <w:rFonts w:ascii="Times New Roman" w:eastAsia="Calibri" w:hAnsi="Times New Roman" w:cs="Times New Roman"/>
          <w:sz w:val="28"/>
          <w:szCs w:val="28"/>
        </w:rPr>
      </w:pPr>
      <w:proofErr w:type="gramStart"/>
      <w:r w:rsidRPr="00AC08A0">
        <w:rPr>
          <w:rFonts w:ascii="Times New Roman" w:eastAsia="Calibri" w:hAnsi="Times New Roman" w:cs="Times New Roman"/>
          <w:sz w:val="28"/>
          <w:szCs w:val="28"/>
        </w:rPr>
        <w:t>количеством признаков (свойств) объектов, интересующих органы управления учреждением, и, соответственно, количеством показателей (индикаторов), выбранных для измерения этих свойств;</w:t>
      </w:r>
      <w:proofErr w:type="gramEnd"/>
    </w:p>
    <w:p w:rsidR="00AC08A0" w:rsidRPr="00AC08A0" w:rsidRDefault="00AC08A0" w:rsidP="00AC08A0">
      <w:pPr>
        <w:numPr>
          <w:ilvl w:val="0"/>
          <w:numId w:val="24"/>
        </w:numPr>
        <w:spacing w:after="0" w:line="360" w:lineRule="exact"/>
        <w:ind w:left="0" w:firstLine="709"/>
        <w:contextualSpacing/>
        <w:jc w:val="both"/>
        <w:rPr>
          <w:rFonts w:ascii="Times New Roman" w:eastAsia="Calibri" w:hAnsi="Times New Roman" w:cs="Times New Roman"/>
          <w:sz w:val="28"/>
          <w:szCs w:val="28"/>
        </w:rPr>
      </w:pPr>
      <w:r w:rsidRPr="00AC08A0">
        <w:rPr>
          <w:rFonts w:ascii="Times New Roman" w:eastAsia="Calibri" w:hAnsi="Times New Roman" w:cs="Times New Roman"/>
          <w:sz w:val="28"/>
          <w:szCs w:val="28"/>
        </w:rPr>
        <w:t>предполагаемой периодичностью измерения показателей (включая сбор и обработку данных) и предоставления соответствующей информации;</w:t>
      </w:r>
    </w:p>
    <w:p w:rsidR="00AC08A0" w:rsidRPr="00AC08A0" w:rsidRDefault="00AC08A0" w:rsidP="00AC08A0">
      <w:pPr>
        <w:numPr>
          <w:ilvl w:val="0"/>
          <w:numId w:val="24"/>
        </w:numPr>
        <w:spacing w:after="0" w:line="360" w:lineRule="exact"/>
        <w:ind w:left="0" w:firstLine="709"/>
        <w:contextualSpacing/>
        <w:jc w:val="both"/>
        <w:rPr>
          <w:rFonts w:ascii="Times New Roman" w:eastAsia="Calibri" w:hAnsi="Times New Roman" w:cs="Times New Roman"/>
          <w:sz w:val="28"/>
          <w:szCs w:val="28"/>
        </w:rPr>
      </w:pPr>
      <w:r w:rsidRPr="00AC08A0">
        <w:rPr>
          <w:rFonts w:ascii="Times New Roman" w:eastAsia="Calibri" w:hAnsi="Times New Roman" w:cs="Times New Roman"/>
          <w:sz w:val="28"/>
          <w:szCs w:val="28"/>
        </w:rPr>
        <w:t>временными затратами на измерение каждого показателя.</w:t>
      </w:r>
    </w:p>
    <w:p w:rsidR="00AC08A0" w:rsidRPr="00C12B9F" w:rsidRDefault="00AC08A0" w:rsidP="00AC08A0">
      <w:pPr>
        <w:spacing w:after="0" w:line="360" w:lineRule="exact"/>
        <w:ind w:firstLine="709"/>
        <w:jc w:val="both"/>
        <w:rPr>
          <w:rFonts w:ascii="Times New Roman" w:hAnsi="Times New Roman" w:cs="Times New Roman"/>
          <w:sz w:val="28"/>
          <w:szCs w:val="28"/>
        </w:rPr>
      </w:pPr>
      <w:r w:rsidRPr="000C4391">
        <w:rPr>
          <w:rFonts w:ascii="Times New Roman" w:hAnsi="Times New Roman" w:cs="Times New Roman"/>
          <w:sz w:val="28"/>
          <w:szCs w:val="28"/>
        </w:rPr>
        <w:t xml:space="preserve">Поэтому для оптимального распределения указанных ресурсов </w:t>
      </w:r>
      <w:r w:rsidR="000C4391" w:rsidRPr="000C4391">
        <w:rPr>
          <w:rFonts w:ascii="Times New Roman" w:hAnsi="Times New Roman" w:cs="Times New Roman"/>
          <w:sz w:val="28"/>
          <w:szCs w:val="28"/>
        </w:rPr>
        <w:t>мы</w:t>
      </w:r>
      <w:r w:rsidRPr="000C4391">
        <w:rPr>
          <w:rFonts w:ascii="Times New Roman" w:hAnsi="Times New Roman" w:cs="Times New Roman"/>
          <w:sz w:val="28"/>
          <w:szCs w:val="28"/>
        </w:rPr>
        <w:t xml:space="preserve"> использова</w:t>
      </w:r>
      <w:r w:rsidR="000C4391" w:rsidRPr="000C4391">
        <w:rPr>
          <w:rFonts w:ascii="Times New Roman" w:hAnsi="Times New Roman" w:cs="Times New Roman"/>
          <w:sz w:val="28"/>
          <w:szCs w:val="28"/>
        </w:rPr>
        <w:t>ли</w:t>
      </w:r>
      <w:r w:rsidR="000C4391">
        <w:rPr>
          <w:rFonts w:ascii="Times New Roman" w:hAnsi="Times New Roman" w:cs="Times New Roman"/>
          <w:sz w:val="28"/>
          <w:szCs w:val="28"/>
        </w:rPr>
        <w:t xml:space="preserve"> </w:t>
      </w:r>
      <w:r w:rsidR="000C4391" w:rsidRPr="000C4391">
        <w:rPr>
          <w:rFonts w:ascii="Times New Roman" w:hAnsi="Times New Roman" w:cs="Times New Roman"/>
          <w:sz w:val="28"/>
          <w:szCs w:val="28"/>
        </w:rPr>
        <w:t>диаграмму Гантта</w:t>
      </w:r>
      <w:r w:rsidR="000C4391">
        <w:rPr>
          <w:rFonts w:ascii="Times New Roman" w:hAnsi="Times New Roman" w:cs="Times New Roman"/>
          <w:sz w:val="28"/>
          <w:szCs w:val="28"/>
        </w:rPr>
        <w:t xml:space="preserve"> рекомендованную большинством специалистов по мониторингу кач</w:t>
      </w:r>
      <w:r w:rsidR="002307E4">
        <w:rPr>
          <w:rFonts w:ascii="Times New Roman" w:hAnsi="Times New Roman" w:cs="Times New Roman"/>
          <w:sz w:val="28"/>
          <w:szCs w:val="28"/>
        </w:rPr>
        <w:t>ества управления в организациях</w:t>
      </w:r>
      <w:r w:rsidRPr="000C4391">
        <w:rPr>
          <w:rFonts w:ascii="Times New Roman" w:hAnsi="Times New Roman" w:cs="Times New Roman"/>
          <w:sz w:val="28"/>
          <w:szCs w:val="28"/>
        </w:rPr>
        <w:t xml:space="preserve">. </w:t>
      </w:r>
      <w:r w:rsidRPr="00C12B9F">
        <w:rPr>
          <w:rFonts w:ascii="Times New Roman" w:hAnsi="Times New Roman" w:cs="Times New Roman"/>
          <w:sz w:val="28"/>
          <w:szCs w:val="28"/>
        </w:rPr>
        <w:t xml:space="preserve">Идея </w:t>
      </w:r>
      <w:r>
        <w:rPr>
          <w:rFonts w:ascii="Times New Roman" w:hAnsi="Times New Roman" w:cs="Times New Roman"/>
          <w:sz w:val="28"/>
          <w:szCs w:val="28"/>
        </w:rPr>
        <w:t xml:space="preserve">Генри Л. </w:t>
      </w:r>
      <w:r w:rsidRPr="00EC4971">
        <w:rPr>
          <w:rFonts w:ascii="Times New Roman" w:hAnsi="Times New Roman" w:cs="Times New Roman"/>
          <w:bCs/>
          <w:sz w:val="28"/>
          <w:szCs w:val="28"/>
        </w:rPr>
        <w:t>Гантта</w:t>
      </w:r>
      <w:r>
        <w:rPr>
          <w:rFonts w:ascii="Times New Roman" w:hAnsi="Times New Roman" w:cs="Times New Roman"/>
          <w:bCs/>
          <w:sz w:val="28"/>
          <w:szCs w:val="28"/>
        </w:rPr>
        <w:t>, ее автора,</w:t>
      </w:r>
      <w:r w:rsidRPr="00EC4971">
        <w:rPr>
          <w:rFonts w:ascii="Times New Roman" w:hAnsi="Times New Roman" w:cs="Times New Roman"/>
          <w:sz w:val="28"/>
          <w:szCs w:val="28"/>
        </w:rPr>
        <w:t xml:space="preserve"> </w:t>
      </w:r>
      <w:r w:rsidRPr="00C12B9F">
        <w:rPr>
          <w:rFonts w:ascii="Times New Roman" w:hAnsi="Times New Roman" w:cs="Times New Roman"/>
          <w:sz w:val="28"/>
          <w:szCs w:val="28"/>
        </w:rPr>
        <w:t>состояла в том, что главным ресурсом является время, а основой принятия управленческих решений – сравнение запланированного и фактического состояния работ. В настоящее время диаграммы Гантта используются не только для текущего контроля хода работ, но и решения задач планирования и распределения ресурсов на их выполнение.</w:t>
      </w:r>
    </w:p>
    <w:p w:rsidR="00092D30" w:rsidRDefault="00092D30" w:rsidP="00AC08A0">
      <w:pPr>
        <w:spacing w:after="0" w:line="216" w:lineRule="auto"/>
        <w:ind w:firstLine="709"/>
        <w:jc w:val="both"/>
        <w:rPr>
          <w:rFonts w:ascii="Times New Roman" w:eastAsia="Arial Unicode MS" w:hAnsi="Times New Roman" w:cs="Times New Roman"/>
          <w:sz w:val="28"/>
          <w:szCs w:val="28"/>
        </w:rPr>
      </w:pPr>
    </w:p>
    <w:p w:rsidR="00E93B72" w:rsidRDefault="00E93B72" w:rsidP="0066063B">
      <w:pPr>
        <w:spacing w:after="0" w:line="216" w:lineRule="auto"/>
        <w:ind w:firstLine="709"/>
        <w:jc w:val="center"/>
        <w:rPr>
          <w:rFonts w:ascii="Times New Roman" w:eastAsia="Arial Unicode MS" w:hAnsi="Times New Roman" w:cs="Times New Roman"/>
          <w:b/>
          <w:sz w:val="28"/>
          <w:szCs w:val="28"/>
        </w:rPr>
      </w:pPr>
    </w:p>
    <w:p w:rsidR="00E93B72" w:rsidRDefault="00E93B72" w:rsidP="0066063B">
      <w:pPr>
        <w:spacing w:after="0" w:line="216" w:lineRule="auto"/>
        <w:ind w:firstLine="709"/>
        <w:jc w:val="center"/>
        <w:rPr>
          <w:rFonts w:ascii="Times New Roman" w:eastAsia="Arial Unicode MS" w:hAnsi="Times New Roman" w:cs="Times New Roman"/>
          <w:b/>
          <w:sz w:val="28"/>
          <w:szCs w:val="28"/>
        </w:rPr>
      </w:pPr>
    </w:p>
    <w:p w:rsidR="00E93B72" w:rsidRDefault="00E93B72" w:rsidP="0066063B">
      <w:pPr>
        <w:spacing w:after="0" w:line="216" w:lineRule="auto"/>
        <w:ind w:firstLine="709"/>
        <w:jc w:val="center"/>
        <w:rPr>
          <w:rFonts w:ascii="Times New Roman" w:eastAsia="Arial Unicode MS" w:hAnsi="Times New Roman" w:cs="Times New Roman"/>
          <w:b/>
          <w:sz w:val="28"/>
          <w:szCs w:val="28"/>
        </w:rPr>
      </w:pPr>
    </w:p>
    <w:p w:rsidR="00E93B72" w:rsidRDefault="00E93B72" w:rsidP="0066063B">
      <w:pPr>
        <w:spacing w:after="0" w:line="216" w:lineRule="auto"/>
        <w:ind w:firstLine="709"/>
        <w:jc w:val="center"/>
        <w:rPr>
          <w:rFonts w:ascii="Times New Roman" w:eastAsia="Arial Unicode MS" w:hAnsi="Times New Roman" w:cs="Times New Roman"/>
          <w:b/>
          <w:sz w:val="28"/>
          <w:szCs w:val="28"/>
        </w:rPr>
      </w:pPr>
    </w:p>
    <w:p w:rsidR="00E93B72" w:rsidRDefault="00E93B72" w:rsidP="0066063B">
      <w:pPr>
        <w:spacing w:after="0" w:line="216" w:lineRule="auto"/>
        <w:ind w:firstLine="709"/>
        <w:jc w:val="center"/>
        <w:rPr>
          <w:rFonts w:ascii="Times New Roman" w:eastAsia="Arial Unicode MS" w:hAnsi="Times New Roman" w:cs="Times New Roman"/>
          <w:b/>
          <w:sz w:val="28"/>
          <w:szCs w:val="28"/>
        </w:rPr>
      </w:pPr>
    </w:p>
    <w:p w:rsidR="00E93B72" w:rsidRDefault="00E93B72" w:rsidP="0066063B">
      <w:pPr>
        <w:spacing w:after="0" w:line="216" w:lineRule="auto"/>
        <w:ind w:firstLine="709"/>
        <w:jc w:val="center"/>
        <w:rPr>
          <w:rFonts w:ascii="Times New Roman" w:eastAsia="Arial Unicode MS" w:hAnsi="Times New Roman" w:cs="Times New Roman"/>
          <w:b/>
          <w:sz w:val="28"/>
          <w:szCs w:val="28"/>
        </w:rPr>
      </w:pPr>
    </w:p>
    <w:p w:rsidR="00E93B72" w:rsidRDefault="00E93B72" w:rsidP="0066063B">
      <w:pPr>
        <w:spacing w:after="0" w:line="216" w:lineRule="auto"/>
        <w:ind w:firstLine="709"/>
        <w:jc w:val="center"/>
        <w:rPr>
          <w:rFonts w:ascii="Times New Roman" w:eastAsia="Arial Unicode MS" w:hAnsi="Times New Roman" w:cs="Times New Roman"/>
          <w:b/>
          <w:sz w:val="28"/>
          <w:szCs w:val="28"/>
        </w:rPr>
      </w:pPr>
    </w:p>
    <w:p w:rsidR="00E93B72" w:rsidRDefault="00E93B72" w:rsidP="0066063B">
      <w:pPr>
        <w:spacing w:after="0" w:line="216" w:lineRule="auto"/>
        <w:ind w:firstLine="709"/>
        <w:jc w:val="center"/>
        <w:rPr>
          <w:rFonts w:ascii="Times New Roman" w:eastAsia="Arial Unicode MS" w:hAnsi="Times New Roman" w:cs="Times New Roman"/>
          <w:b/>
          <w:sz w:val="28"/>
          <w:szCs w:val="28"/>
        </w:rPr>
        <w:sectPr w:rsidR="00E93B72" w:rsidSect="002F5280">
          <w:footerReference w:type="even" r:id="rId9"/>
          <w:footerReference w:type="default" r:id="rId10"/>
          <w:headerReference w:type="first" r:id="rId11"/>
          <w:pgSz w:w="11899" w:h="16838"/>
          <w:pgMar w:top="709" w:right="1134" w:bottom="1247" w:left="1134" w:header="720" w:footer="720" w:gutter="0"/>
          <w:cols w:space="720"/>
          <w:titlePg/>
          <w:docGrid w:linePitch="326"/>
        </w:sectPr>
      </w:pPr>
    </w:p>
    <w:p w:rsidR="0066063B" w:rsidRPr="0066063B" w:rsidRDefault="0066063B" w:rsidP="0066063B">
      <w:pPr>
        <w:spacing w:after="0" w:line="216"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 xml:space="preserve">Диаграмма распределения ресурсов, затрачиваемых на осуществление ВМК Центра </w:t>
      </w:r>
      <w:r w:rsidR="00D8129F">
        <w:rPr>
          <w:rFonts w:ascii="Times New Roman" w:eastAsia="Arial Unicode MS" w:hAnsi="Times New Roman" w:cs="Times New Roman"/>
          <w:b/>
          <w:sz w:val="28"/>
          <w:szCs w:val="28"/>
        </w:rPr>
        <w:t>в первом полугодии</w:t>
      </w:r>
    </w:p>
    <w:tbl>
      <w:tblPr>
        <w:tblStyle w:val="a3"/>
        <w:tblW w:w="15102" w:type="dxa"/>
        <w:tblLayout w:type="fixed"/>
        <w:tblLook w:val="04A0" w:firstRow="1" w:lastRow="0" w:firstColumn="1" w:lastColumn="0" w:noHBand="0" w:noVBand="1"/>
      </w:tblPr>
      <w:tblGrid>
        <w:gridCol w:w="2426"/>
        <w:gridCol w:w="517"/>
        <w:gridCol w:w="20"/>
        <w:gridCol w:w="545"/>
        <w:gridCol w:w="540"/>
        <w:gridCol w:w="11"/>
        <w:gridCol w:w="550"/>
        <w:gridCol w:w="538"/>
        <w:gridCol w:w="545"/>
        <w:gridCol w:w="551"/>
        <w:gridCol w:w="550"/>
        <w:gridCol w:w="538"/>
        <w:gridCol w:w="672"/>
        <w:gridCol w:w="679"/>
        <w:gridCol w:w="678"/>
        <w:gridCol w:w="540"/>
        <w:gridCol w:w="698"/>
        <w:gridCol w:w="690"/>
        <w:gridCol w:w="19"/>
        <w:gridCol w:w="708"/>
        <w:gridCol w:w="840"/>
        <w:gridCol w:w="15"/>
        <w:gridCol w:w="709"/>
        <w:gridCol w:w="708"/>
        <w:gridCol w:w="815"/>
      </w:tblGrid>
      <w:tr w:rsidR="003D3ABB" w:rsidTr="005A6A25">
        <w:tc>
          <w:tcPr>
            <w:tcW w:w="2426" w:type="dxa"/>
            <w:vMerge w:val="restart"/>
            <w:tcBorders>
              <w:tr2bl w:val="single" w:sz="4" w:space="0" w:color="auto"/>
            </w:tcBorders>
          </w:tcPr>
          <w:p w:rsidR="00631BA7" w:rsidRPr="00631BA7" w:rsidRDefault="003D3ABB" w:rsidP="00631BA7">
            <w:pPr>
              <w:jc w:val="both"/>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t>Исполнитель/</w:t>
            </w:r>
            <w:r w:rsidR="00D30E1E">
              <w:rPr>
                <w:rFonts w:ascii="Times New Roman" w:eastAsia="Times New Roman" w:hAnsi="Times New Roman" w:cs="Times New Roman"/>
                <w:b/>
                <w:i/>
                <w:color w:val="000000"/>
                <w:sz w:val="20"/>
                <w:szCs w:val="20"/>
                <w:lang w:eastAsia="ru-RU"/>
              </w:rPr>
              <w:t xml:space="preserve"> </w:t>
            </w:r>
            <w:r w:rsidR="00631BA7">
              <w:rPr>
                <w:rFonts w:ascii="Times New Roman" w:eastAsia="Times New Roman" w:hAnsi="Times New Roman" w:cs="Times New Roman"/>
                <w:b/>
                <w:i/>
                <w:color w:val="000000"/>
                <w:sz w:val="20"/>
                <w:szCs w:val="20"/>
                <w:lang w:eastAsia="ru-RU"/>
              </w:rPr>
              <w:t>д</w:t>
            </w:r>
            <w:r w:rsidRPr="00D30E1E">
              <w:rPr>
                <w:rFonts w:ascii="Times New Roman" w:eastAsia="Times New Roman" w:hAnsi="Times New Roman" w:cs="Times New Roman"/>
                <w:b/>
                <w:i/>
                <w:color w:val="000000"/>
                <w:sz w:val="20"/>
                <w:szCs w:val="20"/>
                <w:lang w:eastAsia="ru-RU"/>
              </w:rPr>
              <w:t>олжность</w:t>
            </w:r>
            <w:r w:rsidR="00631BA7">
              <w:rPr>
                <w:rFonts w:ascii="Times New Roman" w:eastAsia="Times New Roman" w:hAnsi="Times New Roman" w:cs="Times New Roman"/>
                <w:b/>
                <w:i/>
                <w:color w:val="000000"/>
                <w:sz w:val="20"/>
                <w:szCs w:val="20"/>
                <w:lang w:eastAsia="ru-RU"/>
              </w:rPr>
              <w:t xml:space="preserve">          </w:t>
            </w:r>
            <w:r w:rsidR="00631BA7" w:rsidRPr="00631BA7">
              <w:rPr>
                <w:rFonts w:ascii="Times New Roman" w:eastAsia="Times New Roman" w:hAnsi="Times New Roman" w:cs="Times New Roman"/>
                <w:b/>
                <w:i/>
                <w:color w:val="000000"/>
                <w:sz w:val="20"/>
                <w:szCs w:val="20"/>
                <w:lang w:eastAsia="ru-RU"/>
              </w:rPr>
              <w:t>сроки</w:t>
            </w:r>
          </w:p>
          <w:p w:rsidR="00631BA7" w:rsidRPr="00631BA7" w:rsidRDefault="00631BA7" w:rsidP="00631BA7">
            <w:pPr>
              <w:jc w:val="both"/>
              <w:rPr>
                <w:rFonts w:ascii="Times New Roman" w:eastAsia="Times New Roman" w:hAnsi="Times New Roman" w:cs="Times New Roman"/>
                <w:b/>
                <w:i/>
                <w:color w:val="000000"/>
                <w:sz w:val="20"/>
                <w:szCs w:val="20"/>
                <w:lang w:eastAsia="ru-RU"/>
              </w:rPr>
            </w:pPr>
            <w:r w:rsidRPr="00631BA7">
              <w:rPr>
                <w:rFonts w:ascii="Times New Roman" w:eastAsia="Times New Roman" w:hAnsi="Times New Roman" w:cs="Times New Roman"/>
                <w:b/>
                <w:i/>
                <w:color w:val="000000"/>
                <w:sz w:val="20"/>
                <w:szCs w:val="20"/>
                <w:lang w:eastAsia="ru-RU"/>
              </w:rPr>
              <w:t xml:space="preserve">                    и виды </w:t>
            </w:r>
          </w:p>
          <w:p w:rsidR="003D3ABB" w:rsidRPr="00D30E1E" w:rsidRDefault="00631BA7" w:rsidP="00631BA7">
            <w:pPr>
              <w:jc w:val="both"/>
              <w:rPr>
                <w:rFonts w:ascii="Times New Roman" w:eastAsia="Times New Roman" w:hAnsi="Times New Roman" w:cs="Times New Roman"/>
                <w:b/>
                <w:i/>
                <w:color w:val="000000"/>
                <w:sz w:val="20"/>
                <w:szCs w:val="20"/>
                <w:lang w:eastAsia="ru-RU"/>
              </w:rPr>
            </w:pPr>
            <w:r w:rsidRPr="00631BA7">
              <w:rPr>
                <w:rFonts w:ascii="Times New Roman" w:eastAsia="Times New Roman" w:hAnsi="Times New Roman" w:cs="Times New Roman"/>
                <w:b/>
                <w:i/>
                <w:color w:val="000000"/>
                <w:sz w:val="20"/>
                <w:szCs w:val="20"/>
                <w:lang w:eastAsia="ru-RU"/>
              </w:rPr>
              <w:t xml:space="preserve">           работ </w:t>
            </w:r>
            <w:r w:rsidRPr="00631BA7">
              <w:rPr>
                <w:rFonts w:ascii="Times New Roman" w:eastAsia="Times New Roman" w:hAnsi="Times New Roman" w:cs="Times New Roman"/>
                <w:b/>
                <w:i/>
                <w:color w:val="000000"/>
                <w:sz w:val="20"/>
                <w:szCs w:val="20"/>
                <w:vertAlign w:val="superscript"/>
                <w:lang w:eastAsia="ru-RU"/>
              </w:rPr>
              <w:footnoteReference w:id="1"/>
            </w:r>
            <w:r w:rsidRPr="00631BA7">
              <w:rPr>
                <w:rFonts w:ascii="Times New Roman" w:eastAsia="Times New Roman" w:hAnsi="Times New Roman" w:cs="Times New Roman"/>
                <w:b/>
                <w:i/>
                <w:color w:val="000000"/>
                <w:sz w:val="20"/>
                <w:szCs w:val="20"/>
                <w:lang w:eastAsia="ru-RU"/>
              </w:rPr>
              <w:t xml:space="preserve">        </w:t>
            </w:r>
          </w:p>
        </w:tc>
        <w:tc>
          <w:tcPr>
            <w:tcW w:w="12676" w:type="dxa"/>
            <w:gridSpan w:val="24"/>
          </w:tcPr>
          <w:p w:rsidR="003D3ABB" w:rsidRPr="00D30E1E" w:rsidRDefault="003D3ABB" w:rsidP="00E734FC">
            <w:pPr>
              <w:spacing w:line="300" w:lineRule="exact"/>
              <w:jc w:val="center"/>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t>Месяцы и недели</w:t>
            </w:r>
          </w:p>
        </w:tc>
      </w:tr>
      <w:tr w:rsidR="003D3ABB" w:rsidTr="005A6A25">
        <w:tc>
          <w:tcPr>
            <w:tcW w:w="2426" w:type="dxa"/>
            <w:vMerge/>
          </w:tcPr>
          <w:p w:rsidR="003D3ABB" w:rsidRPr="00D30E1E" w:rsidRDefault="003D3ABB" w:rsidP="00AC08A0">
            <w:pPr>
              <w:spacing w:line="300" w:lineRule="exact"/>
              <w:jc w:val="both"/>
              <w:rPr>
                <w:rFonts w:ascii="Times New Roman" w:eastAsia="Times New Roman" w:hAnsi="Times New Roman" w:cs="Times New Roman"/>
                <w:b/>
                <w:i/>
                <w:color w:val="000000"/>
                <w:sz w:val="20"/>
                <w:szCs w:val="20"/>
                <w:lang w:eastAsia="ru-RU"/>
              </w:rPr>
            </w:pPr>
          </w:p>
        </w:tc>
        <w:tc>
          <w:tcPr>
            <w:tcW w:w="2183" w:type="dxa"/>
            <w:gridSpan w:val="6"/>
          </w:tcPr>
          <w:p w:rsidR="003D3ABB" w:rsidRPr="00D30E1E" w:rsidRDefault="003D3ABB" w:rsidP="00E734FC">
            <w:pPr>
              <w:spacing w:line="300" w:lineRule="exact"/>
              <w:jc w:val="center"/>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t>сентябрь</w:t>
            </w:r>
          </w:p>
        </w:tc>
        <w:tc>
          <w:tcPr>
            <w:tcW w:w="2184" w:type="dxa"/>
            <w:gridSpan w:val="4"/>
          </w:tcPr>
          <w:p w:rsidR="003D3ABB" w:rsidRPr="00D30E1E" w:rsidRDefault="003D3ABB" w:rsidP="00E734FC">
            <w:pPr>
              <w:spacing w:line="300" w:lineRule="exact"/>
              <w:jc w:val="center"/>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t>октябрь</w:t>
            </w:r>
          </w:p>
        </w:tc>
        <w:tc>
          <w:tcPr>
            <w:tcW w:w="2567" w:type="dxa"/>
            <w:gridSpan w:val="4"/>
          </w:tcPr>
          <w:p w:rsidR="003D3ABB" w:rsidRPr="00D30E1E" w:rsidRDefault="003D3ABB" w:rsidP="00E734FC">
            <w:pPr>
              <w:spacing w:line="300" w:lineRule="exact"/>
              <w:jc w:val="center"/>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t>ноябрь</w:t>
            </w:r>
          </w:p>
        </w:tc>
        <w:tc>
          <w:tcPr>
            <w:tcW w:w="2655" w:type="dxa"/>
            <w:gridSpan w:val="5"/>
          </w:tcPr>
          <w:p w:rsidR="003D3ABB" w:rsidRPr="00D30E1E" w:rsidRDefault="003D3ABB" w:rsidP="00E734FC">
            <w:pPr>
              <w:spacing w:line="300" w:lineRule="exact"/>
              <w:jc w:val="center"/>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t>декабрь</w:t>
            </w:r>
          </w:p>
        </w:tc>
        <w:tc>
          <w:tcPr>
            <w:tcW w:w="3087" w:type="dxa"/>
            <w:gridSpan w:val="5"/>
          </w:tcPr>
          <w:p w:rsidR="003D3ABB" w:rsidRPr="00D30E1E" w:rsidRDefault="003D3ABB" w:rsidP="003D3ABB">
            <w:pPr>
              <w:spacing w:line="300" w:lineRule="exact"/>
              <w:jc w:val="center"/>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t>январь</w:t>
            </w:r>
          </w:p>
        </w:tc>
      </w:tr>
      <w:tr w:rsidR="003D3ABB" w:rsidTr="005A6A25">
        <w:tc>
          <w:tcPr>
            <w:tcW w:w="2426" w:type="dxa"/>
            <w:vMerge/>
          </w:tcPr>
          <w:p w:rsidR="003D3ABB" w:rsidRPr="00D30E1E" w:rsidRDefault="003D3ABB" w:rsidP="00AC08A0">
            <w:pPr>
              <w:spacing w:line="300" w:lineRule="exact"/>
              <w:jc w:val="both"/>
              <w:rPr>
                <w:rFonts w:ascii="Times New Roman" w:eastAsia="Times New Roman" w:hAnsi="Times New Roman" w:cs="Times New Roman"/>
                <w:b/>
                <w:i/>
                <w:color w:val="000000"/>
                <w:sz w:val="20"/>
                <w:szCs w:val="20"/>
                <w:lang w:eastAsia="ru-RU"/>
              </w:rPr>
            </w:pPr>
          </w:p>
        </w:tc>
        <w:tc>
          <w:tcPr>
            <w:tcW w:w="537" w:type="dxa"/>
            <w:gridSpan w:val="2"/>
          </w:tcPr>
          <w:p w:rsidR="003D3ABB" w:rsidRPr="00D30E1E" w:rsidRDefault="003D3ABB" w:rsidP="00AC08A0">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545" w:type="dxa"/>
          </w:tcPr>
          <w:p w:rsidR="003D3ABB" w:rsidRPr="00D30E1E" w:rsidRDefault="003D3ABB" w:rsidP="00AC08A0">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551" w:type="dxa"/>
            <w:gridSpan w:val="2"/>
          </w:tcPr>
          <w:p w:rsidR="003D3ABB" w:rsidRPr="00D30E1E" w:rsidRDefault="003D3ABB" w:rsidP="00AC08A0">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550" w:type="dxa"/>
          </w:tcPr>
          <w:p w:rsidR="003D3ABB" w:rsidRPr="00D30E1E" w:rsidRDefault="003D3ABB" w:rsidP="00AC08A0">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c>
          <w:tcPr>
            <w:tcW w:w="538"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545"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551"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550"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c>
          <w:tcPr>
            <w:tcW w:w="538"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672"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679"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678"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c>
          <w:tcPr>
            <w:tcW w:w="540"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698"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709" w:type="dxa"/>
            <w:gridSpan w:val="2"/>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708"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c>
          <w:tcPr>
            <w:tcW w:w="855" w:type="dxa"/>
            <w:gridSpan w:val="2"/>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709"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708"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815" w:type="dxa"/>
          </w:tcPr>
          <w:p w:rsidR="003D3ABB" w:rsidRPr="00D30E1E" w:rsidRDefault="003D3ABB"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r>
      <w:tr w:rsidR="00F976C9" w:rsidRPr="00C65A92" w:rsidTr="00662ABA">
        <w:tc>
          <w:tcPr>
            <w:tcW w:w="2426" w:type="dxa"/>
          </w:tcPr>
          <w:p w:rsidR="00F976C9" w:rsidRPr="00C65A92" w:rsidRDefault="00F976C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директор</w:t>
            </w:r>
          </w:p>
        </w:tc>
        <w:tc>
          <w:tcPr>
            <w:tcW w:w="2183" w:type="dxa"/>
            <w:gridSpan w:val="6"/>
            <w:shd w:val="clear" w:color="auto" w:fill="BFBFBF" w:themeFill="background1" w:themeFillShade="BF"/>
          </w:tcPr>
          <w:p w:rsidR="00F976C9" w:rsidRPr="00C65A92" w:rsidRDefault="00F976C9" w:rsidP="00F976C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2184" w:type="dxa"/>
            <w:gridSpan w:val="4"/>
            <w:shd w:val="clear" w:color="auto" w:fill="BFBFBF" w:themeFill="background1" w:themeFillShade="BF"/>
          </w:tcPr>
          <w:p w:rsidR="00F976C9" w:rsidRPr="00C65A92" w:rsidRDefault="00F976C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2567" w:type="dxa"/>
            <w:gridSpan w:val="4"/>
            <w:shd w:val="clear" w:color="auto" w:fill="BFBFBF" w:themeFill="background1" w:themeFillShade="BF"/>
          </w:tcPr>
          <w:p w:rsidR="00F976C9" w:rsidRPr="00C65A92" w:rsidRDefault="00F976C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540" w:type="dxa"/>
            <w:shd w:val="clear" w:color="auto" w:fill="BFBFBF" w:themeFill="background1" w:themeFillShade="BF"/>
          </w:tcPr>
          <w:p w:rsidR="00F976C9" w:rsidRPr="00C65A92" w:rsidRDefault="00F976C9" w:rsidP="00C65A92">
            <w:pPr>
              <w:jc w:val="center"/>
              <w:rPr>
                <w:rFonts w:ascii="Times New Roman" w:eastAsia="Times New Roman" w:hAnsi="Times New Roman" w:cs="Times New Roman"/>
                <w:color w:val="000000"/>
                <w:sz w:val="20"/>
                <w:szCs w:val="20"/>
                <w:lang w:eastAsia="ru-RU"/>
              </w:rPr>
            </w:pPr>
          </w:p>
        </w:tc>
        <w:tc>
          <w:tcPr>
            <w:tcW w:w="1407" w:type="dxa"/>
            <w:gridSpan w:val="3"/>
            <w:shd w:val="clear" w:color="auto" w:fill="BFBFBF" w:themeFill="background1" w:themeFillShade="BF"/>
          </w:tcPr>
          <w:p w:rsidR="00F976C9" w:rsidRPr="00C65A92" w:rsidRDefault="00F976C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11, 17, 45, 63, 64, 66</w:t>
            </w:r>
            <w:r w:rsidR="006B5AEC">
              <w:rPr>
                <w:rFonts w:ascii="Times New Roman" w:eastAsia="Times New Roman" w:hAnsi="Times New Roman" w:cs="Times New Roman"/>
                <w:color w:val="000000"/>
                <w:sz w:val="20"/>
                <w:szCs w:val="20"/>
                <w:lang w:eastAsia="ru-RU"/>
              </w:rPr>
              <w:t>, 90, 91</w:t>
            </w:r>
          </w:p>
        </w:tc>
        <w:tc>
          <w:tcPr>
            <w:tcW w:w="708" w:type="dxa"/>
          </w:tcPr>
          <w:p w:rsidR="00F976C9" w:rsidRPr="00C65A92" w:rsidRDefault="00F976C9" w:rsidP="00C65A92">
            <w:pPr>
              <w:jc w:val="center"/>
              <w:rPr>
                <w:rFonts w:ascii="Times New Roman" w:eastAsia="Times New Roman" w:hAnsi="Times New Roman" w:cs="Times New Roman"/>
                <w:color w:val="000000"/>
                <w:sz w:val="20"/>
                <w:szCs w:val="20"/>
                <w:lang w:eastAsia="ru-RU"/>
              </w:rPr>
            </w:pPr>
          </w:p>
        </w:tc>
        <w:tc>
          <w:tcPr>
            <w:tcW w:w="3087" w:type="dxa"/>
            <w:gridSpan w:val="5"/>
            <w:shd w:val="clear" w:color="auto" w:fill="BFBFBF" w:themeFill="background1" w:themeFillShade="BF"/>
          </w:tcPr>
          <w:p w:rsidR="00F976C9" w:rsidRPr="00C65A92" w:rsidRDefault="00F976C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r>
      <w:tr w:rsidR="005A3196" w:rsidRPr="00C65A92" w:rsidTr="00683F63">
        <w:tc>
          <w:tcPr>
            <w:tcW w:w="2426"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 директора по коррекционно-воспитательной работе, председатель ТПМПК</w:t>
            </w:r>
          </w:p>
        </w:tc>
        <w:tc>
          <w:tcPr>
            <w:tcW w:w="537" w:type="dxa"/>
            <w:gridSpan w:val="2"/>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45"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51" w:type="dxa"/>
            <w:gridSpan w:val="2"/>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50" w:type="dxa"/>
            <w:shd w:val="clear" w:color="auto" w:fill="auto"/>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38"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45"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51"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50" w:type="dxa"/>
            <w:shd w:val="clear" w:color="auto" w:fill="auto"/>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38"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672"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1357" w:type="dxa"/>
            <w:gridSpan w:val="2"/>
            <w:shd w:val="clear" w:color="auto" w:fill="BFBFBF" w:themeFill="background1" w:themeFillShade="BF"/>
          </w:tcPr>
          <w:p w:rsidR="005A3196" w:rsidRPr="00C65A92" w:rsidRDefault="005A319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r w:rsidR="00683F63">
              <w:rPr>
                <w:rFonts w:ascii="Times New Roman" w:eastAsia="Times New Roman" w:hAnsi="Times New Roman" w:cs="Times New Roman"/>
                <w:color w:val="000000"/>
                <w:sz w:val="20"/>
                <w:szCs w:val="20"/>
                <w:lang w:eastAsia="ru-RU"/>
              </w:rPr>
              <w:t>, 65</w:t>
            </w:r>
          </w:p>
        </w:tc>
        <w:tc>
          <w:tcPr>
            <w:tcW w:w="540" w:type="dxa"/>
            <w:shd w:val="clear" w:color="auto" w:fill="BFBFBF" w:themeFill="background1" w:themeFillShade="BF"/>
          </w:tcPr>
          <w:p w:rsidR="005A3196" w:rsidRPr="00C65A92" w:rsidRDefault="00683F63"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388" w:type="dxa"/>
            <w:gridSpan w:val="2"/>
            <w:shd w:val="clear" w:color="auto" w:fill="BFBFBF" w:themeFill="background1" w:themeFillShade="BF"/>
          </w:tcPr>
          <w:p w:rsidR="005A3196" w:rsidRPr="00C65A92" w:rsidRDefault="005A319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1, 9, 18, 20, 22, 23, 24, 26, 28, 32</w:t>
            </w:r>
            <w:r w:rsidR="004C04C3">
              <w:rPr>
                <w:rFonts w:ascii="Times New Roman" w:eastAsia="Times New Roman" w:hAnsi="Times New Roman" w:cs="Times New Roman"/>
                <w:color w:val="000000"/>
                <w:sz w:val="20"/>
                <w:szCs w:val="20"/>
                <w:lang w:eastAsia="ru-RU"/>
              </w:rPr>
              <w:t>, 54, 56</w:t>
            </w:r>
            <w:r w:rsidR="00B2420C">
              <w:rPr>
                <w:rFonts w:ascii="Times New Roman" w:eastAsia="Times New Roman" w:hAnsi="Times New Roman" w:cs="Times New Roman"/>
                <w:color w:val="000000"/>
                <w:sz w:val="20"/>
                <w:szCs w:val="20"/>
                <w:lang w:eastAsia="ru-RU"/>
              </w:rPr>
              <w:t>, 58</w:t>
            </w:r>
            <w:r w:rsidR="00034C8E">
              <w:rPr>
                <w:rFonts w:ascii="Times New Roman" w:eastAsia="Times New Roman" w:hAnsi="Times New Roman" w:cs="Times New Roman"/>
                <w:color w:val="000000"/>
                <w:sz w:val="20"/>
                <w:szCs w:val="20"/>
                <w:lang w:eastAsia="ru-RU"/>
              </w:rPr>
              <w:t>, 60</w:t>
            </w:r>
            <w:r w:rsidR="005C32AE">
              <w:rPr>
                <w:rFonts w:ascii="Times New Roman" w:eastAsia="Times New Roman" w:hAnsi="Times New Roman" w:cs="Times New Roman"/>
                <w:color w:val="000000"/>
                <w:sz w:val="20"/>
                <w:szCs w:val="20"/>
                <w:lang w:eastAsia="ru-RU"/>
              </w:rPr>
              <w:t>, 63</w:t>
            </w:r>
            <w:r w:rsidR="001B56C1">
              <w:rPr>
                <w:rFonts w:ascii="Times New Roman" w:eastAsia="Times New Roman" w:hAnsi="Times New Roman" w:cs="Times New Roman"/>
                <w:color w:val="000000"/>
                <w:sz w:val="20"/>
                <w:szCs w:val="20"/>
                <w:lang w:eastAsia="ru-RU"/>
              </w:rPr>
              <w:t>, 64</w:t>
            </w:r>
            <w:r w:rsidR="00683F63">
              <w:rPr>
                <w:rFonts w:ascii="Times New Roman" w:eastAsia="Times New Roman" w:hAnsi="Times New Roman" w:cs="Times New Roman"/>
                <w:color w:val="000000"/>
                <w:sz w:val="20"/>
                <w:szCs w:val="20"/>
                <w:lang w:eastAsia="ru-RU"/>
              </w:rPr>
              <w:t xml:space="preserve">, </w:t>
            </w:r>
          </w:p>
        </w:tc>
        <w:tc>
          <w:tcPr>
            <w:tcW w:w="727" w:type="dxa"/>
            <w:gridSpan w:val="2"/>
            <w:shd w:val="clear" w:color="auto" w:fill="BFBFBF" w:themeFill="background1" w:themeFillShade="BF"/>
          </w:tcPr>
          <w:p w:rsidR="005A3196" w:rsidRPr="00C65A92" w:rsidRDefault="00AB604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840" w:type="dxa"/>
            <w:shd w:val="clear" w:color="auto" w:fill="auto"/>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724" w:type="dxa"/>
            <w:gridSpan w:val="2"/>
            <w:shd w:val="clear" w:color="auto" w:fill="auto"/>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708"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815" w:type="dxa"/>
            <w:shd w:val="clear" w:color="auto" w:fill="auto"/>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r>
      <w:tr w:rsidR="005A3196" w:rsidRPr="00C65A92" w:rsidTr="00662ABA">
        <w:tc>
          <w:tcPr>
            <w:tcW w:w="2426"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 директора по научно-методической работе</w:t>
            </w:r>
          </w:p>
        </w:tc>
        <w:tc>
          <w:tcPr>
            <w:tcW w:w="517" w:type="dxa"/>
            <w:shd w:val="clear" w:color="auto" w:fill="auto"/>
          </w:tcPr>
          <w:p w:rsidR="005A3196" w:rsidRPr="006A6D97" w:rsidRDefault="005A3196" w:rsidP="00C65A92">
            <w:pPr>
              <w:jc w:val="center"/>
              <w:rPr>
                <w:rFonts w:ascii="Times New Roman" w:eastAsia="Times New Roman" w:hAnsi="Times New Roman" w:cs="Times New Roman"/>
                <w:color w:val="000000"/>
                <w:sz w:val="24"/>
                <w:szCs w:val="24"/>
                <w:lang w:eastAsia="ru-RU"/>
              </w:rPr>
            </w:pPr>
          </w:p>
        </w:tc>
        <w:tc>
          <w:tcPr>
            <w:tcW w:w="565" w:type="dxa"/>
            <w:gridSpan w:val="2"/>
            <w:shd w:val="clear" w:color="auto" w:fill="auto"/>
          </w:tcPr>
          <w:p w:rsidR="005A3196" w:rsidRPr="006A6D97" w:rsidRDefault="005A3196" w:rsidP="00C65A92">
            <w:pPr>
              <w:jc w:val="center"/>
              <w:rPr>
                <w:rFonts w:ascii="Times New Roman" w:eastAsia="Times New Roman" w:hAnsi="Times New Roman" w:cs="Times New Roman"/>
                <w:color w:val="000000"/>
                <w:sz w:val="24"/>
                <w:szCs w:val="24"/>
                <w:lang w:eastAsia="ru-RU"/>
              </w:rPr>
            </w:pPr>
          </w:p>
        </w:tc>
        <w:tc>
          <w:tcPr>
            <w:tcW w:w="540" w:type="dxa"/>
            <w:shd w:val="clear" w:color="auto" w:fill="auto"/>
          </w:tcPr>
          <w:p w:rsidR="005A3196" w:rsidRPr="004E304B" w:rsidRDefault="005A3196" w:rsidP="00C65A92">
            <w:pPr>
              <w:jc w:val="center"/>
              <w:rPr>
                <w:rFonts w:ascii="Times New Roman" w:eastAsia="Times New Roman" w:hAnsi="Times New Roman" w:cs="Times New Roman"/>
                <w:color w:val="000000"/>
                <w:sz w:val="28"/>
                <w:szCs w:val="28"/>
                <w:lang w:eastAsia="ru-RU"/>
              </w:rPr>
            </w:pPr>
          </w:p>
        </w:tc>
        <w:tc>
          <w:tcPr>
            <w:tcW w:w="1099" w:type="dxa"/>
            <w:gridSpan w:val="3"/>
            <w:shd w:val="clear" w:color="auto" w:fill="BFBFBF" w:themeFill="background1" w:themeFillShade="BF"/>
          </w:tcPr>
          <w:p w:rsidR="005A3196" w:rsidRPr="00C65A92" w:rsidRDefault="005A319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2, 3, 4, 5, 6</w:t>
            </w:r>
          </w:p>
        </w:tc>
        <w:tc>
          <w:tcPr>
            <w:tcW w:w="545"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51"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50"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538"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672"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1357" w:type="dxa"/>
            <w:gridSpan w:val="2"/>
            <w:shd w:val="clear" w:color="auto" w:fill="BFBFBF" w:themeFill="background1" w:themeFillShade="BF"/>
          </w:tcPr>
          <w:p w:rsidR="005A3196" w:rsidRPr="00C65A92" w:rsidRDefault="005A319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540"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1388" w:type="dxa"/>
            <w:gridSpan w:val="2"/>
            <w:shd w:val="clear" w:color="auto" w:fill="BFBFBF" w:themeFill="background1" w:themeFillShade="BF"/>
          </w:tcPr>
          <w:p w:rsidR="005A3196" w:rsidRPr="00C65A92" w:rsidRDefault="005A3196" w:rsidP="00F91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10, 13,14, 29, 30, 31, 41, 42,</w:t>
            </w:r>
            <w:r w:rsidR="005C32AE">
              <w:rPr>
                <w:rFonts w:ascii="Times New Roman" w:eastAsia="Times New Roman" w:hAnsi="Times New Roman" w:cs="Times New Roman"/>
                <w:color w:val="000000"/>
                <w:sz w:val="20"/>
                <w:szCs w:val="20"/>
                <w:lang w:eastAsia="ru-RU"/>
              </w:rPr>
              <w:t xml:space="preserve"> 63</w:t>
            </w:r>
            <w:r w:rsidR="001B56C1">
              <w:rPr>
                <w:rFonts w:ascii="Times New Roman" w:eastAsia="Times New Roman" w:hAnsi="Times New Roman" w:cs="Times New Roman"/>
                <w:color w:val="000000"/>
                <w:sz w:val="20"/>
                <w:szCs w:val="20"/>
                <w:lang w:eastAsia="ru-RU"/>
              </w:rPr>
              <w:t>, 64</w:t>
            </w:r>
            <w:r w:rsidR="00C94382">
              <w:rPr>
                <w:rFonts w:ascii="Times New Roman" w:eastAsia="Times New Roman" w:hAnsi="Times New Roman" w:cs="Times New Roman"/>
                <w:color w:val="000000"/>
                <w:sz w:val="20"/>
                <w:szCs w:val="20"/>
                <w:lang w:eastAsia="ru-RU"/>
              </w:rPr>
              <w:t>, 68</w:t>
            </w:r>
            <w:r w:rsidR="006333FB">
              <w:rPr>
                <w:rFonts w:ascii="Times New Roman" w:eastAsia="Times New Roman" w:hAnsi="Times New Roman" w:cs="Times New Roman"/>
                <w:color w:val="000000"/>
                <w:sz w:val="20"/>
                <w:szCs w:val="20"/>
                <w:lang w:eastAsia="ru-RU"/>
              </w:rPr>
              <w:t>, 70</w:t>
            </w:r>
            <w:r>
              <w:rPr>
                <w:rFonts w:ascii="Times New Roman" w:eastAsia="Times New Roman" w:hAnsi="Times New Roman" w:cs="Times New Roman"/>
                <w:color w:val="000000"/>
                <w:sz w:val="20"/>
                <w:szCs w:val="20"/>
                <w:lang w:eastAsia="ru-RU"/>
              </w:rPr>
              <w:t xml:space="preserve"> </w:t>
            </w:r>
          </w:p>
        </w:tc>
        <w:tc>
          <w:tcPr>
            <w:tcW w:w="727" w:type="dxa"/>
            <w:gridSpan w:val="2"/>
            <w:shd w:val="clear" w:color="auto" w:fill="auto"/>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840" w:type="dxa"/>
            <w:shd w:val="clear" w:color="auto" w:fill="auto"/>
          </w:tcPr>
          <w:p w:rsidR="005A3196" w:rsidRPr="00B44E78" w:rsidRDefault="005A3196" w:rsidP="00C65A92">
            <w:pPr>
              <w:jc w:val="center"/>
              <w:rPr>
                <w:rFonts w:ascii="Times New Roman" w:eastAsia="Times New Roman" w:hAnsi="Times New Roman" w:cs="Times New Roman"/>
                <w:b/>
                <w:color w:val="000000"/>
                <w:sz w:val="24"/>
                <w:szCs w:val="24"/>
                <w:lang w:eastAsia="ru-RU"/>
              </w:rPr>
            </w:pPr>
          </w:p>
        </w:tc>
        <w:tc>
          <w:tcPr>
            <w:tcW w:w="724" w:type="dxa"/>
            <w:gridSpan w:val="2"/>
            <w:shd w:val="clear" w:color="auto" w:fill="auto"/>
          </w:tcPr>
          <w:p w:rsidR="005A3196" w:rsidRPr="00B44E78" w:rsidRDefault="005A3196" w:rsidP="00C65A92">
            <w:pPr>
              <w:jc w:val="center"/>
              <w:rPr>
                <w:rFonts w:ascii="Times New Roman" w:eastAsia="Times New Roman" w:hAnsi="Times New Roman" w:cs="Times New Roman"/>
                <w:b/>
                <w:color w:val="000000"/>
                <w:sz w:val="24"/>
                <w:szCs w:val="24"/>
                <w:lang w:eastAsia="ru-RU"/>
              </w:rPr>
            </w:pPr>
          </w:p>
        </w:tc>
        <w:tc>
          <w:tcPr>
            <w:tcW w:w="708"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c>
          <w:tcPr>
            <w:tcW w:w="815" w:type="dxa"/>
          </w:tcPr>
          <w:p w:rsidR="005A3196" w:rsidRPr="00C65A92" w:rsidRDefault="005A3196" w:rsidP="00C65A92">
            <w:pPr>
              <w:jc w:val="center"/>
              <w:rPr>
                <w:rFonts w:ascii="Times New Roman" w:eastAsia="Times New Roman" w:hAnsi="Times New Roman" w:cs="Times New Roman"/>
                <w:color w:val="000000"/>
                <w:sz w:val="20"/>
                <w:szCs w:val="20"/>
                <w:lang w:eastAsia="ru-RU"/>
              </w:rPr>
            </w:pPr>
          </w:p>
        </w:tc>
      </w:tr>
      <w:tr w:rsidR="00431D79" w:rsidRPr="00C65A92" w:rsidTr="00431D79">
        <w:tc>
          <w:tcPr>
            <w:tcW w:w="2426" w:type="dxa"/>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 директора по АХЧ</w:t>
            </w:r>
          </w:p>
        </w:tc>
        <w:tc>
          <w:tcPr>
            <w:tcW w:w="537" w:type="dxa"/>
            <w:gridSpan w:val="2"/>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84-86</w:t>
            </w:r>
          </w:p>
        </w:tc>
        <w:tc>
          <w:tcPr>
            <w:tcW w:w="545" w:type="dxa"/>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83-86</w:t>
            </w:r>
          </w:p>
        </w:tc>
        <w:tc>
          <w:tcPr>
            <w:tcW w:w="551" w:type="dxa"/>
            <w:gridSpan w:val="2"/>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84-86</w:t>
            </w:r>
          </w:p>
        </w:tc>
        <w:tc>
          <w:tcPr>
            <w:tcW w:w="550" w:type="dxa"/>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79, 84-86</w:t>
            </w:r>
            <w:r w:rsidR="00994506">
              <w:rPr>
                <w:rFonts w:ascii="Times New Roman" w:eastAsia="Times New Roman" w:hAnsi="Times New Roman" w:cs="Times New Roman"/>
                <w:color w:val="000000"/>
                <w:sz w:val="20"/>
                <w:szCs w:val="20"/>
                <w:lang w:eastAsia="ru-RU"/>
              </w:rPr>
              <w:t>, 88</w:t>
            </w:r>
            <w:r w:rsidR="00F83BE6">
              <w:rPr>
                <w:rFonts w:ascii="Times New Roman" w:eastAsia="Times New Roman" w:hAnsi="Times New Roman" w:cs="Times New Roman"/>
                <w:color w:val="000000"/>
                <w:sz w:val="20"/>
                <w:szCs w:val="20"/>
                <w:lang w:eastAsia="ru-RU"/>
              </w:rPr>
              <w:t>, 92-95</w:t>
            </w:r>
          </w:p>
        </w:tc>
        <w:tc>
          <w:tcPr>
            <w:tcW w:w="538" w:type="dxa"/>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84-86</w:t>
            </w:r>
          </w:p>
        </w:tc>
        <w:tc>
          <w:tcPr>
            <w:tcW w:w="545" w:type="dxa"/>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84-86</w:t>
            </w:r>
          </w:p>
        </w:tc>
        <w:tc>
          <w:tcPr>
            <w:tcW w:w="551" w:type="dxa"/>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84-86</w:t>
            </w:r>
          </w:p>
        </w:tc>
        <w:tc>
          <w:tcPr>
            <w:tcW w:w="550" w:type="dxa"/>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77, 79, 84-86 </w:t>
            </w:r>
          </w:p>
        </w:tc>
        <w:tc>
          <w:tcPr>
            <w:tcW w:w="538" w:type="dxa"/>
            <w:shd w:val="clear" w:color="auto" w:fill="BFBFBF" w:themeFill="background1" w:themeFillShade="BF"/>
          </w:tcPr>
          <w:p w:rsidR="00431D79" w:rsidRDefault="00431D79">
            <w:r w:rsidRPr="00C76A98">
              <w:rPr>
                <w:rFonts w:ascii="Times New Roman" w:eastAsia="Times New Roman" w:hAnsi="Times New Roman" w:cs="Times New Roman"/>
                <w:color w:val="000000"/>
                <w:sz w:val="20"/>
                <w:szCs w:val="20"/>
                <w:lang w:eastAsia="ru-RU"/>
              </w:rPr>
              <w:t>84-86</w:t>
            </w:r>
          </w:p>
        </w:tc>
        <w:tc>
          <w:tcPr>
            <w:tcW w:w="672" w:type="dxa"/>
            <w:shd w:val="clear" w:color="auto" w:fill="BFBFBF" w:themeFill="background1" w:themeFillShade="BF"/>
          </w:tcPr>
          <w:p w:rsidR="00431D79" w:rsidRDefault="00431D79">
            <w:r w:rsidRPr="00C76A98">
              <w:rPr>
                <w:rFonts w:ascii="Times New Roman" w:eastAsia="Times New Roman" w:hAnsi="Times New Roman" w:cs="Times New Roman"/>
                <w:color w:val="000000"/>
                <w:sz w:val="20"/>
                <w:szCs w:val="20"/>
                <w:lang w:eastAsia="ru-RU"/>
              </w:rPr>
              <w:t>84-86</w:t>
            </w:r>
          </w:p>
        </w:tc>
        <w:tc>
          <w:tcPr>
            <w:tcW w:w="679" w:type="dxa"/>
            <w:shd w:val="clear" w:color="auto" w:fill="BFBFBF" w:themeFill="background1" w:themeFillShade="BF"/>
          </w:tcPr>
          <w:p w:rsidR="00431D79" w:rsidRDefault="00431D79">
            <w:r w:rsidRPr="00C76A98">
              <w:rPr>
                <w:rFonts w:ascii="Times New Roman" w:eastAsia="Times New Roman" w:hAnsi="Times New Roman" w:cs="Times New Roman"/>
                <w:color w:val="000000"/>
                <w:sz w:val="20"/>
                <w:szCs w:val="20"/>
                <w:lang w:eastAsia="ru-RU"/>
              </w:rPr>
              <w:t>84-86</w:t>
            </w:r>
          </w:p>
        </w:tc>
        <w:tc>
          <w:tcPr>
            <w:tcW w:w="678" w:type="dxa"/>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79, 84-86</w:t>
            </w:r>
          </w:p>
        </w:tc>
        <w:tc>
          <w:tcPr>
            <w:tcW w:w="540" w:type="dxa"/>
            <w:shd w:val="clear" w:color="auto" w:fill="BFBFBF" w:themeFill="background1" w:themeFillShade="BF"/>
          </w:tcPr>
          <w:p w:rsidR="00431D79" w:rsidRDefault="00431D79">
            <w:r w:rsidRPr="00B81BD2">
              <w:rPr>
                <w:rFonts w:ascii="Times New Roman" w:eastAsia="Times New Roman" w:hAnsi="Times New Roman" w:cs="Times New Roman"/>
                <w:color w:val="000000"/>
                <w:sz w:val="20"/>
                <w:szCs w:val="20"/>
                <w:lang w:eastAsia="ru-RU"/>
              </w:rPr>
              <w:t>84-86</w:t>
            </w:r>
          </w:p>
        </w:tc>
        <w:tc>
          <w:tcPr>
            <w:tcW w:w="698" w:type="dxa"/>
            <w:shd w:val="clear" w:color="auto" w:fill="BFBFBF" w:themeFill="background1" w:themeFillShade="BF"/>
          </w:tcPr>
          <w:p w:rsidR="00431D79" w:rsidRDefault="00431D79">
            <w:r w:rsidRPr="00B81BD2">
              <w:rPr>
                <w:rFonts w:ascii="Times New Roman" w:eastAsia="Times New Roman" w:hAnsi="Times New Roman" w:cs="Times New Roman"/>
                <w:color w:val="000000"/>
                <w:sz w:val="20"/>
                <w:szCs w:val="20"/>
                <w:lang w:eastAsia="ru-RU"/>
              </w:rPr>
              <w:t>84-86</w:t>
            </w:r>
          </w:p>
        </w:tc>
        <w:tc>
          <w:tcPr>
            <w:tcW w:w="690" w:type="dxa"/>
            <w:shd w:val="clear" w:color="auto" w:fill="BFBFBF" w:themeFill="background1" w:themeFillShade="BF"/>
          </w:tcPr>
          <w:p w:rsidR="00431D79" w:rsidRDefault="00431D79" w:rsidP="00994506">
            <w:r w:rsidRPr="00B81BD2">
              <w:rPr>
                <w:rFonts w:ascii="Times New Roman" w:eastAsia="Times New Roman" w:hAnsi="Times New Roman" w:cs="Times New Roman"/>
                <w:color w:val="000000"/>
                <w:sz w:val="20"/>
                <w:szCs w:val="20"/>
                <w:lang w:eastAsia="ru-RU"/>
              </w:rPr>
              <w:t>84-86</w:t>
            </w:r>
            <w:r w:rsidR="00994506">
              <w:rPr>
                <w:rFonts w:ascii="Times New Roman" w:eastAsia="Times New Roman" w:hAnsi="Times New Roman" w:cs="Times New Roman"/>
                <w:color w:val="000000"/>
                <w:sz w:val="20"/>
                <w:szCs w:val="20"/>
                <w:lang w:eastAsia="ru-RU"/>
              </w:rPr>
              <w:t>, 87</w:t>
            </w:r>
          </w:p>
        </w:tc>
        <w:tc>
          <w:tcPr>
            <w:tcW w:w="727" w:type="dxa"/>
            <w:gridSpan w:val="2"/>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79, 81, 82, 84-86</w:t>
            </w:r>
            <w:r w:rsidR="00994506">
              <w:rPr>
                <w:rFonts w:ascii="Times New Roman" w:eastAsia="Times New Roman" w:hAnsi="Times New Roman" w:cs="Times New Roman"/>
                <w:color w:val="000000"/>
                <w:sz w:val="20"/>
                <w:szCs w:val="20"/>
                <w:lang w:eastAsia="ru-RU"/>
              </w:rPr>
              <w:t>, 88</w:t>
            </w:r>
            <w:r w:rsidR="001464B3">
              <w:rPr>
                <w:rFonts w:ascii="Times New Roman" w:eastAsia="Times New Roman" w:hAnsi="Times New Roman" w:cs="Times New Roman"/>
                <w:color w:val="000000"/>
                <w:sz w:val="20"/>
                <w:szCs w:val="20"/>
                <w:lang w:eastAsia="ru-RU"/>
              </w:rPr>
              <w:t>, 89</w:t>
            </w:r>
            <w:r w:rsidR="00F83BE6">
              <w:rPr>
                <w:rFonts w:ascii="Times New Roman" w:eastAsia="Times New Roman" w:hAnsi="Times New Roman" w:cs="Times New Roman"/>
                <w:color w:val="000000"/>
                <w:sz w:val="20"/>
                <w:szCs w:val="20"/>
                <w:lang w:eastAsia="ru-RU"/>
              </w:rPr>
              <w:t>, 92-95</w:t>
            </w:r>
          </w:p>
        </w:tc>
        <w:tc>
          <w:tcPr>
            <w:tcW w:w="855" w:type="dxa"/>
            <w:gridSpan w:val="2"/>
            <w:shd w:val="clear" w:color="auto" w:fill="BFBFBF" w:themeFill="background1" w:themeFillShade="BF"/>
          </w:tcPr>
          <w:p w:rsidR="00431D79" w:rsidRDefault="00431D79">
            <w:r w:rsidRPr="00176819">
              <w:rPr>
                <w:rFonts w:ascii="Times New Roman" w:eastAsia="Times New Roman" w:hAnsi="Times New Roman" w:cs="Times New Roman"/>
                <w:color w:val="000000"/>
                <w:sz w:val="20"/>
                <w:szCs w:val="20"/>
                <w:lang w:eastAsia="ru-RU"/>
              </w:rPr>
              <w:t>84-86</w:t>
            </w:r>
          </w:p>
        </w:tc>
        <w:tc>
          <w:tcPr>
            <w:tcW w:w="709" w:type="dxa"/>
            <w:shd w:val="clear" w:color="auto" w:fill="BFBFBF" w:themeFill="background1" w:themeFillShade="BF"/>
          </w:tcPr>
          <w:p w:rsidR="00431D79" w:rsidRDefault="00431D79">
            <w:r w:rsidRPr="00176819">
              <w:rPr>
                <w:rFonts w:ascii="Times New Roman" w:eastAsia="Times New Roman" w:hAnsi="Times New Roman" w:cs="Times New Roman"/>
                <w:color w:val="000000"/>
                <w:sz w:val="20"/>
                <w:szCs w:val="20"/>
                <w:lang w:eastAsia="ru-RU"/>
              </w:rPr>
              <w:t>84-86</w:t>
            </w:r>
          </w:p>
        </w:tc>
        <w:tc>
          <w:tcPr>
            <w:tcW w:w="708" w:type="dxa"/>
            <w:shd w:val="clear" w:color="auto" w:fill="BFBFBF" w:themeFill="background1" w:themeFillShade="BF"/>
          </w:tcPr>
          <w:p w:rsidR="00431D79" w:rsidRDefault="00431D79">
            <w:r w:rsidRPr="00176819">
              <w:rPr>
                <w:rFonts w:ascii="Times New Roman" w:eastAsia="Times New Roman" w:hAnsi="Times New Roman" w:cs="Times New Roman"/>
                <w:color w:val="000000"/>
                <w:sz w:val="20"/>
                <w:szCs w:val="20"/>
                <w:lang w:eastAsia="ru-RU"/>
              </w:rPr>
              <w:t>84-86</w:t>
            </w:r>
          </w:p>
        </w:tc>
        <w:tc>
          <w:tcPr>
            <w:tcW w:w="815" w:type="dxa"/>
            <w:shd w:val="clear" w:color="auto" w:fill="BFBFBF" w:themeFill="background1" w:themeFillShade="BF"/>
          </w:tcPr>
          <w:p w:rsidR="00431D79" w:rsidRPr="00C65A92" w:rsidRDefault="00431D79"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79, 84-86</w:t>
            </w:r>
          </w:p>
        </w:tc>
      </w:tr>
      <w:tr w:rsidR="005A6A25" w:rsidRPr="00C65A92" w:rsidTr="00AB6046">
        <w:tc>
          <w:tcPr>
            <w:tcW w:w="2426"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руководитель структурного подразделения «Школа-Центр»</w:t>
            </w:r>
          </w:p>
        </w:tc>
        <w:tc>
          <w:tcPr>
            <w:tcW w:w="537" w:type="dxa"/>
            <w:gridSpan w:val="2"/>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545"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551" w:type="dxa"/>
            <w:gridSpan w:val="2"/>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550" w:type="dxa"/>
            <w:shd w:val="clear" w:color="auto" w:fill="BFBFBF" w:themeFill="background1" w:themeFillShade="BF"/>
          </w:tcPr>
          <w:p w:rsidR="005A6A25" w:rsidRPr="00C65A92" w:rsidRDefault="00FE5BD7"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38"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545"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551"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550" w:type="dxa"/>
            <w:shd w:val="clear" w:color="auto" w:fill="BFBFBF" w:themeFill="background1" w:themeFillShade="BF"/>
          </w:tcPr>
          <w:p w:rsidR="005A6A25" w:rsidRPr="00C65A92" w:rsidRDefault="00FE5BD7"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38"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672"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679"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678" w:type="dxa"/>
            <w:shd w:val="clear" w:color="auto" w:fill="BFBFBF" w:themeFill="background1" w:themeFillShade="BF"/>
          </w:tcPr>
          <w:p w:rsidR="005A6A25" w:rsidRPr="00C65A92" w:rsidRDefault="00FE5BD7"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40"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698" w:type="dxa"/>
            <w:shd w:val="clear" w:color="auto" w:fill="BFBFBF" w:themeFill="background1" w:themeFillShade="BF"/>
          </w:tcPr>
          <w:p w:rsidR="005A6A25" w:rsidRPr="00C65A92" w:rsidRDefault="00067832"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00417D6C">
              <w:rPr>
                <w:rFonts w:ascii="Times New Roman" w:eastAsia="Times New Roman" w:hAnsi="Times New Roman" w:cs="Times New Roman"/>
                <w:color w:val="000000"/>
                <w:sz w:val="20"/>
                <w:szCs w:val="20"/>
                <w:lang w:eastAsia="ru-RU"/>
              </w:rPr>
              <w:t>, 21</w:t>
            </w:r>
            <w:r w:rsidR="006A0713">
              <w:rPr>
                <w:rFonts w:ascii="Times New Roman" w:eastAsia="Times New Roman" w:hAnsi="Times New Roman" w:cs="Times New Roman"/>
                <w:color w:val="000000"/>
                <w:sz w:val="20"/>
                <w:szCs w:val="20"/>
                <w:lang w:eastAsia="ru-RU"/>
              </w:rPr>
              <w:t>, 31</w:t>
            </w:r>
            <w:r w:rsidR="001B56C1">
              <w:rPr>
                <w:rFonts w:ascii="Times New Roman" w:eastAsia="Times New Roman" w:hAnsi="Times New Roman" w:cs="Times New Roman"/>
                <w:color w:val="000000"/>
                <w:sz w:val="20"/>
                <w:szCs w:val="20"/>
                <w:lang w:eastAsia="ru-RU"/>
              </w:rPr>
              <w:t>, 63, 64</w:t>
            </w:r>
          </w:p>
        </w:tc>
        <w:tc>
          <w:tcPr>
            <w:tcW w:w="709" w:type="dxa"/>
            <w:gridSpan w:val="2"/>
            <w:shd w:val="clear" w:color="auto" w:fill="auto"/>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708" w:type="dxa"/>
            <w:shd w:val="clear" w:color="auto" w:fill="BFBFBF" w:themeFill="background1" w:themeFillShade="BF"/>
          </w:tcPr>
          <w:p w:rsidR="005A6A25" w:rsidRPr="00C65A92" w:rsidRDefault="00AB604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r w:rsidR="000E35C1">
              <w:rPr>
                <w:rFonts w:ascii="Times New Roman" w:eastAsia="Times New Roman" w:hAnsi="Times New Roman" w:cs="Times New Roman"/>
                <w:color w:val="000000"/>
                <w:sz w:val="20"/>
                <w:szCs w:val="20"/>
                <w:lang w:eastAsia="ru-RU"/>
              </w:rPr>
              <w:t>, 80</w:t>
            </w:r>
          </w:p>
        </w:tc>
        <w:tc>
          <w:tcPr>
            <w:tcW w:w="855" w:type="dxa"/>
            <w:gridSpan w:val="2"/>
            <w:shd w:val="clear" w:color="auto" w:fill="auto"/>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709" w:type="dxa"/>
            <w:shd w:val="clear" w:color="auto" w:fill="auto"/>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708" w:type="dxa"/>
          </w:tcPr>
          <w:p w:rsidR="005A6A25" w:rsidRPr="00C65A92" w:rsidRDefault="005A6A25" w:rsidP="00C65A92">
            <w:pPr>
              <w:jc w:val="center"/>
              <w:rPr>
                <w:rFonts w:ascii="Times New Roman" w:eastAsia="Times New Roman" w:hAnsi="Times New Roman" w:cs="Times New Roman"/>
                <w:color w:val="000000"/>
                <w:sz w:val="20"/>
                <w:szCs w:val="20"/>
                <w:lang w:eastAsia="ru-RU"/>
              </w:rPr>
            </w:pPr>
          </w:p>
        </w:tc>
        <w:tc>
          <w:tcPr>
            <w:tcW w:w="815" w:type="dxa"/>
            <w:shd w:val="clear" w:color="auto" w:fill="BFBFBF" w:themeFill="background1" w:themeFillShade="BF"/>
          </w:tcPr>
          <w:p w:rsidR="005A6A25" w:rsidRPr="00C65A92" w:rsidRDefault="00FE5BD7"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r>
      <w:tr w:rsidR="00B6502F" w:rsidRPr="00C65A92" w:rsidTr="00AB6046">
        <w:tc>
          <w:tcPr>
            <w:tcW w:w="2426"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заведующий отделом консультирования, коррекции и развития</w:t>
            </w:r>
          </w:p>
        </w:tc>
        <w:tc>
          <w:tcPr>
            <w:tcW w:w="537" w:type="dxa"/>
            <w:gridSpan w:val="2"/>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545"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551" w:type="dxa"/>
            <w:gridSpan w:val="2"/>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550" w:type="dxa"/>
            <w:shd w:val="clear" w:color="auto" w:fill="BFBFBF" w:themeFill="background1" w:themeFillShade="BF"/>
          </w:tcPr>
          <w:p w:rsidR="00B6502F" w:rsidRPr="00C65A92" w:rsidRDefault="00FE5BD7"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38"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545"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551"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550" w:type="dxa"/>
            <w:shd w:val="clear" w:color="auto" w:fill="BFBFBF" w:themeFill="background1" w:themeFillShade="BF"/>
          </w:tcPr>
          <w:p w:rsidR="00B6502F" w:rsidRPr="00C65A92" w:rsidRDefault="00FE5BD7"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38"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672"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679"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678" w:type="dxa"/>
            <w:shd w:val="clear" w:color="auto" w:fill="BFBFBF" w:themeFill="background1" w:themeFillShade="BF"/>
          </w:tcPr>
          <w:p w:rsidR="00B6502F" w:rsidRPr="00C65A92" w:rsidRDefault="00FE5BD7"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40"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1407" w:type="dxa"/>
            <w:gridSpan w:val="3"/>
            <w:shd w:val="clear" w:color="auto" w:fill="BFBFBF" w:themeFill="background1" w:themeFillShade="BF"/>
          </w:tcPr>
          <w:p w:rsidR="00B6502F" w:rsidRPr="00C65A92" w:rsidRDefault="00B6502F"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F051E4">
              <w:rPr>
                <w:rFonts w:ascii="Times New Roman" w:eastAsia="Times New Roman" w:hAnsi="Times New Roman" w:cs="Times New Roman"/>
                <w:color w:val="000000"/>
                <w:sz w:val="20"/>
                <w:szCs w:val="20"/>
                <w:lang w:eastAsia="ru-RU"/>
              </w:rPr>
              <w:t>, 25</w:t>
            </w:r>
            <w:r w:rsidR="009A3675">
              <w:rPr>
                <w:rFonts w:ascii="Times New Roman" w:eastAsia="Times New Roman" w:hAnsi="Times New Roman" w:cs="Times New Roman"/>
                <w:color w:val="000000"/>
                <w:sz w:val="20"/>
                <w:szCs w:val="20"/>
                <w:lang w:eastAsia="ru-RU"/>
              </w:rPr>
              <w:t>, 27</w:t>
            </w:r>
            <w:r w:rsidR="006A0713">
              <w:rPr>
                <w:rFonts w:ascii="Times New Roman" w:eastAsia="Times New Roman" w:hAnsi="Times New Roman" w:cs="Times New Roman"/>
                <w:color w:val="000000"/>
                <w:sz w:val="20"/>
                <w:szCs w:val="20"/>
                <w:lang w:eastAsia="ru-RU"/>
              </w:rPr>
              <w:t>, 31</w:t>
            </w:r>
            <w:r w:rsidR="00274595">
              <w:rPr>
                <w:rFonts w:ascii="Times New Roman" w:eastAsia="Times New Roman" w:hAnsi="Times New Roman" w:cs="Times New Roman"/>
                <w:color w:val="000000"/>
                <w:sz w:val="20"/>
                <w:szCs w:val="20"/>
                <w:lang w:eastAsia="ru-RU"/>
              </w:rPr>
              <w:t>, 46</w:t>
            </w:r>
            <w:r w:rsidR="003677B0">
              <w:rPr>
                <w:rFonts w:ascii="Times New Roman" w:eastAsia="Times New Roman" w:hAnsi="Times New Roman" w:cs="Times New Roman"/>
                <w:color w:val="000000"/>
                <w:sz w:val="20"/>
                <w:szCs w:val="20"/>
                <w:lang w:eastAsia="ru-RU"/>
              </w:rPr>
              <w:t>, 49</w:t>
            </w:r>
            <w:r w:rsidR="00B60A4B">
              <w:rPr>
                <w:rFonts w:ascii="Times New Roman" w:eastAsia="Times New Roman" w:hAnsi="Times New Roman" w:cs="Times New Roman"/>
                <w:color w:val="000000"/>
                <w:sz w:val="20"/>
                <w:szCs w:val="20"/>
                <w:lang w:eastAsia="ru-RU"/>
              </w:rPr>
              <w:t>, 51</w:t>
            </w:r>
            <w:r w:rsidR="00171EBC">
              <w:rPr>
                <w:rFonts w:ascii="Times New Roman" w:eastAsia="Times New Roman" w:hAnsi="Times New Roman" w:cs="Times New Roman"/>
                <w:color w:val="000000"/>
                <w:sz w:val="20"/>
                <w:szCs w:val="20"/>
                <w:lang w:eastAsia="ru-RU"/>
              </w:rPr>
              <w:t>, 53</w:t>
            </w:r>
            <w:r w:rsidR="004C04C3">
              <w:rPr>
                <w:rFonts w:ascii="Times New Roman" w:eastAsia="Times New Roman" w:hAnsi="Times New Roman" w:cs="Times New Roman"/>
                <w:color w:val="000000"/>
                <w:sz w:val="20"/>
                <w:szCs w:val="20"/>
                <w:lang w:eastAsia="ru-RU"/>
              </w:rPr>
              <w:t>, 55</w:t>
            </w:r>
            <w:r w:rsidR="00B2420C">
              <w:rPr>
                <w:rFonts w:ascii="Times New Roman" w:eastAsia="Times New Roman" w:hAnsi="Times New Roman" w:cs="Times New Roman"/>
                <w:color w:val="000000"/>
                <w:sz w:val="20"/>
                <w:szCs w:val="20"/>
                <w:lang w:eastAsia="ru-RU"/>
              </w:rPr>
              <w:t>, 57</w:t>
            </w:r>
            <w:r w:rsidR="00034C8E">
              <w:rPr>
                <w:rFonts w:ascii="Times New Roman" w:eastAsia="Times New Roman" w:hAnsi="Times New Roman" w:cs="Times New Roman"/>
                <w:color w:val="000000"/>
                <w:sz w:val="20"/>
                <w:szCs w:val="20"/>
                <w:lang w:eastAsia="ru-RU"/>
              </w:rPr>
              <w:t>, 59</w:t>
            </w:r>
            <w:r w:rsidR="005C32AE">
              <w:rPr>
                <w:rFonts w:ascii="Times New Roman" w:eastAsia="Times New Roman" w:hAnsi="Times New Roman" w:cs="Times New Roman"/>
                <w:color w:val="000000"/>
                <w:sz w:val="20"/>
                <w:szCs w:val="20"/>
                <w:lang w:eastAsia="ru-RU"/>
              </w:rPr>
              <w:t>, 63</w:t>
            </w:r>
            <w:r w:rsidR="001B56C1">
              <w:rPr>
                <w:rFonts w:ascii="Times New Roman" w:eastAsia="Times New Roman" w:hAnsi="Times New Roman" w:cs="Times New Roman"/>
                <w:color w:val="000000"/>
                <w:sz w:val="20"/>
                <w:szCs w:val="20"/>
                <w:lang w:eastAsia="ru-RU"/>
              </w:rPr>
              <w:t>, 64</w:t>
            </w:r>
          </w:p>
        </w:tc>
        <w:tc>
          <w:tcPr>
            <w:tcW w:w="708" w:type="dxa"/>
            <w:shd w:val="clear" w:color="auto" w:fill="BFBFBF" w:themeFill="background1" w:themeFillShade="BF"/>
          </w:tcPr>
          <w:p w:rsidR="00B6502F" w:rsidRPr="00C65A92" w:rsidRDefault="00AB6046"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r w:rsidR="000E35C1">
              <w:rPr>
                <w:rFonts w:ascii="Times New Roman" w:eastAsia="Times New Roman" w:hAnsi="Times New Roman" w:cs="Times New Roman"/>
                <w:color w:val="000000"/>
                <w:sz w:val="20"/>
                <w:szCs w:val="20"/>
                <w:lang w:eastAsia="ru-RU"/>
              </w:rPr>
              <w:t>, 80</w:t>
            </w:r>
          </w:p>
        </w:tc>
        <w:tc>
          <w:tcPr>
            <w:tcW w:w="855" w:type="dxa"/>
            <w:gridSpan w:val="2"/>
            <w:shd w:val="clear" w:color="auto" w:fill="auto"/>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709" w:type="dxa"/>
            <w:shd w:val="clear" w:color="auto" w:fill="auto"/>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708" w:type="dxa"/>
          </w:tcPr>
          <w:p w:rsidR="00B6502F" w:rsidRPr="00C65A92" w:rsidRDefault="00B6502F" w:rsidP="00C65A92">
            <w:pPr>
              <w:jc w:val="center"/>
              <w:rPr>
                <w:rFonts w:ascii="Times New Roman" w:eastAsia="Times New Roman" w:hAnsi="Times New Roman" w:cs="Times New Roman"/>
                <w:color w:val="000000"/>
                <w:sz w:val="20"/>
                <w:szCs w:val="20"/>
                <w:lang w:eastAsia="ru-RU"/>
              </w:rPr>
            </w:pPr>
          </w:p>
        </w:tc>
        <w:tc>
          <w:tcPr>
            <w:tcW w:w="815" w:type="dxa"/>
            <w:shd w:val="clear" w:color="auto" w:fill="BFBFBF" w:themeFill="background1" w:themeFillShade="BF"/>
          </w:tcPr>
          <w:p w:rsidR="00B6502F" w:rsidRPr="00C65A92" w:rsidRDefault="00FE5BD7"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r>
      <w:tr w:rsidR="00AD7F9F" w:rsidRPr="00C65A92" w:rsidTr="00AD7F9F">
        <w:tc>
          <w:tcPr>
            <w:tcW w:w="2426"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заведующая отделом </w:t>
            </w:r>
            <w:proofErr w:type="gramStart"/>
            <w:r>
              <w:rPr>
                <w:rFonts w:ascii="Times New Roman" w:eastAsia="Times New Roman" w:hAnsi="Times New Roman" w:cs="Times New Roman"/>
                <w:color w:val="000000"/>
                <w:sz w:val="20"/>
                <w:szCs w:val="20"/>
                <w:lang w:eastAsia="ru-RU"/>
              </w:rPr>
              <w:t>кейс-менеджмента</w:t>
            </w:r>
            <w:proofErr w:type="gramEnd"/>
          </w:p>
        </w:tc>
        <w:tc>
          <w:tcPr>
            <w:tcW w:w="537" w:type="dxa"/>
            <w:gridSpan w:val="2"/>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45"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51" w:type="dxa"/>
            <w:gridSpan w:val="2"/>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50"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38"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45"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51"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50"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38"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672"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679"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678"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540"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1407" w:type="dxa"/>
            <w:gridSpan w:val="3"/>
            <w:shd w:val="clear" w:color="auto" w:fill="BFBFBF" w:themeFill="background1" w:themeFillShade="BF"/>
          </w:tcPr>
          <w:p w:rsidR="00AD7F9F" w:rsidRPr="00C65A92" w:rsidRDefault="00AD7F9F" w:rsidP="00171EB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r w:rsidR="00B672EA">
              <w:rPr>
                <w:rFonts w:ascii="Times New Roman" w:eastAsia="Times New Roman" w:hAnsi="Times New Roman" w:cs="Times New Roman"/>
                <w:color w:val="000000"/>
                <w:sz w:val="20"/>
                <w:szCs w:val="20"/>
                <w:lang w:eastAsia="ru-RU"/>
              </w:rPr>
              <w:t>, 48</w:t>
            </w:r>
            <w:r w:rsidR="00C232E9">
              <w:rPr>
                <w:rFonts w:ascii="Times New Roman" w:eastAsia="Times New Roman" w:hAnsi="Times New Roman" w:cs="Times New Roman"/>
                <w:color w:val="000000"/>
                <w:sz w:val="20"/>
                <w:szCs w:val="20"/>
                <w:lang w:eastAsia="ru-RU"/>
              </w:rPr>
              <w:t>, 50</w:t>
            </w:r>
            <w:r w:rsidR="00BD4F10">
              <w:rPr>
                <w:rFonts w:ascii="Times New Roman" w:eastAsia="Times New Roman" w:hAnsi="Times New Roman" w:cs="Times New Roman"/>
                <w:color w:val="000000"/>
                <w:sz w:val="20"/>
                <w:szCs w:val="20"/>
                <w:lang w:eastAsia="ru-RU"/>
              </w:rPr>
              <w:t>, 52</w:t>
            </w:r>
            <w:r w:rsidR="005C44B1">
              <w:rPr>
                <w:rFonts w:ascii="Times New Roman" w:eastAsia="Times New Roman" w:hAnsi="Times New Roman" w:cs="Times New Roman"/>
                <w:color w:val="000000"/>
                <w:sz w:val="20"/>
                <w:szCs w:val="20"/>
                <w:lang w:eastAsia="ru-RU"/>
              </w:rPr>
              <w:t xml:space="preserve">, </w:t>
            </w:r>
            <w:r w:rsidR="005C32AE">
              <w:rPr>
                <w:rFonts w:ascii="Times New Roman" w:eastAsia="Times New Roman" w:hAnsi="Times New Roman" w:cs="Times New Roman"/>
                <w:color w:val="000000"/>
                <w:sz w:val="20"/>
                <w:szCs w:val="20"/>
                <w:lang w:eastAsia="ru-RU"/>
              </w:rPr>
              <w:t>63</w:t>
            </w:r>
            <w:r w:rsidR="001B56C1">
              <w:rPr>
                <w:rFonts w:ascii="Times New Roman" w:eastAsia="Times New Roman" w:hAnsi="Times New Roman" w:cs="Times New Roman"/>
                <w:color w:val="000000"/>
                <w:sz w:val="20"/>
                <w:szCs w:val="20"/>
                <w:lang w:eastAsia="ru-RU"/>
              </w:rPr>
              <w:t>, 64</w:t>
            </w:r>
            <w:r w:rsidR="00BD72BA">
              <w:rPr>
                <w:rFonts w:ascii="Times New Roman" w:eastAsia="Times New Roman" w:hAnsi="Times New Roman" w:cs="Times New Roman"/>
                <w:color w:val="000000"/>
                <w:sz w:val="20"/>
                <w:szCs w:val="20"/>
                <w:lang w:eastAsia="ru-RU"/>
              </w:rPr>
              <w:t>, 69</w:t>
            </w:r>
          </w:p>
        </w:tc>
        <w:tc>
          <w:tcPr>
            <w:tcW w:w="708" w:type="dxa"/>
            <w:shd w:val="clear" w:color="auto" w:fill="auto"/>
          </w:tcPr>
          <w:p w:rsidR="00AD7F9F" w:rsidRPr="00C65A92" w:rsidRDefault="00AD7F9F" w:rsidP="008B1BCF">
            <w:pPr>
              <w:jc w:val="center"/>
              <w:rPr>
                <w:rFonts w:ascii="Times New Roman" w:eastAsia="Times New Roman" w:hAnsi="Times New Roman" w:cs="Times New Roman"/>
                <w:color w:val="000000"/>
                <w:sz w:val="20"/>
                <w:szCs w:val="20"/>
                <w:lang w:eastAsia="ru-RU"/>
              </w:rPr>
            </w:pPr>
          </w:p>
        </w:tc>
        <w:tc>
          <w:tcPr>
            <w:tcW w:w="855" w:type="dxa"/>
            <w:gridSpan w:val="2"/>
            <w:shd w:val="clear" w:color="auto" w:fill="auto"/>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709" w:type="dxa"/>
            <w:shd w:val="clear" w:color="auto" w:fill="auto"/>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708"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c>
          <w:tcPr>
            <w:tcW w:w="815" w:type="dxa"/>
          </w:tcPr>
          <w:p w:rsidR="00AD7F9F" w:rsidRPr="00C65A92" w:rsidRDefault="00AD7F9F" w:rsidP="00C65A92">
            <w:pPr>
              <w:jc w:val="center"/>
              <w:rPr>
                <w:rFonts w:ascii="Times New Roman" w:eastAsia="Times New Roman" w:hAnsi="Times New Roman" w:cs="Times New Roman"/>
                <w:color w:val="000000"/>
                <w:sz w:val="20"/>
                <w:szCs w:val="20"/>
                <w:lang w:eastAsia="ru-RU"/>
              </w:rPr>
            </w:pPr>
          </w:p>
        </w:tc>
      </w:tr>
      <w:tr w:rsidR="00C65A92" w:rsidRPr="00C65A92" w:rsidTr="005A6A25">
        <w:tc>
          <w:tcPr>
            <w:tcW w:w="2426" w:type="dxa"/>
          </w:tcPr>
          <w:p w:rsidR="00C65A92" w:rsidRPr="00C65A92" w:rsidRDefault="00F618D1" w:rsidP="00C65A9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главный</w:t>
            </w:r>
            <w:r w:rsidR="00C65A92">
              <w:rPr>
                <w:rFonts w:ascii="Times New Roman" w:eastAsia="Times New Roman" w:hAnsi="Times New Roman" w:cs="Times New Roman"/>
                <w:color w:val="000000"/>
                <w:sz w:val="20"/>
                <w:szCs w:val="20"/>
                <w:lang w:eastAsia="ru-RU"/>
              </w:rPr>
              <w:t xml:space="preserve"> бухгалтер</w:t>
            </w:r>
          </w:p>
        </w:tc>
        <w:tc>
          <w:tcPr>
            <w:tcW w:w="537" w:type="dxa"/>
            <w:gridSpan w:val="2"/>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45"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51" w:type="dxa"/>
            <w:gridSpan w:val="2"/>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50"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38"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45"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51"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50"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38"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672"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679"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678"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540"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698" w:type="dxa"/>
            <w:shd w:val="clear" w:color="auto" w:fill="auto"/>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709" w:type="dxa"/>
            <w:gridSpan w:val="2"/>
            <w:shd w:val="clear" w:color="auto" w:fill="auto"/>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708" w:type="dxa"/>
            <w:shd w:val="clear" w:color="auto" w:fill="auto"/>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855" w:type="dxa"/>
            <w:gridSpan w:val="2"/>
            <w:shd w:val="clear" w:color="auto" w:fill="auto"/>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709" w:type="dxa"/>
            <w:shd w:val="clear" w:color="auto" w:fill="auto"/>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708"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c>
          <w:tcPr>
            <w:tcW w:w="815" w:type="dxa"/>
          </w:tcPr>
          <w:p w:rsidR="00C65A92" w:rsidRPr="00C65A92" w:rsidRDefault="00C65A92" w:rsidP="00C65A92">
            <w:pPr>
              <w:jc w:val="center"/>
              <w:rPr>
                <w:rFonts w:ascii="Times New Roman" w:eastAsia="Times New Roman" w:hAnsi="Times New Roman" w:cs="Times New Roman"/>
                <w:color w:val="000000"/>
                <w:sz w:val="20"/>
                <w:szCs w:val="20"/>
                <w:lang w:eastAsia="ru-RU"/>
              </w:rPr>
            </w:pPr>
          </w:p>
        </w:tc>
      </w:tr>
    </w:tbl>
    <w:p w:rsidR="00454DEC" w:rsidRDefault="00454DEC" w:rsidP="00E94CC2">
      <w:pPr>
        <w:spacing w:after="0" w:line="240" w:lineRule="auto"/>
        <w:ind w:firstLine="709"/>
        <w:jc w:val="right"/>
        <w:rPr>
          <w:rFonts w:ascii="Times New Roman" w:eastAsia="Times New Roman" w:hAnsi="Times New Roman" w:cs="Times New Roman"/>
          <w:b/>
          <w:i/>
          <w:color w:val="000000"/>
          <w:sz w:val="24"/>
          <w:szCs w:val="24"/>
          <w:lang w:eastAsia="ru-RU"/>
        </w:rPr>
      </w:pPr>
    </w:p>
    <w:p w:rsidR="00451817" w:rsidRPr="00E94CC2" w:rsidRDefault="00E94CC2" w:rsidP="00E94CC2">
      <w:pPr>
        <w:spacing w:after="0" w:line="240" w:lineRule="auto"/>
        <w:ind w:firstLine="709"/>
        <w:jc w:val="right"/>
        <w:rPr>
          <w:rFonts w:ascii="Times New Roman" w:eastAsia="Times New Roman" w:hAnsi="Times New Roman" w:cs="Times New Roman"/>
          <w:b/>
          <w:i/>
          <w:color w:val="000000"/>
          <w:sz w:val="24"/>
          <w:szCs w:val="24"/>
          <w:lang w:eastAsia="ru-RU"/>
        </w:rPr>
      </w:pPr>
      <w:r w:rsidRPr="00E94CC2">
        <w:rPr>
          <w:rFonts w:ascii="Times New Roman" w:eastAsia="Times New Roman" w:hAnsi="Times New Roman" w:cs="Times New Roman"/>
          <w:b/>
          <w:i/>
          <w:color w:val="000000"/>
          <w:sz w:val="24"/>
          <w:szCs w:val="24"/>
          <w:lang w:eastAsia="ru-RU"/>
        </w:rPr>
        <w:t>Продолжение</w:t>
      </w:r>
    </w:p>
    <w:p w:rsidR="002C74C2" w:rsidRPr="0066063B" w:rsidRDefault="002C74C2" w:rsidP="002C74C2">
      <w:pPr>
        <w:spacing w:after="0" w:line="216"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Диаграмма распределения ресурсов, затрачиваемых на осуществление ВМК Центра во втором полугодии</w:t>
      </w:r>
    </w:p>
    <w:tbl>
      <w:tblPr>
        <w:tblStyle w:val="a3"/>
        <w:tblW w:w="15099" w:type="dxa"/>
        <w:tblLayout w:type="fixed"/>
        <w:tblLook w:val="04A0" w:firstRow="1" w:lastRow="0" w:firstColumn="1" w:lastColumn="0" w:noHBand="0" w:noVBand="1"/>
      </w:tblPr>
      <w:tblGrid>
        <w:gridCol w:w="2506"/>
        <w:gridCol w:w="429"/>
        <w:gridCol w:w="8"/>
        <w:gridCol w:w="545"/>
        <w:gridCol w:w="551"/>
        <w:gridCol w:w="550"/>
        <w:gridCol w:w="538"/>
        <w:gridCol w:w="545"/>
        <w:gridCol w:w="551"/>
        <w:gridCol w:w="550"/>
        <w:gridCol w:w="538"/>
        <w:gridCol w:w="672"/>
        <w:gridCol w:w="679"/>
        <w:gridCol w:w="678"/>
        <w:gridCol w:w="540"/>
        <w:gridCol w:w="698"/>
        <w:gridCol w:w="709"/>
        <w:gridCol w:w="724"/>
        <w:gridCol w:w="852"/>
        <w:gridCol w:w="710"/>
        <w:gridCol w:w="708"/>
        <w:gridCol w:w="818"/>
      </w:tblGrid>
      <w:tr w:rsidR="002C74C2" w:rsidTr="008B2C98">
        <w:tc>
          <w:tcPr>
            <w:tcW w:w="2506" w:type="dxa"/>
            <w:vMerge w:val="restart"/>
            <w:tcBorders>
              <w:tr2bl w:val="single" w:sz="4" w:space="0" w:color="auto"/>
            </w:tcBorders>
          </w:tcPr>
          <w:p w:rsidR="0080719B" w:rsidRDefault="002C74C2" w:rsidP="0080719B">
            <w:pPr>
              <w:jc w:val="both"/>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lastRenderedPageBreak/>
              <w:t>Исполнитель</w:t>
            </w:r>
            <w:r w:rsidR="00E0041A">
              <w:rPr>
                <w:rFonts w:ascii="Times New Roman" w:eastAsia="Times New Roman" w:hAnsi="Times New Roman" w:cs="Times New Roman"/>
                <w:b/>
                <w:i/>
                <w:color w:val="000000"/>
                <w:sz w:val="20"/>
                <w:szCs w:val="20"/>
                <w:lang w:eastAsia="ru-RU"/>
              </w:rPr>
              <w:t>, д</w:t>
            </w:r>
            <w:r w:rsidRPr="00D30E1E">
              <w:rPr>
                <w:rFonts w:ascii="Times New Roman" w:eastAsia="Times New Roman" w:hAnsi="Times New Roman" w:cs="Times New Roman"/>
                <w:b/>
                <w:i/>
                <w:color w:val="000000"/>
                <w:sz w:val="20"/>
                <w:szCs w:val="20"/>
                <w:lang w:eastAsia="ru-RU"/>
              </w:rPr>
              <w:t>олжность</w:t>
            </w:r>
            <w:r w:rsidR="00E0041A">
              <w:rPr>
                <w:rFonts w:ascii="Times New Roman" w:eastAsia="Times New Roman" w:hAnsi="Times New Roman" w:cs="Times New Roman"/>
                <w:b/>
                <w:i/>
                <w:color w:val="000000"/>
                <w:sz w:val="20"/>
                <w:szCs w:val="20"/>
                <w:lang w:eastAsia="ru-RU"/>
              </w:rPr>
              <w:t xml:space="preserve">           </w:t>
            </w:r>
            <w:r w:rsidR="0080719B">
              <w:rPr>
                <w:rFonts w:ascii="Times New Roman" w:eastAsia="Times New Roman" w:hAnsi="Times New Roman" w:cs="Times New Roman"/>
                <w:b/>
                <w:i/>
                <w:color w:val="000000"/>
                <w:sz w:val="20"/>
                <w:szCs w:val="20"/>
                <w:lang w:eastAsia="ru-RU"/>
              </w:rPr>
              <w:t>сроки</w:t>
            </w:r>
          </w:p>
          <w:p w:rsidR="0080719B" w:rsidRDefault="0080719B" w:rsidP="0080719B">
            <w:pPr>
              <w:jc w:val="both"/>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 xml:space="preserve">                    и виды </w:t>
            </w:r>
          </w:p>
          <w:p w:rsidR="002C74C2" w:rsidRPr="00D30E1E" w:rsidRDefault="0080719B" w:rsidP="0080719B">
            <w:pPr>
              <w:jc w:val="both"/>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 xml:space="preserve">           работ </w:t>
            </w:r>
            <w:r>
              <w:rPr>
                <w:rStyle w:val="a6"/>
                <w:rFonts w:ascii="Times New Roman" w:eastAsia="Times New Roman" w:hAnsi="Times New Roman" w:cs="Times New Roman"/>
                <w:b/>
                <w:i/>
                <w:color w:val="000000"/>
                <w:sz w:val="20"/>
                <w:szCs w:val="20"/>
                <w:lang w:eastAsia="ru-RU"/>
              </w:rPr>
              <w:footnoteReference w:id="2"/>
            </w:r>
            <w:r>
              <w:rPr>
                <w:rFonts w:ascii="Times New Roman" w:eastAsia="Times New Roman" w:hAnsi="Times New Roman" w:cs="Times New Roman"/>
                <w:b/>
                <w:i/>
                <w:color w:val="000000"/>
                <w:sz w:val="20"/>
                <w:szCs w:val="20"/>
                <w:lang w:eastAsia="ru-RU"/>
              </w:rPr>
              <w:t xml:space="preserve">        </w:t>
            </w:r>
          </w:p>
        </w:tc>
        <w:tc>
          <w:tcPr>
            <w:tcW w:w="12593" w:type="dxa"/>
            <w:gridSpan w:val="21"/>
          </w:tcPr>
          <w:p w:rsidR="002C74C2" w:rsidRPr="00D30E1E" w:rsidRDefault="002C74C2" w:rsidP="00E949C1">
            <w:pPr>
              <w:spacing w:line="300" w:lineRule="exact"/>
              <w:jc w:val="center"/>
              <w:rPr>
                <w:rFonts w:ascii="Times New Roman" w:eastAsia="Times New Roman" w:hAnsi="Times New Roman" w:cs="Times New Roman"/>
                <w:b/>
                <w:i/>
                <w:color w:val="000000"/>
                <w:sz w:val="20"/>
                <w:szCs w:val="20"/>
                <w:lang w:eastAsia="ru-RU"/>
              </w:rPr>
            </w:pPr>
            <w:r w:rsidRPr="00D30E1E">
              <w:rPr>
                <w:rFonts w:ascii="Times New Roman" w:eastAsia="Times New Roman" w:hAnsi="Times New Roman" w:cs="Times New Roman"/>
                <w:b/>
                <w:i/>
                <w:color w:val="000000"/>
                <w:sz w:val="20"/>
                <w:szCs w:val="20"/>
                <w:lang w:eastAsia="ru-RU"/>
              </w:rPr>
              <w:t>Месяцы и недели</w:t>
            </w:r>
          </w:p>
        </w:tc>
      </w:tr>
      <w:tr w:rsidR="002C74C2" w:rsidTr="008B2C98">
        <w:tc>
          <w:tcPr>
            <w:tcW w:w="2506" w:type="dxa"/>
            <w:vMerge/>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eastAsia="ru-RU"/>
              </w:rPr>
            </w:pPr>
          </w:p>
        </w:tc>
        <w:tc>
          <w:tcPr>
            <w:tcW w:w="2083" w:type="dxa"/>
            <w:gridSpan w:val="5"/>
          </w:tcPr>
          <w:p w:rsidR="002C74C2" w:rsidRPr="00D30E1E" w:rsidRDefault="00721677" w:rsidP="00E949C1">
            <w:pPr>
              <w:spacing w:line="300" w:lineRule="exact"/>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февраль</w:t>
            </w:r>
          </w:p>
        </w:tc>
        <w:tc>
          <w:tcPr>
            <w:tcW w:w="2184" w:type="dxa"/>
            <w:gridSpan w:val="4"/>
          </w:tcPr>
          <w:p w:rsidR="002C74C2" w:rsidRPr="00D30E1E" w:rsidRDefault="00721677" w:rsidP="00E949C1">
            <w:pPr>
              <w:spacing w:line="300" w:lineRule="exact"/>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март</w:t>
            </w:r>
          </w:p>
        </w:tc>
        <w:tc>
          <w:tcPr>
            <w:tcW w:w="2567" w:type="dxa"/>
            <w:gridSpan w:val="4"/>
          </w:tcPr>
          <w:p w:rsidR="002C74C2" w:rsidRPr="00D30E1E" w:rsidRDefault="00721677" w:rsidP="00E949C1">
            <w:pPr>
              <w:spacing w:line="300" w:lineRule="exact"/>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апрель</w:t>
            </w:r>
          </w:p>
        </w:tc>
        <w:tc>
          <w:tcPr>
            <w:tcW w:w="2671" w:type="dxa"/>
            <w:gridSpan w:val="4"/>
          </w:tcPr>
          <w:p w:rsidR="002C74C2" w:rsidRPr="00D30E1E" w:rsidRDefault="00721677" w:rsidP="00E949C1">
            <w:pPr>
              <w:spacing w:line="300" w:lineRule="exact"/>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май</w:t>
            </w:r>
          </w:p>
        </w:tc>
        <w:tc>
          <w:tcPr>
            <w:tcW w:w="3088" w:type="dxa"/>
            <w:gridSpan w:val="4"/>
          </w:tcPr>
          <w:p w:rsidR="002C74C2" w:rsidRPr="00D30E1E" w:rsidRDefault="00721677" w:rsidP="00E949C1">
            <w:pPr>
              <w:spacing w:line="300" w:lineRule="exact"/>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июнь</w:t>
            </w:r>
          </w:p>
        </w:tc>
      </w:tr>
      <w:tr w:rsidR="002C74C2" w:rsidTr="008B2C98">
        <w:tc>
          <w:tcPr>
            <w:tcW w:w="2506" w:type="dxa"/>
            <w:vMerge/>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eastAsia="ru-RU"/>
              </w:rPr>
            </w:pPr>
          </w:p>
        </w:tc>
        <w:tc>
          <w:tcPr>
            <w:tcW w:w="437" w:type="dxa"/>
            <w:gridSpan w:val="2"/>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545"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551"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550"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c>
          <w:tcPr>
            <w:tcW w:w="538"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545"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551"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550"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c>
          <w:tcPr>
            <w:tcW w:w="538"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672"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679"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678"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c>
          <w:tcPr>
            <w:tcW w:w="540"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698"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709"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724"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c>
          <w:tcPr>
            <w:tcW w:w="852"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w:t>
            </w:r>
          </w:p>
        </w:tc>
        <w:tc>
          <w:tcPr>
            <w:tcW w:w="710"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w:t>
            </w:r>
          </w:p>
        </w:tc>
        <w:tc>
          <w:tcPr>
            <w:tcW w:w="708"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III</w:t>
            </w:r>
          </w:p>
        </w:tc>
        <w:tc>
          <w:tcPr>
            <w:tcW w:w="818" w:type="dxa"/>
          </w:tcPr>
          <w:p w:rsidR="002C74C2" w:rsidRPr="00D30E1E" w:rsidRDefault="002C74C2" w:rsidP="00E949C1">
            <w:pPr>
              <w:spacing w:line="300" w:lineRule="exact"/>
              <w:jc w:val="both"/>
              <w:rPr>
                <w:rFonts w:ascii="Times New Roman" w:eastAsia="Times New Roman" w:hAnsi="Times New Roman" w:cs="Times New Roman"/>
                <w:b/>
                <w:i/>
                <w:color w:val="000000"/>
                <w:sz w:val="20"/>
                <w:szCs w:val="20"/>
                <w:lang w:val="en-US" w:eastAsia="ru-RU"/>
              </w:rPr>
            </w:pPr>
            <w:r w:rsidRPr="00D30E1E">
              <w:rPr>
                <w:rFonts w:ascii="Times New Roman" w:eastAsia="Times New Roman" w:hAnsi="Times New Roman" w:cs="Times New Roman"/>
                <w:b/>
                <w:i/>
                <w:color w:val="000000"/>
                <w:sz w:val="20"/>
                <w:szCs w:val="20"/>
                <w:lang w:val="en-US" w:eastAsia="ru-RU"/>
              </w:rPr>
              <w:t>IV</w:t>
            </w:r>
          </w:p>
        </w:tc>
      </w:tr>
      <w:tr w:rsidR="00F976C9" w:rsidRPr="00C65A92" w:rsidTr="00F976C9">
        <w:tc>
          <w:tcPr>
            <w:tcW w:w="2506" w:type="dxa"/>
          </w:tcPr>
          <w:p w:rsidR="00F976C9" w:rsidRPr="00C65A92" w:rsidRDefault="00F976C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директор</w:t>
            </w:r>
          </w:p>
        </w:tc>
        <w:tc>
          <w:tcPr>
            <w:tcW w:w="2083" w:type="dxa"/>
            <w:gridSpan w:val="5"/>
            <w:shd w:val="clear" w:color="auto" w:fill="BFBFBF" w:themeFill="background1" w:themeFillShade="BF"/>
          </w:tcPr>
          <w:p w:rsidR="00F976C9" w:rsidRPr="00C65A92" w:rsidRDefault="00F976C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2184" w:type="dxa"/>
            <w:gridSpan w:val="4"/>
            <w:shd w:val="clear" w:color="auto" w:fill="BFBFBF" w:themeFill="background1" w:themeFillShade="BF"/>
          </w:tcPr>
          <w:p w:rsidR="00F976C9" w:rsidRPr="00C65A92" w:rsidRDefault="00F976C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2567" w:type="dxa"/>
            <w:gridSpan w:val="4"/>
            <w:shd w:val="clear" w:color="auto" w:fill="BFBFBF" w:themeFill="background1" w:themeFillShade="BF"/>
          </w:tcPr>
          <w:p w:rsidR="00F976C9" w:rsidRPr="00C65A92" w:rsidRDefault="00F976C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540" w:type="dxa"/>
            <w:shd w:val="clear" w:color="auto" w:fill="FFFFFF" w:themeFill="background1"/>
          </w:tcPr>
          <w:p w:rsidR="00F976C9" w:rsidRPr="00C65A92" w:rsidRDefault="00F976C9" w:rsidP="00E949C1">
            <w:pPr>
              <w:jc w:val="center"/>
              <w:rPr>
                <w:rFonts w:ascii="Times New Roman" w:eastAsia="Times New Roman" w:hAnsi="Times New Roman" w:cs="Times New Roman"/>
                <w:color w:val="000000"/>
                <w:sz w:val="20"/>
                <w:szCs w:val="20"/>
                <w:lang w:eastAsia="ru-RU"/>
              </w:rPr>
            </w:pPr>
          </w:p>
        </w:tc>
        <w:tc>
          <w:tcPr>
            <w:tcW w:w="698" w:type="dxa"/>
          </w:tcPr>
          <w:p w:rsidR="00F976C9" w:rsidRPr="00C65A92" w:rsidRDefault="00F976C9" w:rsidP="00E949C1">
            <w:pPr>
              <w:jc w:val="center"/>
              <w:rPr>
                <w:rFonts w:ascii="Times New Roman" w:eastAsia="Times New Roman" w:hAnsi="Times New Roman" w:cs="Times New Roman"/>
                <w:color w:val="000000"/>
                <w:sz w:val="20"/>
                <w:szCs w:val="20"/>
                <w:lang w:eastAsia="ru-RU"/>
              </w:rPr>
            </w:pPr>
          </w:p>
        </w:tc>
        <w:tc>
          <w:tcPr>
            <w:tcW w:w="1433" w:type="dxa"/>
            <w:gridSpan w:val="2"/>
            <w:shd w:val="clear" w:color="auto" w:fill="BFBFBF" w:themeFill="background1" w:themeFillShade="BF"/>
          </w:tcPr>
          <w:p w:rsidR="00F976C9" w:rsidRPr="00C65A92" w:rsidRDefault="00F976C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36, 37, 38, 39, 40, 45, 63, 64, 66</w:t>
            </w:r>
            <w:r w:rsidR="006B5AEC">
              <w:rPr>
                <w:rFonts w:ascii="Times New Roman" w:eastAsia="Times New Roman" w:hAnsi="Times New Roman" w:cs="Times New Roman"/>
                <w:color w:val="000000"/>
                <w:sz w:val="20"/>
                <w:szCs w:val="20"/>
                <w:lang w:eastAsia="ru-RU"/>
              </w:rPr>
              <w:t>, 90</w:t>
            </w:r>
          </w:p>
        </w:tc>
        <w:tc>
          <w:tcPr>
            <w:tcW w:w="3088" w:type="dxa"/>
            <w:gridSpan w:val="4"/>
            <w:shd w:val="clear" w:color="auto" w:fill="BFBFBF" w:themeFill="background1" w:themeFillShade="BF"/>
          </w:tcPr>
          <w:p w:rsidR="00F976C9" w:rsidRPr="00C65A92" w:rsidRDefault="00F976C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r w:rsidR="001B238A">
              <w:rPr>
                <w:rFonts w:ascii="Times New Roman" w:eastAsia="Times New Roman" w:hAnsi="Times New Roman" w:cs="Times New Roman"/>
                <w:color w:val="000000"/>
                <w:sz w:val="20"/>
                <w:szCs w:val="20"/>
                <w:lang w:eastAsia="ru-RU"/>
              </w:rPr>
              <w:t>, 72</w:t>
            </w:r>
            <w:r w:rsidR="00187EB5">
              <w:rPr>
                <w:rFonts w:ascii="Times New Roman" w:eastAsia="Times New Roman" w:hAnsi="Times New Roman" w:cs="Times New Roman"/>
                <w:color w:val="000000"/>
                <w:sz w:val="20"/>
                <w:szCs w:val="20"/>
                <w:lang w:eastAsia="ru-RU"/>
              </w:rPr>
              <w:t>, 73, 74, 75</w:t>
            </w:r>
            <w:r w:rsidR="00324A4E">
              <w:rPr>
                <w:rFonts w:ascii="Times New Roman" w:eastAsia="Times New Roman" w:hAnsi="Times New Roman" w:cs="Times New Roman"/>
                <w:color w:val="000000"/>
                <w:sz w:val="20"/>
                <w:szCs w:val="20"/>
                <w:lang w:eastAsia="ru-RU"/>
              </w:rPr>
              <w:t>, 76</w:t>
            </w:r>
          </w:p>
        </w:tc>
      </w:tr>
      <w:tr w:rsidR="00683F63" w:rsidRPr="00C65A92" w:rsidTr="00683F63">
        <w:tc>
          <w:tcPr>
            <w:tcW w:w="2506" w:type="dxa"/>
          </w:tcPr>
          <w:p w:rsidR="00683F63" w:rsidRPr="00C65A92" w:rsidRDefault="00683F6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 директора по коррекционно-воспитательной работе, председатель ТПМПК</w:t>
            </w:r>
          </w:p>
        </w:tc>
        <w:tc>
          <w:tcPr>
            <w:tcW w:w="437" w:type="dxa"/>
            <w:gridSpan w:val="2"/>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545" w:type="dxa"/>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550"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538"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545"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550"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538"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672"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679"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1916" w:type="dxa"/>
            <w:gridSpan w:val="3"/>
            <w:shd w:val="clear" w:color="auto" w:fill="BFBFBF" w:themeFill="background1" w:themeFillShade="BF"/>
          </w:tcPr>
          <w:p w:rsidR="00683F63" w:rsidRPr="00C65A92" w:rsidRDefault="00683F6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44, 65</w:t>
            </w:r>
          </w:p>
        </w:tc>
        <w:tc>
          <w:tcPr>
            <w:tcW w:w="1433" w:type="dxa"/>
            <w:gridSpan w:val="2"/>
            <w:shd w:val="clear" w:color="auto" w:fill="BFBFBF" w:themeFill="background1" w:themeFillShade="BF"/>
          </w:tcPr>
          <w:p w:rsidR="00683F63" w:rsidRPr="00C65A92" w:rsidRDefault="00683F63" w:rsidP="00662AB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1, 9, 18, 20, 22, 23, 24,26, 28, 32, 35, 54, 56, 58, 60, 61, 63, 64, 65, 98</w:t>
            </w:r>
          </w:p>
        </w:tc>
        <w:tc>
          <w:tcPr>
            <w:tcW w:w="852" w:type="dxa"/>
            <w:shd w:val="clear" w:color="auto" w:fill="auto"/>
          </w:tcPr>
          <w:p w:rsidR="00683F63" w:rsidRPr="00C65A92" w:rsidRDefault="00683F63" w:rsidP="00662ABA">
            <w:pPr>
              <w:jc w:val="center"/>
              <w:rPr>
                <w:rFonts w:ascii="Times New Roman" w:eastAsia="Times New Roman" w:hAnsi="Times New Roman" w:cs="Times New Roman"/>
                <w:color w:val="000000"/>
                <w:sz w:val="20"/>
                <w:szCs w:val="20"/>
                <w:lang w:eastAsia="ru-RU"/>
              </w:rPr>
            </w:pPr>
          </w:p>
        </w:tc>
        <w:tc>
          <w:tcPr>
            <w:tcW w:w="710" w:type="dxa"/>
            <w:shd w:val="clear" w:color="auto" w:fill="BFBFBF" w:themeFill="background1" w:themeFillShade="BF"/>
          </w:tcPr>
          <w:p w:rsidR="00683F63" w:rsidRPr="00C65A92" w:rsidRDefault="00683F6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708"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c>
          <w:tcPr>
            <w:tcW w:w="818" w:type="dxa"/>
            <w:shd w:val="clear" w:color="auto" w:fill="auto"/>
          </w:tcPr>
          <w:p w:rsidR="00683F63" w:rsidRPr="00C65A92" w:rsidRDefault="00683F63" w:rsidP="00E949C1">
            <w:pPr>
              <w:jc w:val="center"/>
              <w:rPr>
                <w:rFonts w:ascii="Times New Roman" w:eastAsia="Times New Roman" w:hAnsi="Times New Roman" w:cs="Times New Roman"/>
                <w:color w:val="000000"/>
                <w:sz w:val="20"/>
                <w:szCs w:val="20"/>
                <w:lang w:eastAsia="ru-RU"/>
              </w:rPr>
            </w:pPr>
          </w:p>
        </w:tc>
      </w:tr>
      <w:tr w:rsidR="004F59DB" w:rsidRPr="00C65A92" w:rsidTr="005472C2">
        <w:tc>
          <w:tcPr>
            <w:tcW w:w="2506" w:type="dxa"/>
          </w:tcPr>
          <w:p w:rsidR="004F59DB" w:rsidRPr="00C65A92" w:rsidRDefault="004F59DB"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 директора по научно-методической работе</w:t>
            </w:r>
          </w:p>
        </w:tc>
        <w:tc>
          <w:tcPr>
            <w:tcW w:w="429" w:type="dxa"/>
            <w:shd w:val="clear" w:color="auto" w:fill="auto"/>
          </w:tcPr>
          <w:p w:rsidR="004F59DB" w:rsidRPr="00E96F26" w:rsidRDefault="004F59DB" w:rsidP="00E949C1">
            <w:pPr>
              <w:jc w:val="center"/>
              <w:rPr>
                <w:rFonts w:ascii="Times New Roman" w:eastAsia="Times New Roman" w:hAnsi="Times New Roman" w:cs="Times New Roman"/>
                <w:b/>
                <w:color w:val="000000"/>
                <w:sz w:val="24"/>
                <w:szCs w:val="24"/>
                <w:lang w:eastAsia="ru-RU"/>
              </w:rPr>
            </w:pPr>
          </w:p>
        </w:tc>
        <w:tc>
          <w:tcPr>
            <w:tcW w:w="553" w:type="dxa"/>
            <w:gridSpan w:val="2"/>
            <w:shd w:val="clear" w:color="auto" w:fill="auto"/>
          </w:tcPr>
          <w:p w:rsidR="004F59DB" w:rsidRPr="00E96F26" w:rsidRDefault="004F59DB" w:rsidP="00E949C1">
            <w:pPr>
              <w:jc w:val="center"/>
              <w:rPr>
                <w:rFonts w:ascii="Times New Roman" w:eastAsia="Times New Roman" w:hAnsi="Times New Roman" w:cs="Times New Roman"/>
                <w:b/>
                <w:color w:val="000000"/>
                <w:sz w:val="24"/>
                <w:szCs w:val="24"/>
                <w:lang w:eastAsia="ru-RU"/>
              </w:rPr>
            </w:pPr>
          </w:p>
        </w:tc>
        <w:tc>
          <w:tcPr>
            <w:tcW w:w="551"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550"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538"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545"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550"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538"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672"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679"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678"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540" w:type="dxa"/>
            <w:shd w:val="clear" w:color="auto" w:fill="BFBFBF" w:themeFill="background1" w:themeFillShade="BF"/>
          </w:tcPr>
          <w:p w:rsidR="004F59DB" w:rsidRPr="00C65A92" w:rsidRDefault="005A3196"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698" w:type="dxa"/>
            <w:shd w:val="clear" w:color="auto" w:fill="BFBFBF" w:themeFill="background1" w:themeFillShade="BF"/>
          </w:tcPr>
          <w:p w:rsidR="004F59DB" w:rsidRPr="00C65A92" w:rsidRDefault="003A60DA"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61128E">
              <w:rPr>
                <w:rFonts w:ascii="Times New Roman" w:eastAsia="Times New Roman" w:hAnsi="Times New Roman" w:cs="Times New Roman"/>
                <w:color w:val="000000"/>
                <w:sz w:val="20"/>
                <w:szCs w:val="20"/>
                <w:lang w:eastAsia="ru-RU"/>
              </w:rPr>
              <w:t>, 16</w:t>
            </w:r>
          </w:p>
        </w:tc>
        <w:tc>
          <w:tcPr>
            <w:tcW w:w="1433" w:type="dxa"/>
            <w:gridSpan w:val="2"/>
            <w:shd w:val="clear" w:color="auto" w:fill="BFBFBF" w:themeFill="background1" w:themeFillShade="BF"/>
          </w:tcPr>
          <w:p w:rsidR="004F59DB" w:rsidRPr="00C65A92" w:rsidRDefault="004F59DB"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BA5C56">
              <w:rPr>
                <w:rFonts w:ascii="Times New Roman" w:eastAsia="Times New Roman" w:hAnsi="Times New Roman" w:cs="Times New Roman"/>
                <w:color w:val="000000"/>
                <w:sz w:val="20"/>
                <w:szCs w:val="20"/>
                <w:lang w:eastAsia="ru-RU"/>
              </w:rPr>
              <w:t>, 10</w:t>
            </w:r>
            <w:r w:rsidR="00951FE3">
              <w:rPr>
                <w:rFonts w:ascii="Times New Roman" w:eastAsia="Times New Roman" w:hAnsi="Times New Roman" w:cs="Times New Roman"/>
                <w:color w:val="000000"/>
                <w:sz w:val="20"/>
                <w:szCs w:val="20"/>
                <w:lang w:eastAsia="ru-RU"/>
              </w:rPr>
              <w:t>, 12</w:t>
            </w:r>
            <w:r w:rsidR="00A22392">
              <w:rPr>
                <w:rFonts w:ascii="Times New Roman" w:eastAsia="Times New Roman" w:hAnsi="Times New Roman" w:cs="Times New Roman"/>
                <w:color w:val="000000"/>
                <w:sz w:val="20"/>
                <w:szCs w:val="20"/>
                <w:lang w:eastAsia="ru-RU"/>
              </w:rPr>
              <w:t>,13</w:t>
            </w:r>
            <w:r w:rsidR="00F9162F">
              <w:rPr>
                <w:rFonts w:ascii="Times New Roman" w:eastAsia="Times New Roman" w:hAnsi="Times New Roman" w:cs="Times New Roman"/>
                <w:color w:val="000000"/>
                <w:sz w:val="20"/>
                <w:szCs w:val="20"/>
                <w:lang w:eastAsia="ru-RU"/>
              </w:rPr>
              <w:t>, 14</w:t>
            </w:r>
            <w:r w:rsidR="000C7277">
              <w:rPr>
                <w:rFonts w:ascii="Times New Roman" w:eastAsia="Times New Roman" w:hAnsi="Times New Roman" w:cs="Times New Roman"/>
                <w:color w:val="000000"/>
                <w:sz w:val="20"/>
                <w:szCs w:val="20"/>
                <w:lang w:eastAsia="ru-RU"/>
              </w:rPr>
              <w:t>, 29</w:t>
            </w:r>
            <w:r w:rsidR="004935C4">
              <w:rPr>
                <w:rFonts w:ascii="Times New Roman" w:eastAsia="Times New Roman" w:hAnsi="Times New Roman" w:cs="Times New Roman"/>
                <w:color w:val="000000"/>
                <w:sz w:val="20"/>
                <w:szCs w:val="20"/>
                <w:lang w:eastAsia="ru-RU"/>
              </w:rPr>
              <w:t>, 30</w:t>
            </w:r>
            <w:r w:rsidR="00662ABA">
              <w:rPr>
                <w:rFonts w:ascii="Times New Roman" w:eastAsia="Times New Roman" w:hAnsi="Times New Roman" w:cs="Times New Roman"/>
                <w:color w:val="000000"/>
                <w:sz w:val="20"/>
                <w:szCs w:val="20"/>
                <w:lang w:eastAsia="ru-RU"/>
              </w:rPr>
              <w:t xml:space="preserve">, </w:t>
            </w:r>
            <w:r w:rsidR="009C0481">
              <w:rPr>
                <w:rFonts w:ascii="Times New Roman" w:eastAsia="Times New Roman" w:hAnsi="Times New Roman" w:cs="Times New Roman"/>
                <w:color w:val="000000"/>
                <w:sz w:val="20"/>
                <w:szCs w:val="20"/>
                <w:lang w:eastAsia="ru-RU"/>
              </w:rPr>
              <w:t xml:space="preserve"> 33</w:t>
            </w:r>
            <w:r w:rsidR="00A41558">
              <w:rPr>
                <w:rFonts w:ascii="Times New Roman" w:eastAsia="Times New Roman" w:hAnsi="Times New Roman" w:cs="Times New Roman"/>
                <w:color w:val="000000"/>
                <w:sz w:val="20"/>
                <w:szCs w:val="20"/>
                <w:lang w:eastAsia="ru-RU"/>
              </w:rPr>
              <w:t>, 43</w:t>
            </w:r>
            <w:r w:rsidR="0037096F">
              <w:rPr>
                <w:rFonts w:ascii="Times New Roman" w:eastAsia="Times New Roman" w:hAnsi="Times New Roman" w:cs="Times New Roman"/>
                <w:color w:val="000000"/>
                <w:sz w:val="20"/>
                <w:szCs w:val="20"/>
                <w:lang w:eastAsia="ru-RU"/>
              </w:rPr>
              <w:t>, 62</w:t>
            </w:r>
            <w:r w:rsidR="005C32AE">
              <w:rPr>
                <w:rFonts w:ascii="Times New Roman" w:eastAsia="Times New Roman" w:hAnsi="Times New Roman" w:cs="Times New Roman"/>
                <w:color w:val="000000"/>
                <w:sz w:val="20"/>
                <w:szCs w:val="20"/>
                <w:lang w:eastAsia="ru-RU"/>
              </w:rPr>
              <w:t>, 63</w:t>
            </w:r>
            <w:r w:rsidR="001B56C1">
              <w:rPr>
                <w:rFonts w:ascii="Times New Roman" w:eastAsia="Times New Roman" w:hAnsi="Times New Roman" w:cs="Times New Roman"/>
                <w:color w:val="000000"/>
                <w:sz w:val="20"/>
                <w:szCs w:val="20"/>
                <w:lang w:eastAsia="ru-RU"/>
              </w:rPr>
              <w:t>, 64</w:t>
            </w:r>
            <w:r w:rsidR="00C94382">
              <w:rPr>
                <w:rFonts w:ascii="Times New Roman" w:eastAsia="Times New Roman" w:hAnsi="Times New Roman" w:cs="Times New Roman"/>
                <w:color w:val="000000"/>
                <w:sz w:val="20"/>
                <w:szCs w:val="20"/>
                <w:lang w:eastAsia="ru-RU"/>
              </w:rPr>
              <w:t>, 68</w:t>
            </w:r>
            <w:r w:rsidR="006333FB">
              <w:rPr>
                <w:rFonts w:ascii="Times New Roman" w:eastAsia="Times New Roman" w:hAnsi="Times New Roman" w:cs="Times New Roman"/>
                <w:color w:val="000000"/>
                <w:sz w:val="20"/>
                <w:szCs w:val="20"/>
                <w:lang w:eastAsia="ru-RU"/>
              </w:rPr>
              <w:t>, 70</w:t>
            </w:r>
          </w:p>
        </w:tc>
        <w:tc>
          <w:tcPr>
            <w:tcW w:w="852" w:type="dxa"/>
            <w:shd w:val="clear" w:color="auto" w:fill="BFBFBF" w:themeFill="background1" w:themeFillShade="BF"/>
          </w:tcPr>
          <w:p w:rsidR="004F59DB" w:rsidRPr="00C65A92" w:rsidRDefault="005472C2"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w:t>
            </w:r>
          </w:p>
        </w:tc>
        <w:tc>
          <w:tcPr>
            <w:tcW w:w="710"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708" w:type="dxa"/>
            <w:shd w:val="clear" w:color="auto" w:fill="auto"/>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c>
          <w:tcPr>
            <w:tcW w:w="818" w:type="dxa"/>
          </w:tcPr>
          <w:p w:rsidR="004F59DB" w:rsidRPr="00C65A92" w:rsidRDefault="004F59DB" w:rsidP="00E949C1">
            <w:pPr>
              <w:jc w:val="center"/>
              <w:rPr>
                <w:rFonts w:ascii="Times New Roman" w:eastAsia="Times New Roman" w:hAnsi="Times New Roman" w:cs="Times New Roman"/>
                <w:color w:val="000000"/>
                <w:sz w:val="20"/>
                <w:szCs w:val="20"/>
                <w:lang w:eastAsia="ru-RU"/>
              </w:rPr>
            </w:pPr>
          </w:p>
        </w:tc>
      </w:tr>
      <w:tr w:rsidR="00431D79" w:rsidRPr="00C65A92" w:rsidTr="00431D79">
        <w:tc>
          <w:tcPr>
            <w:tcW w:w="2506" w:type="dxa"/>
          </w:tcPr>
          <w:p w:rsidR="00431D79" w:rsidRPr="00C65A92" w:rsidRDefault="00431D7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 директора по АХЧ</w:t>
            </w:r>
          </w:p>
        </w:tc>
        <w:tc>
          <w:tcPr>
            <w:tcW w:w="437" w:type="dxa"/>
            <w:gridSpan w:val="2"/>
            <w:shd w:val="clear" w:color="auto" w:fill="BFBFBF" w:themeFill="background1" w:themeFillShade="BF"/>
          </w:tcPr>
          <w:p w:rsidR="00431D79" w:rsidRDefault="00431D79">
            <w:r w:rsidRPr="00F1635B">
              <w:rPr>
                <w:rFonts w:ascii="Times New Roman" w:eastAsia="Times New Roman" w:hAnsi="Times New Roman" w:cs="Times New Roman"/>
                <w:color w:val="000000"/>
                <w:sz w:val="20"/>
                <w:szCs w:val="20"/>
                <w:lang w:eastAsia="ru-RU"/>
              </w:rPr>
              <w:t>84-86</w:t>
            </w:r>
          </w:p>
        </w:tc>
        <w:tc>
          <w:tcPr>
            <w:tcW w:w="545" w:type="dxa"/>
            <w:shd w:val="clear" w:color="auto" w:fill="BFBFBF" w:themeFill="background1" w:themeFillShade="BF"/>
          </w:tcPr>
          <w:p w:rsidR="00431D79" w:rsidRDefault="00431D79">
            <w:r w:rsidRPr="00F1635B">
              <w:rPr>
                <w:rFonts w:ascii="Times New Roman" w:eastAsia="Times New Roman" w:hAnsi="Times New Roman" w:cs="Times New Roman"/>
                <w:color w:val="000000"/>
                <w:sz w:val="20"/>
                <w:szCs w:val="20"/>
                <w:lang w:eastAsia="ru-RU"/>
              </w:rPr>
              <w:t>84-86</w:t>
            </w:r>
          </w:p>
        </w:tc>
        <w:tc>
          <w:tcPr>
            <w:tcW w:w="551" w:type="dxa"/>
            <w:shd w:val="clear" w:color="auto" w:fill="BFBFBF" w:themeFill="background1" w:themeFillShade="BF"/>
          </w:tcPr>
          <w:p w:rsidR="00431D79" w:rsidRDefault="00431D79">
            <w:r w:rsidRPr="00F1635B">
              <w:rPr>
                <w:rFonts w:ascii="Times New Roman" w:eastAsia="Times New Roman" w:hAnsi="Times New Roman" w:cs="Times New Roman"/>
                <w:color w:val="000000"/>
                <w:sz w:val="20"/>
                <w:szCs w:val="20"/>
                <w:lang w:eastAsia="ru-RU"/>
              </w:rPr>
              <w:t>84-86</w:t>
            </w:r>
          </w:p>
        </w:tc>
        <w:tc>
          <w:tcPr>
            <w:tcW w:w="550" w:type="dxa"/>
            <w:shd w:val="clear" w:color="auto" w:fill="BFBFBF" w:themeFill="background1" w:themeFillShade="BF"/>
          </w:tcPr>
          <w:p w:rsidR="00431D79" w:rsidRPr="00C65A92" w:rsidRDefault="00431D7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79, 84-86</w:t>
            </w:r>
          </w:p>
        </w:tc>
        <w:tc>
          <w:tcPr>
            <w:tcW w:w="538" w:type="dxa"/>
            <w:shd w:val="clear" w:color="auto" w:fill="BFBFBF" w:themeFill="background1" w:themeFillShade="BF"/>
          </w:tcPr>
          <w:p w:rsidR="00431D79" w:rsidRDefault="00431D79">
            <w:r w:rsidRPr="00A81DB0">
              <w:rPr>
                <w:rFonts w:ascii="Times New Roman" w:eastAsia="Times New Roman" w:hAnsi="Times New Roman" w:cs="Times New Roman"/>
                <w:color w:val="000000"/>
                <w:sz w:val="20"/>
                <w:szCs w:val="20"/>
                <w:lang w:eastAsia="ru-RU"/>
              </w:rPr>
              <w:t>84-86</w:t>
            </w:r>
          </w:p>
        </w:tc>
        <w:tc>
          <w:tcPr>
            <w:tcW w:w="545" w:type="dxa"/>
            <w:shd w:val="clear" w:color="auto" w:fill="BFBFBF" w:themeFill="background1" w:themeFillShade="BF"/>
          </w:tcPr>
          <w:p w:rsidR="00431D79" w:rsidRDefault="00431D79">
            <w:r w:rsidRPr="00A81DB0">
              <w:rPr>
                <w:rFonts w:ascii="Times New Roman" w:eastAsia="Times New Roman" w:hAnsi="Times New Roman" w:cs="Times New Roman"/>
                <w:color w:val="000000"/>
                <w:sz w:val="20"/>
                <w:szCs w:val="20"/>
                <w:lang w:eastAsia="ru-RU"/>
              </w:rPr>
              <w:t>84-86</w:t>
            </w:r>
          </w:p>
        </w:tc>
        <w:tc>
          <w:tcPr>
            <w:tcW w:w="551" w:type="dxa"/>
            <w:shd w:val="clear" w:color="auto" w:fill="BFBFBF" w:themeFill="background1" w:themeFillShade="BF"/>
          </w:tcPr>
          <w:p w:rsidR="00431D79" w:rsidRDefault="00431D79">
            <w:r w:rsidRPr="00A81DB0">
              <w:rPr>
                <w:rFonts w:ascii="Times New Roman" w:eastAsia="Times New Roman" w:hAnsi="Times New Roman" w:cs="Times New Roman"/>
                <w:color w:val="000000"/>
                <w:sz w:val="20"/>
                <w:szCs w:val="20"/>
                <w:lang w:eastAsia="ru-RU"/>
              </w:rPr>
              <w:t>84-86</w:t>
            </w:r>
          </w:p>
        </w:tc>
        <w:tc>
          <w:tcPr>
            <w:tcW w:w="550" w:type="dxa"/>
            <w:shd w:val="clear" w:color="auto" w:fill="BFBFBF" w:themeFill="background1" w:themeFillShade="BF"/>
          </w:tcPr>
          <w:p w:rsidR="00431D79" w:rsidRPr="00C65A92" w:rsidRDefault="00431D7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79, 84-86</w:t>
            </w:r>
            <w:r w:rsidR="00994506">
              <w:rPr>
                <w:rFonts w:ascii="Times New Roman" w:eastAsia="Times New Roman" w:hAnsi="Times New Roman" w:cs="Times New Roman"/>
                <w:color w:val="000000"/>
                <w:sz w:val="20"/>
                <w:szCs w:val="20"/>
                <w:lang w:eastAsia="ru-RU"/>
              </w:rPr>
              <w:t>, 88</w:t>
            </w:r>
            <w:r w:rsidR="00F83BE6">
              <w:rPr>
                <w:rFonts w:ascii="Times New Roman" w:eastAsia="Times New Roman" w:hAnsi="Times New Roman" w:cs="Times New Roman"/>
                <w:color w:val="000000"/>
                <w:sz w:val="20"/>
                <w:szCs w:val="20"/>
                <w:lang w:eastAsia="ru-RU"/>
              </w:rPr>
              <w:t>,92-95</w:t>
            </w:r>
          </w:p>
        </w:tc>
        <w:tc>
          <w:tcPr>
            <w:tcW w:w="538" w:type="dxa"/>
            <w:shd w:val="clear" w:color="auto" w:fill="BFBFBF" w:themeFill="background1" w:themeFillShade="BF"/>
          </w:tcPr>
          <w:p w:rsidR="00431D79" w:rsidRDefault="00431D79">
            <w:r w:rsidRPr="0075706F">
              <w:rPr>
                <w:rFonts w:ascii="Times New Roman" w:eastAsia="Times New Roman" w:hAnsi="Times New Roman" w:cs="Times New Roman"/>
                <w:color w:val="000000"/>
                <w:sz w:val="20"/>
                <w:szCs w:val="20"/>
                <w:lang w:eastAsia="ru-RU"/>
              </w:rPr>
              <w:t>84-86</w:t>
            </w:r>
          </w:p>
        </w:tc>
        <w:tc>
          <w:tcPr>
            <w:tcW w:w="672" w:type="dxa"/>
            <w:shd w:val="clear" w:color="auto" w:fill="BFBFBF" w:themeFill="background1" w:themeFillShade="BF"/>
          </w:tcPr>
          <w:p w:rsidR="00431D79" w:rsidRDefault="00431D79">
            <w:r w:rsidRPr="0075706F">
              <w:rPr>
                <w:rFonts w:ascii="Times New Roman" w:eastAsia="Times New Roman" w:hAnsi="Times New Roman" w:cs="Times New Roman"/>
                <w:color w:val="000000"/>
                <w:sz w:val="20"/>
                <w:szCs w:val="20"/>
                <w:lang w:eastAsia="ru-RU"/>
              </w:rPr>
              <w:t>84-86</w:t>
            </w:r>
          </w:p>
        </w:tc>
        <w:tc>
          <w:tcPr>
            <w:tcW w:w="679" w:type="dxa"/>
            <w:shd w:val="clear" w:color="auto" w:fill="BFBFBF" w:themeFill="background1" w:themeFillShade="BF"/>
          </w:tcPr>
          <w:p w:rsidR="00431D79" w:rsidRDefault="00431D79">
            <w:r w:rsidRPr="0075706F">
              <w:rPr>
                <w:rFonts w:ascii="Times New Roman" w:eastAsia="Times New Roman" w:hAnsi="Times New Roman" w:cs="Times New Roman"/>
                <w:color w:val="000000"/>
                <w:sz w:val="20"/>
                <w:szCs w:val="20"/>
                <w:lang w:eastAsia="ru-RU"/>
              </w:rPr>
              <w:t>84-86</w:t>
            </w:r>
          </w:p>
        </w:tc>
        <w:tc>
          <w:tcPr>
            <w:tcW w:w="678" w:type="dxa"/>
            <w:shd w:val="clear" w:color="auto" w:fill="BFBFBF" w:themeFill="background1" w:themeFillShade="BF"/>
          </w:tcPr>
          <w:p w:rsidR="00431D79" w:rsidRPr="00C65A92" w:rsidRDefault="00431D7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79, 84-86</w:t>
            </w:r>
          </w:p>
        </w:tc>
        <w:tc>
          <w:tcPr>
            <w:tcW w:w="540" w:type="dxa"/>
            <w:shd w:val="clear" w:color="auto" w:fill="BFBFBF" w:themeFill="background1" w:themeFillShade="BF"/>
          </w:tcPr>
          <w:p w:rsidR="00431D79" w:rsidRDefault="00431D79">
            <w:r w:rsidRPr="00550B16">
              <w:rPr>
                <w:rFonts w:ascii="Times New Roman" w:eastAsia="Times New Roman" w:hAnsi="Times New Roman" w:cs="Times New Roman"/>
                <w:color w:val="000000"/>
                <w:sz w:val="20"/>
                <w:szCs w:val="20"/>
                <w:lang w:eastAsia="ru-RU"/>
              </w:rPr>
              <w:t>84-86</w:t>
            </w:r>
          </w:p>
        </w:tc>
        <w:tc>
          <w:tcPr>
            <w:tcW w:w="698" w:type="dxa"/>
            <w:shd w:val="clear" w:color="auto" w:fill="BFBFBF" w:themeFill="background1" w:themeFillShade="BF"/>
          </w:tcPr>
          <w:p w:rsidR="00431D79" w:rsidRDefault="00431D79">
            <w:r w:rsidRPr="00550B16">
              <w:rPr>
                <w:rFonts w:ascii="Times New Roman" w:eastAsia="Times New Roman" w:hAnsi="Times New Roman" w:cs="Times New Roman"/>
                <w:color w:val="000000"/>
                <w:sz w:val="20"/>
                <w:szCs w:val="20"/>
                <w:lang w:eastAsia="ru-RU"/>
              </w:rPr>
              <w:t>84-86</w:t>
            </w:r>
          </w:p>
        </w:tc>
        <w:tc>
          <w:tcPr>
            <w:tcW w:w="709" w:type="dxa"/>
            <w:shd w:val="clear" w:color="auto" w:fill="BFBFBF" w:themeFill="background1" w:themeFillShade="BF"/>
          </w:tcPr>
          <w:p w:rsidR="00431D79" w:rsidRDefault="00431D79">
            <w:r w:rsidRPr="00550B16">
              <w:rPr>
                <w:rFonts w:ascii="Times New Roman" w:eastAsia="Times New Roman" w:hAnsi="Times New Roman" w:cs="Times New Roman"/>
                <w:color w:val="000000"/>
                <w:sz w:val="20"/>
                <w:szCs w:val="20"/>
                <w:lang w:eastAsia="ru-RU"/>
              </w:rPr>
              <w:t>84-86</w:t>
            </w:r>
          </w:p>
        </w:tc>
        <w:tc>
          <w:tcPr>
            <w:tcW w:w="724" w:type="dxa"/>
            <w:shd w:val="clear" w:color="auto" w:fill="BFBFBF" w:themeFill="background1" w:themeFillShade="BF"/>
          </w:tcPr>
          <w:p w:rsidR="00431D79" w:rsidRPr="00C65A92" w:rsidRDefault="00431D7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78, 79, 84-86</w:t>
            </w:r>
          </w:p>
        </w:tc>
        <w:tc>
          <w:tcPr>
            <w:tcW w:w="852" w:type="dxa"/>
            <w:shd w:val="clear" w:color="auto" w:fill="BFBFBF" w:themeFill="background1" w:themeFillShade="BF"/>
          </w:tcPr>
          <w:p w:rsidR="00431D79" w:rsidRDefault="00431D79">
            <w:r w:rsidRPr="00B519E2">
              <w:rPr>
                <w:rFonts w:ascii="Times New Roman" w:eastAsia="Times New Roman" w:hAnsi="Times New Roman" w:cs="Times New Roman"/>
                <w:color w:val="000000"/>
                <w:sz w:val="20"/>
                <w:szCs w:val="20"/>
                <w:lang w:eastAsia="ru-RU"/>
              </w:rPr>
              <w:t>84-86</w:t>
            </w:r>
          </w:p>
        </w:tc>
        <w:tc>
          <w:tcPr>
            <w:tcW w:w="710" w:type="dxa"/>
            <w:shd w:val="clear" w:color="auto" w:fill="BFBFBF" w:themeFill="background1" w:themeFillShade="BF"/>
          </w:tcPr>
          <w:p w:rsidR="00431D79" w:rsidRDefault="00431D79">
            <w:r w:rsidRPr="00B519E2">
              <w:rPr>
                <w:rFonts w:ascii="Times New Roman" w:eastAsia="Times New Roman" w:hAnsi="Times New Roman" w:cs="Times New Roman"/>
                <w:color w:val="000000"/>
                <w:sz w:val="20"/>
                <w:szCs w:val="20"/>
                <w:lang w:eastAsia="ru-RU"/>
              </w:rPr>
              <w:t>84-86</w:t>
            </w:r>
          </w:p>
        </w:tc>
        <w:tc>
          <w:tcPr>
            <w:tcW w:w="708" w:type="dxa"/>
            <w:shd w:val="clear" w:color="auto" w:fill="BFBFBF" w:themeFill="background1" w:themeFillShade="BF"/>
          </w:tcPr>
          <w:p w:rsidR="00431D79" w:rsidRDefault="00431D79">
            <w:r w:rsidRPr="00B519E2">
              <w:rPr>
                <w:rFonts w:ascii="Times New Roman" w:eastAsia="Times New Roman" w:hAnsi="Times New Roman" w:cs="Times New Roman"/>
                <w:color w:val="000000"/>
                <w:sz w:val="20"/>
                <w:szCs w:val="20"/>
                <w:lang w:eastAsia="ru-RU"/>
              </w:rPr>
              <w:t>84-86</w:t>
            </w:r>
          </w:p>
        </w:tc>
        <w:tc>
          <w:tcPr>
            <w:tcW w:w="818" w:type="dxa"/>
            <w:shd w:val="clear" w:color="auto" w:fill="BFBFBF" w:themeFill="background1" w:themeFillShade="BF"/>
          </w:tcPr>
          <w:p w:rsidR="00431D79" w:rsidRPr="00C65A92" w:rsidRDefault="00431D79"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79, 84-86</w:t>
            </w:r>
            <w:r w:rsidR="00994506">
              <w:rPr>
                <w:rFonts w:ascii="Times New Roman" w:eastAsia="Times New Roman" w:hAnsi="Times New Roman" w:cs="Times New Roman"/>
                <w:color w:val="000000"/>
                <w:sz w:val="20"/>
                <w:szCs w:val="20"/>
                <w:lang w:eastAsia="ru-RU"/>
              </w:rPr>
              <w:t>, 88</w:t>
            </w:r>
            <w:r w:rsidR="00F83BE6">
              <w:rPr>
                <w:rFonts w:ascii="Times New Roman" w:eastAsia="Times New Roman" w:hAnsi="Times New Roman" w:cs="Times New Roman"/>
                <w:color w:val="000000"/>
                <w:sz w:val="20"/>
                <w:szCs w:val="20"/>
                <w:lang w:eastAsia="ru-RU"/>
              </w:rPr>
              <w:t>, 92-95</w:t>
            </w:r>
          </w:p>
        </w:tc>
      </w:tr>
      <w:tr w:rsidR="00D67253" w:rsidRPr="00C65A92" w:rsidTr="000E35C1">
        <w:tc>
          <w:tcPr>
            <w:tcW w:w="2506" w:type="dxa"/>
          </w:tcPr>
          <w:p w:rsidR="00D67253" w:rsidRPr="00C65A92" w:rsidRDefault="00D6725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руководитель структурного подразделения «Школа-Центр»</w:t>
            </w:r>
          </w:p>
        </w:tc>
        <w:tc>
          <w:tcPr>
            <w:tcW w:w="437" w:type="dxa"/>
            <w:gridSpan w:val="2"/>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545" w:type="dxa"/>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550" w:type="dxa"/>
            <w:shd w:val="clear" w:color="auto" w:fill="BFBFBF" w:themeFill="background1" w:themeFillShade="BF"/>
          </w:tcPr>
          <w:p w:rsidR="00D67253" w:rsidRPr="00C65A92" w:rsidRDefault="00D6725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38"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545"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550" w:type="dxa"/>
            <w:shd w:val="clear" w:color="auto" w:fill="BFBFBF" w:themeFill="background1" w:themeFillShade="BF"/>
          </w:tcPr>
          <w:p w:rsidR="00D67253" w:rsidRPr="00C65A92" w:rsidRDefault="00D6725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38"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672"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679"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678" w:type="dxa"/>
            <w:shd w:val="clear" w:color="auto" w:fill="BFBFBF" w:themeFill="background1" w:themeFillShade="BF"/>
          </w:tcPr>
          <w:p w:rsidR="00D67253" w:rsidRPr="00C65A92" w:rsidRDefault="00D6725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40"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698"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1433" w:type="dxa"/>
            <w:gridSpan w:val="2"/>
            <w:shd w:val="clear" w:color="auto" w:fill="BFBFBF" w:themeFill="background1" w:themeFillShade="BF"/>
          </w:tcPr>
          <w:p w:rsidR="00D67253" w:rsidRPr="00C65A92" w:rsidRDefault="00D6725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19, 21, 31, 34, 63, 64, </w:t>
            </w:r>
            <w:r w:rsidR="000E35C1">
              <w:rPr>
                <w:rFonts w:ascii="Times New Roman" w:eastAsia="Times New Roman" w:hAnsi="Times New Roman" w:cs="Times New Roman"/>
                <w:color w:val="000000"/>
                <w:sz w:val="20"/>
                <w:szCs w:val="20"/>
                <w:lang w:eastAsia="ru-RU"/>
              </w:rPr>
              <w:t>80</w:t>
            </w:r>
          </w:p>
        </w:tc>
        <w:tc>
          <w:tcPr>
            <w:tcW w:w="852"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710" w:type="dxa"/>
            <w:shd w:val="clear" w:color="auto" w:fill="BFBFBF" w:themeFill="background1" w:themeFillShade="BF"/>
          </w:tcPr>
          <w:p w:rsidR="00D67253" w:rsidRPr="00C65A92" w:rsidRDefault="00D6725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r w:rsidR="000E35C1">
              <w:rPr>
                <w:rFonts w:ascii="Times New Roman" w:eastAsia="Times New Roman" w:hAnsi="Times New Roman" w:cs="Times New Roman"/>
                <w:color w:val="000000"/>
                <w:sz w:val="20"/>
                <w:szCs w:val="20"/>
                <w:lang w:eastAsia="ru-RU"/>
              </w:rPr>
              <w:t xml:space="preserve">, </w:t>
            </w:r>
          </w:p>
        </w:tc>
        <w:tc>
          <w:tcPr>
            <w:tcW w:w="708" w:type="dxa"/>
            <w:shd w:val="clear" w:color="auto" w:fill="auto"/>
          </w:tcPr>
          <w:p w:rsidR="00D67253" w:rsidRPr="00C65A92" w:rsidRDefault="00D67253" w:rsidP="00E949C1">
            <w:pPr>
              <w:jc w:val="center"/>
              <w:rPr>
                <w:rFonts w:ascii="Times New Roman" w:eastAsia="Times New Roman" w:hAnsi="Times New Roman" w:cs="Times New Roman"/>
                <w:color w:val="000000"/>
                <w:sz w:val="20"/>
                <w:szCs w:val="20"/>
                <w:lang w:eastAsia="ru-RU"/>
              </w:rPr>
            </w:pPr>
          </w:p>
        </w:tc>
        <w:tc>
          <w:tcPr>
            <w:tcW w:w="818" w:type="dxa"/>
            <w:shd w:val="clear" w:color="auto" w:fill="BFBFBF" w:themeFill="background1" w:themeFillShade="BF"/>
          </w:tcPr>
          <w:p w:rsidR="00D67253" w:rsidRPr="00C65A92" w:rsidRDefault="000E35C1"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r>
      <w:tr w:rsidR="00B6502F" w:rsidRPr="00C65A92" w:rsidTr="000E35C1">
        <w:tc>
          <w:tcPr>
            <w:tcW w:w="2506" w:type="dxa"/>
          </w:tcPr>
          <w:p w:rsidR="00B6502F" w:rsidRPr="00C65A92" w:rsidRDefault="00B6502F"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заведующий отделом консультирования, коррекции и развития</w:t>
            </w:r>
          </w:p>
        </w:tc>
        <w:tc>
          <w:tcPr>
            <w:tcW w:w="437" w:type="dxa"/>
            <w:gridSpan w:val="2"/>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545" w:type="dxa"/>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550" w:type="dxa"/>
            <w:shd w:val="clear" w:color="auto" w:fill="BFBFBF" w:themeFill="background1" w:themeFillShade="BF"/>
          </w:tcPr>
          <w:p w:rsidR="00B6502F" w:rsidRPr="00C65A92" w:rsidRDefault="00FE5BD7"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38"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545"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550" w:type="dxa"/>
            <w:shd w:val="clear" w:color="auto" w:fill="BFBFBF" w:themeFill="background1" w:themeFillShade="BF"/>
          </w:tcPr>
          <w:p w:rsidR="00B6502F" w:rsidRPr="00C65A92" w:rsidRDefault="00FE5BD7"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38"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672"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679"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678" w:type="dxa"/>
            <w:shd w:val="clear" w:color="auto" w:fill="BFBFBF" w:themeFill="background1" w:themeFillShade="BF"/>
          </w:tcPr>
          <w:p w:rsidR="00B6502F" w:rsidRPr="00C65A92" w:rsidRDefault="00FE5BD7"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0E35C1">
              <w:rPr>
                <w:rFonts w:ascii="Times New Roman" w:eastAsia="Times New Roman" w:hAnsi="Times New Roman" w:cs="Times New Roman"/>
                <w:color w:val="000000"/>
                <w:sz w:val="20"/>
                <w:szCs w:val="20"/>
                <w:lang w:eastAsia="ru-RU"/>
              </w:rPr>
              <w:t>, 80</w:t>
            </w:r>
          </w:p>
        </w:tc>
        <w:tc>
          <w:tcPr>
            <w:tcW w:w="540"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698"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1433" w:type="dxa"/>
            <w:gridSpan w:val="2"/>
            <w:shd w:val="clear" w:color="auto" w:fill="BFBFBF" w:themeFill="background1" w:themeFillShade="BF"/>
          </w:tcPr>
          <w:p w:rsidR="00B6502F" w:rsidRPr="00C65A92" w:rsidRDefault="00B6502F"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F051E4">
              <w:rPr>
                <w:rFonts w:ascii="Times New Roman" w:eastAsia="Times New Roman" w:hAnsi="Times New Roman" w:cs="Times New Roman"/>
                <w:color w:val="000000"/>
                <w:sz w:val="20"/>
                <w:szCs w:val="20"/>
                <w:lang w:eastAsia="ru-RU"/>
              </w:rPr>
              <w:t>,25</w:t>
            </w:r>
            <w:r w:rsidR="009A3675">
              <w:rPr>
                <w:rFonts w:ascii="Times New Roman" w:eastAsia="Times New Roman" w:hAnsi="Times New Roman" w:cs="Times New Roman"/>
                <w:color w:val="000000"/>
                <w:sz w:val="20"/>
                <w:szCs w:val="20"/>
                <w:lang w:eastAsia="ru-RU"/>
              </w:rPr>
              <w:t>, 27</w:t>
            </w:r>
            <w:r w:rsidR="006A0713">
              <w:rPr>
                <w:rFonts w:ascii="Times New Roman" w:eastAsia="Times New Roman" w:hAnsi="Times New Roman" w:cs="Times New Roman"/>
                <w:color w:val="000000"/>
                <w:sz w:val="20"/>
                <w:szCs w:val="20"/>
                <w:lang w:eastAsia="ru-RU"/>
              </w:rPr>
              <w:t>, 31</w:t>
            </w:r>
            <w:r w:rsidR="00043389">
              <w:rPr>
                <w:rFonts w:ascii="Times New Roman" w:eastAsia="Times New Roman" w:hAnsi="Times New Roman" w:cs="Times New Roman"/>
                <w:color w:val="000000"/>
                <w:sz w:val="20"/>
                <w:szCs w:val="20"/>
                <w:lang w:eastAsia="ru-RU"/>
              </w:rPr>
              <w:t>, 34</w:t>
            </w:r>
            <w:r w:rsidR="00274595">
              <w:rPr>
                <w:rFonts w:ascii="Times New Roman" w:eastAsia="Times New Roman" w:hAnsi="Times New Roman" w:cs="Times New Roman"/>
                <w:color w:val="000000"/>
                <w:sz w:val="20"/>
                <w:szCs w:val="20"/>
                <w:lang w:eastAsia="ru-RU"/>
              </w:rPr>
              <w:t>, 46</w:t>
            </w:r>
            <w:r w:rsidR="003677B0">
              <w:rPr>
                <w:rFonts w:ascii="Times New Roman" w:eastAsia="Times New Roman" w:hAnsi="Times New Roman" w:cs="Times New Roman"/>
                <w:color w:val="000000"/>
                <w:sz w:val="20"/>
                <w:szCs w:val="20"/>
                <w:lang w:eastAsia="ru-RU"/>
              </w:rPr>
              <w:t>, 49</w:t>
            </w:r>
            <w:r w:rsidR="00B60A4B">
              <w:rPr>
                <w:rFonts w:ascii="Times New Roman" w:eastAsia="Times New Roman" w:hAnsi="Times New Roman" w:cs="Times New Roman"/>
                <w:color w:val="000000"/>
                <w:sz w:val="20"/>
                <w:szCs w:val="20"/>
                <w:lang w:eastAsia="ru-RU"/>
              </w:rPr>
              <w:t>, 51</w:t>
            </w:r>
            <w:r w:rsidR="005C44B1">
              <w:rPr>
                <w:rFonts w:ascii="Times New Roman" w:eastAsia="Times New Roman" w:hAnsi="Times New Roman" w:cs="Times New Roman"/>
                <w:color w:val="000000"/>
                <w:sz w:val="20"/>
                <w:szCs w:val="20"/>
                <w:lang w:eastAsia="ru-RU"/>
              </w:rPr>
              <w:t>, 53</w:t>
            </w:r>
            <w:r w:rsidR="004C04C3">
              <w:rPr>
                <w:rFonts w:ascii="Times New Roman" w:eastAsia="Times New Roman" w:hAnsi="Times New Roman" w:cs="Times New Roman"/>
                <w:color w:val="000000"/>
                <w:sz w:val="20"/>
                <w:szCs w:val="20"/>
                <w:lang w:eastAsia="ru-RU"/>
              </w:rPr>
              <w:t>, 55</w:t>
            </w:r>
            <w:r w:rsidR="00B2420C">
              <w:rPr>
                <w:rFonts w:ascii="Times New Roman" w:eastAsia="Times New Roman" w:hAnsi="Times New Roman" w:cs="Times New Roman"/>
                <w:color w:val="000000"/>
                <w:sz w:val="20"/>
                <w:szCs w:val="20"/>
                <w:lang w:eastAsia="ru-RU"/>
              </w:rPr>
              <w:t>, 57</w:t>
            </w:r>
            <w:r w:rsidR="00034C8E">
              <w:rPr>
                <w:rFonts w:ascii="Times New Roman" w:eastAsia="Times New Roman" w:hAnsi="Times New Roman" w:cs="Times New Roman"/>
                <w:color w:val="000000"/>
                <w:sz w:val="20"/>
                <w:szCs w:val="20"/>
                <w:lang w:eastAsia="ru-RU"/>
              </w:rPr>
              <w:t>, 59</w:t>
            </w:r>
            <w:r w:rsidR="005C32AE">
              <w:rPr>
                <w:rFonts w:ascii="Times New Roman" w:eastAsia="Times New Roman" w:hAnsi="Times New Roman" w:cs="Times New Roman"/>
                <w:color w:val="000000"/>
                <w:sz w:val="20"/>
                <w:szCs w:val="20"/>
                <w:lang w:eastAsia="ru-RU"/>
              </w:rPr>
              <w:t>, 63</w:t>
            </w:r>
            <w:r w:rsidR="001B56C1">
              <w:rPr>
                <w:rFonts w:ascii="Times New Roman" w:eastAsia="Times New Roman" w:hAnsi="Times New Roman" w:cs="Times New Roman"/>
                <w:color w:val="000000"/>
                <w:sz w:val="20"/>
                <w:szCs w:val="20"/>
                <w:lang w:eastAsia="ru-RU"/>
              </w:rPr>
              <w:t>, 64</w:t>
            </w:r>
            <w:r w:rsidR="00D67253">
              <w:rPr>
                <w:rFonts w:ascii="Times New Roman" w:eastAsia="Times New Roman" w:hAnsi="Times New Roman" w:cs="Times New Roman"/>
                <w:color w:val="000000"/>
                <w:sz w:val="20"/>
                <w:szCs w:val="20"/>
                <w:lang w:eastAsia="ru-RU"/>
              </w:rPr>
              <w:t xml:space="preserve">, </w:t>
            </w:r>
            <w:r w:rsidR="000E35C1">
              <w:rPr>
                <w:rFonts w:ascii="Times New Roman" w:eastAsia="Times New Roman" w:hAnsi="Times New Roman" w:cs="Times New Roman"/>
                <w:color w:val="000000"/>
                <w:sz w:val="20"/>
                <w:szCs w:val="20"/>
                <w:lang w:eastAsia="ru-RU"/>
              </w:rPr>
              <w:t>80</w:t>
            </w:r>
          </w:p>
        </w:tc>
        <w:tc>
          <w:tcPr>
            <w:tcW w:w="852"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710" w:type="dxa"/>
            <w:shd w:val="clear" w:color="auto" w:fill="BFBFBF" w:themeFill="background1" w:themeFillShade="BF"/>
          </w:tcPr>
          <w:p w:rsidR="00B6502F" w:rsidRPr="00C65A92" w:rsidRDefault="00D67253"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r w:rsidR="000E35C1">
              <w:rPr>
                <w:rFonts w:ascii="Times New Roman" w:eastAsia="Times New Roman" w:hAnsi="Times New Roman" w:cs="Times New Roman"/>
                <w:color w:val="000000"/>
                <w:sz w:val="20"/>
                <w:szCs w:val="20"/>
                <w:lang w:eastAsia="ru-RU"/>
              </w:rPr>
              <w:t xml:space="preserve">, </w:t>
            </w:r>
          </w:p>
        </w:tc>
        <w:tc>
          <w:tcPr>
            <w:tcW w:w="708" w:type="dxa"/>
            <w:shd w:val="clear" w:color="auto" w:fill="auto"/>
          </w:tcPr>
          <w:p w:rsidR="00B6502F" w:rsidRPr="00C65A92" w:rsidRDefault="00B6502F" w:rsidP="00E949C1">
            <w:pPr>
              <w:jc w:val="center"/>
              <w:rPr>
                <w:rFonts w:ascii="Times New Roman" w:eastAsia="Times New Roman" w:hAnsi="Times New Roman" w:cs="Times New Roman"/>
                <w:color w:val="000000"/>
                <w:sz w:val="20"/>
                <w:szCs w:val="20"/>
                <w:lang w:eastAsia="ru-RU"/>
              </w:rPr>
            </w:pPr>
          </w:p>
        </w:tc>
        <w:tc>
          <w:tcPr>
            <w:tcW w:w="818" w:type="dxa"/>
            <w:shd w:val="clear" w:color="auto" w:fill="BFBFBF" w:themeFill="background1" w:themeFillShade="BF"/>
          </w:tcPr>
          <w:p w:rsidR="00B6502F" w:rsidRPr="00C65A92" w:rsidRDefault="000E35C1"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r>
      <w:tr w:rsidR="00AD7F9F" w:rsidRPr="00C65A92" w:rsidTr="00662ABA">
        <w:tc>
          <w:tcPr>
            <w:tcW w:w="2506" w:type="dxa"/>
          </w:tcPr>
          <w:p w:rsidR="00AD7F9F" w:rsidRPr="00C65A92" w:rsidRDefault="00AD7F9F"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заведующая отделом </w:t>
            </w:r>
            <w:proofErr w:type="gramStart"/>
            <w:r>
              <w:rPr>
                <w:rFonts w:ascii="Times New Roman" w:eastAsia="Times New Roman" w:hAnsi="Times New Roman" w:cs="Times New Roman"/>
                <w:color w:val="000000"/>
                <w:sz w:val="20"/>
                <w:szCs w:val="20"/>
                <w:lang w:eastAsia="ru-RU"/>
              </w:rPr>
              <w:t>кейс-менеджмента</w:t>
            </w:r>
            <w:proofErr w:type="gramEnd"/>
          </w:p>
        </w:tc>
        <w:tc>
          <w:tcPr>
            <w:tcW w:w="437" w:type="dxa"/>
            <w:gridSpan w:val="2"/>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45" w:type="dxa"/>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50"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38"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45"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51"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50"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38"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672"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679"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678"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540"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698"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1433" w:type="dxa"/>
            <w:gridSpan w:val="2"/>
            <w:shd w:val="clear" w:color="auto" w:fill="BFBFBF" w:themeFill="background1" w:themeFillShade="BF"/>
          </w:tcPr>
          <w:p w:rsidR="00AD7F9F" w:rsidRPr="00C65A92" w:rsidRDefault="00AD7F9F" w:rsidP="008B1BC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r w:rsidR="00B672EA">
              <w:rPr>
                <w:rFonts w:ascii="Times New Roman" w:eastAsia="Times New Roman" w:hAnsi="Times New Roman" w:cs="Times New Roman"/>
                <w:color w:val="000000"/>
                <w:sz w:val="20"/>
                <w:szCs w:val="20"/>
                <w:lang w:eastAsia="ru-RU"/>
              </w:rPr>
              <w:t>, 48</w:t>
            </w:r>
            <w:r w:rsidR="00C232E9">
              <w:rPr>
                <w:rFonts w:ascii="Times New Roman" w:eastAsia="Times New Roman" w:hAnsi="Times New Roman" w:cs="Times New Roman"/>
                <w:color w:val="000000"/>
                <w:sz w:val="20"/>
                <w:szCs w:val="20"/>
                <w:lang w:eastAsia="ru-RU"/>
              </w:rPr>
              <w:t>, 50</w:t>
            </w:r>
            <w:r w:rsidR="00171EBC">
              <w:rPr>
                <w:rFonts w:ascii="Times New Roman" w:eastAsia="Times New Roman" w:hAnsi="Times New Roman" w:cs="Times New Roman"/>
                <w:color w:val="000000"/>
                <w:sz w:val="20"/>
                <w:szCs w:val="20"/>
                <w:lang w:eastAsia="ru-RU"/>
              </w:rPr>
              <w:t xml:space="preserve">, </w:t>
            </w:r>
            <w:r w:rsidR="005C32AE">
              <w:rPr>
                <w:rFonts w:ascii="Times New Roman" w:eastAsia="Times New Roman" w:hAnsi="Times New Roman" w:cs="Times New Roman"/>
                <w:color w:val="000000"/>
                <w:sz w:val="20"/>
                <w:szCs w:val="20"/>
                <w:lang w:eastAsia="ru-RU"/>
              </w:rPr>
              <w:t>63</w:t>
            </w:r>
            <w:r w:rsidR="001B56C1">
              <w:rPr>
                <w:rFonts w:ascii="Times New Roman" w:eastAsia="Times New Roman" w:hAnsi="Times New Roman" w:cs="Times New Roman"/>
                <w:color w:val="000000"/>
                <w:sz w:val="20"/>
                <w:szCs w:val="20"/>
                <w:lang w:eastAsia="ru-RU"/>
              </w:rPr>
              <w:t>, 64</w:t>
            </w:r>
            <w:r w:rsidR="00BD72BA">
              <w:rPr>
                <w:rFonts w:ascii="Times New Roman" w:eastAsia="Times New Roman" w:hAnsi="Times New Roman" w:cs="Times New Roman"/>
                <w:color w:val="000000"/>
                <w:sz w:val="20"/>
                <w:szCs w:val="20"/>
                <w:lang w:eastAsia="ru-RU"/>
              </w:rPr>
              <w:t>, 69</w:t>
            </w:r>
          </w:p>
        </w:tc>
        <w:tc>
          <w:tcPr>
            <w:tcW w:w="852"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710" w:type="dxa"/>
            <w:shd w:val="clear" w:color="auto" w:fill="auto"/>
          </w:tcPr>
          <w:p w:rsidR="00AD7F9F" w:rsidRPr="00C65A92" w:rsidRDefault="00AD7F9F" w:rsidP="004A5B72">
            <w:pPr>
              <w:jc w:val="center"/>
              <w:rPr>
                <w:rFonts w:ascii="Times New Roman" w:eastAsia="Times New Roman" w:hAnsi="Times New Roman" w:cs="Times New Roman"/>
                <w:color w:val="000000"/>
                <w:sz w:val="20"/>
                <w:szCs w:val="20"/>
                <w:lang w:eastAsia="ru-RU"/>
              </w:rPr>
            </w:pPr>
          </w:p>
        </w:tc>
        <w:tc>
          <w:tcPr>
            <w:tcW w:w="708" w:type="dxa"/>
            <w:shd w:val="clear" w:color="auto" w:fill="auto"/>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c>
          <w:tcPr>
            <w:tcW w:w="818" w:type="dxa"/>
          </w:tcPr>
          <w:p w:rsidR="00AD7F9F" w:rsidRPr="00C65A92" w:rsidRDefault="00AD7F9F" w:rsidP="00E949C1">
            <w:pPr>
              <w:jc w:val="center"/>
              <w:rPr>
                <w:rFonts w:ascii="Times New Roman" w:eastAsia="Times New Roman" w:hAnsi="Times New Roman" w:cs="Times New Roman"/>
                <w:color w:val="000000"/>
                <w:sz w:val="20"/>
                <w:szCs w:val="20"/>
                <w:lang w:eastAsia="ru-RU"/>
              </w:rPr>
            </w:pPr>
          </w:p>
        </w:tc>
      </w:tr>
      <w:tr w:rsidR="008B2C98" w:rsidRPr="00C65A92" w:rsidTr="0078085C">
        <w:tc>
          <w:tcPr>
            <w:tcW w:w="2506"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главный бухгалтер</w:t>
            </w:r>
          </w:p>
        </w:tc>
        <w:tc>
          <w:tcPr>
            <w:tcW w:w="437" w:type="dxa"/>
            <w:gridSpan w:val="2"/>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45"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51"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50"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38"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45"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51"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50"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38"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672"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679"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678"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540"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698"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709"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724" w:type="dxa"/>
            <w:shd w:val="clear" w:color="auto" w:fill="BFBFBF" w:themeFill="background1" w:themeFillShade="BF"/>
          </w:tcPr>
          <w:p w:rsidR="008B2C98" w:rsidRPr="00C65A92" w:rsidRDefault="0078085C" w:rsidP="00E949C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96,97</w:t>
            </w:r>
          </w:p>
        </w:tc>
        <w:tc>
          <w:tcPr>
            <w:tcW w:w="852" w:type="dxa"/>
            <w:shd w:val="clear" w:color="auto" w:fill="auto"/>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710" w:type="dxa"/>
            <w:shd w:val="clear" w:color="auto" w:fill="auto"/>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708" w:type="dxa"/>
            <w:shd w:val="clear" w:color="auto" w:fill="auto"/>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c>
          <w:tcPr>
            <w:tcW w:w="818" w:type="dxa"/>
          </w:tcPr>
          <w:p w:rsidR="008B2C98" w:rsidRPr="00C65A92" w:rsidRDefault="008B2C98" w:rsidP="00E949C1">
            <w:pPr>
              <w:jc w:val="center"/>
              <w:rPr>
                <w:rFonts w:ascii="Times New Roman" w:eastAsia="Times New Roman" w:hAnsi="Times New Roman" w:cs="Times New Roman"/>
                <w:color w:val="000000"/>
                <w:sz w:val="20"/>
                <w:szCs w:val="20"/>
                <w:lang w:eastAsia="ru-RU"/>
              </w:rPr>
            </w:pPr>
          </w:p>
        </w:tc>
      </w:tr>
    </w:tbl>
    <w:p w:rsidR="00AC08A0" w:rsidRDefault="005E2950" w:rsidP="005E2950">
      <w:pPr>
        <w:spacing w:after="0" w:line="216" w:lineRule="auto"/>
        <w:jc w:val="both"/>
        <w:rPr>
          <w:rFonts w:ascii="Times New Roman" w:eastAsia="Arial Unicode MS" w:hAnsi="Times New Roman" w:cs="Times New Roman"/>
          <w:b/>
          <w:sz w:val="28"/>
          <w:szCs w:val="28"/>
        </w:rPr>
      </w:pPr>
      <w:r w:rsidRPr="005E2950">
        <w:rPr>
          <w:rFonts w:ascii="Times New Roman" w:eastAsia="Arial Unicode MS" w:hAnsi="Times New Roman" w:cs="Times New Roman"/>
          <w:b/>
          <w:sz w:val="28"/>
          <w:szCs w:val="28"/>
        </w:rPr>
        <w:t>Примечание</w:t>
      </w:r>
      <w:r>
        <w:rPr>
          <w:rFonts w:ascii="Times New Roman" w:eastAsia="Arial Unicode MS" w:hAnsi="Times New Roman" w:cs="Times New Roman"/>
          <w:b/>
          <w:sz w:val="28"/>
          <w:szCs w:val="28"/>
        </w:rPr>
        <w:t>:</w:t>
      </w:r>
    </w:p>
    <w:p w:rsidR="00BD246C" w:rsidRPr="003A23B1" w:rsidRDefault="008B2C98"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Соответствие объемов коррекционно-развивающих групповых и индивидуально-ориентированных программ государственному заданию (шкала порядка)</w:t>
      </w:r>
      <w:r w:rsidRPr="00011569">
        <w:rPr>
          <w:rStyle w:val="a6"/>
          <w:rFonts w:ascii="Times New Roman" w:hAnsi="Times New Roman" w:cs="Times New Roman"/>
          <w:sz w:val="28"/>
          <w:szCs w:val="28"/>
        </w:rPr>
        <w:footnoteReference w:id="3"/>
      </w:r>
      <w:r>
        <w:rPr>
          <w:rFonts w:ascii="Times New Roman" w:hAnsi="Times New Roman" w:cs="Times New Roman"/>
          <w:sz w:val="28"/>
          <w:szCs w:val="28"/>
        </w:rPr>
        <w:t>;</w:t>
      </w:r>
    </w:p>
    <w:p w:rsidR="003A23B1" w:rsidRPr="007E2EA3" w:rsidRDefault="00EE4BDA"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lastRenderedPageBreak/>
        <w:t>Направленность коррекционно-развивающих групповых и индивидуально-ориентированных программ (шкала наименований)</w:t>
      </w:r>
      <w:r w:rsidRPr="00011569">
        <w:rPr>
          <w:rStyle w:val="a6"/>
          <w:rFonts w:ascii="Times New Roman" w:hAnsi="Times New Roman" w:cs="Times New Roman"/>
          <w:sz w:val="28"/>
          <w:szCs w:val="28"/>
        </w:rPr>
        <w:footnoteReference w:id="4"/>
      </w:r>
      <w:r>
        <w:rPr>
          <w:rFonts w:ascii="Times New Roman" w:hAnsi="Times New Roman" w:cs="Times New Roman"/>
          <w:sz w:val="28"/>
          <w:szCs w:val="28"/>
        </w:rPr>
        <w:t>;</w:t>
      </w:r>
    </w:p>
    <w:p w:rsidR="007E2EA3" w:rsidRPr="00112D75" w:rsidRDefault="007E2EA3"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Соответствие структуры и содержания коррекционно-развивающих и индивидуально-ориентированных программ </w:t>
      </w:r>
      <w:r>
        <w:rPr>
          <w:rFonts w:ascii="Times New Roman" w:hAnsi="Times New Roman" w:cs="Times New Roman"/>
          <w:sz w:val="28"/>
          <w:szCs w:val="28"/>
        </w:rPr>
        <w:t>установленным стандартам и  стандартам</w:t>
      </w:r>
      <w:r w:rsidRPr="00011569">
        <w:rPr>
          <w:rFonts w:ascii="Times New Roman" w:hAnsi="Times New Roman" w:cs="Times New Roman"/>
          <w:sz w:val="28"/>
          <w:szCs w:val="28"/>
        </w:rPr>
        <w:t>, приняты</w:t>
      </w:r>
      <w:r>
        <w:rPr>
          <w:rFonts w:ascii="Times New Roman" w:hAnsi="Times New Roman" w:cs="Times New Roman"/>
          <w:sz w:val="28"/>
          <w:szCs w:val="28"/>
        </w:rPr>
        <w:t>м</w:t>
      </w:r>
      <w:r w:rsidRPr="00011569">
        <w:rPr>
          <w:rFonts w:ascii="Times New Roman" w:hAnsi="Times New Roman" w:cs="Times New Roman"/>
          <w:sz w:val="28"/>
          <w:szCs w:val="28"/>
        </w:rPr>
        <w:t xml:space="preserve"> в Центре </w:t>
      </w:r>
      <w:r w:rsidRPr="00011569">
        <w:rPr>
          <w:rStyle w:val="a6"/>
          <w:rFonts w:ascii="Times New Roman" w:hAnsi="Times New Roman" w:cs="Times New Roman"/>
          <w:sz w:val="28"/>
          <w:szCs w:val="28"/>
        </w:rPr>
        <w:footnoteReference w:id="5"/>
      </w:r>
      <w:r w:rsidRPr="00011569">
        <w:rPr>
          <w:rFonts w:ascii="Times New Roman" w:hAnsi="Times New Roman" w:cs="Times New Roman"/>
          <w:sz w:val="28"/>
          <w:szCs w:val="28"/>
        </w:rPr>
        <w:t xml:space="preserve"> (шкала порядка)</w:t>
      </w:r>
      <w:r>
        <w:rPr>
          <w:rFonts w:ascii="Times New Roman" w:hAnsi="Times New Roman" w:cs="Times New Roman"/>
          <w:sz w:val="28"/>
          <w:szCs w:val="28"/>
        </w:rPr>
        <w:t>;</w:t>
      </w:r>
    </w:p>
    <w:p w:rsidR="00112D75" w:rsidRPr="00526B47" w:rsidRDefault="00112D75"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Соответствие направленности и содержания образовательных программ установленному учредителем типу и виду ОУ</w:t>
      </w:r>
      <w:r w:rsidRPr="00011569">
        <w:rPr>
          <w:rStyle w:val="a6"/>
          <w:rFonts w:ascii="Times New Roman" w:hAnsi="Times New Roman" w:cs="Times New Roman"/>
          <w:sz w:val="28"/>
          <w:szCs w:val="28"/>
        </w:rPr>
        <w:footnoteReference w:id="6"/>
      </w:r>
      <w:r w:rsidRPr="00011569">
        <w:rPr>
          <w:rFonts w:ascii="Times New Roman" w:hAnsi="Times New Roman" w:cs="Times New Roman"/>
          <w:sz w:val="28"/>
          <w:szCs w:val="28"/>
        </w:rPr>
        <w:t xml:space="preserve">  (шкала порядка)</w:t>
      </w:r>
      <w:r>
        <w:rPr>
          <w:rFonts w:ascii="Times New Roman" w:hAnsi="Times New Roman" w:cs="Times New Roman"/>
          <w:sz w:val="28"/>
          <w:szCs w:val="28"/>
        </w:rPr>
        <w:t>;</w:t>
      </w:r>
    </w:p>
    <w:p w:rsidR="00526B47" w:rsidRPr="00DE3CA1" w:rsidRDefault="00526B47"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Соответствие планируемых способов, форм и порядка реализации программ  гигиеническим требованиям к организации образовательного процесса в образовательных учреждениях соответствующего типа и вида</w:t>
      </w:r>
      <w:r w:rsidRPr="00011569">
        <w:rPr>
          <w:rFonts w:ascii="Times New Roman" w:hAnsi="Times New Roman" w:cs="Times New Roman"/>
          <w:sz w:val="28"/>
          <w:szCs w:val="28"/>
          <w:vertAlign w:val="superscript"/>
        </w:rPr>
        <w:footnoteReference w:id="7"/>
      </w:r>
      <w:r>
        <w:rPr>
          <w:rFonts w:ascii="Times New Roman" w:hAnsi="Times New Roman" w:cs="Times New Roman"/>
          <w:sz w:val="28"/>
          <w:szCs w:val="28"/>
        </w:rPr>
        <w:t xml:space="preserve">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2.4.2.1178-02) </w:t>
      </w:r>
      <w:r w:rsidRPr="00011569">
        <w:rPr>
          <w:rFonts w:ascii="Times New Roman" w:hAnsi="Times New Roman" w:cs="Times New Roman"/>
          <w:sz w:val="28"/>
          <w:szCs w:val="28"/>
        </w:rPr>
        <w:t>(шкала порядка)</w:t>
      </w:r>
      <w:r>
        <w:rPr>
          <w:rFonts w:ascii="Times New Roman" w:hAnsi="Times New Roman" w:cs="Times New Roman"/>
          <w:sz w:val="28"/>
          <w:szCs w:val="28"/>
        </w:rPr>
        <w:t>;</w:t>
      </w:r>
    </w:p>
    <w:p w:rsidR="00DE3CA1" w:rsidRPr="004F59DB" w:rsidRDefault="00DE3CA1"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Ожидания родителей (законных представителей) обучающихся в отношении структуры, содержания и порядка реализации коррекционно-развивающих и индивидуально-ориентированных программ  (шкала наименований</w:t>
      </w:r>
      <w:r w:rsidRPr="00011569">
        <w:rPr>
          <w:rFonts w:ascii="Times New Roman" w:hAnsi="Times New Roman" w:cs="Times New Roman"/>
          <w:sz w:val="28"/>
          <w:szCs w:val="28"/>
          <w:vertAlign w:val="superscript"/>
        </w:rPr>
        <w:footnoteReference w:id="8"/>
      </w:r>
      <w:r w:rsidRPr="00011569">
        <w:rPr>
          <w:rFonts w:ascii="Times New Roman" w:hAnsi="Times New Roman" w:cs="Times New Roman"/>
          <w:sz w:val="28"/>
          <w:szCs w:val="28"/>
        </w:rPr>
        <w:t>)</w:t>
      </w:r>
      <w:r>
        <w:rPr>
          <w:rFonts w:ascii="Times New Roman" w:hAnsi="Times New Roman" w:cs="Times New Roman"/>
          <w:sz w:val="28"/>
          <w:szCs w:val="28"/>
        </w:rPr>
        <w:t>;</w:t>
      </w:r>
    </w:p>
    <w:p w:rsidR="004F59DB" w:rsidRPr="00F078A2" w:rsidRDefault="004F59DB"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Удовлетворенность родителей (законных представителей) обучающихся структурой и содержанием  коррекционно-развивающих и индивидуально-ориентированных программ (шкала порядка, шкала наименований</w:t>
      </w:r>
      <w:r w:rsidRPr="00011569">
        <w:rPr>
          <w:rStyle w:val="a6"/>
          <w:rFonts w:ascii="Times New Roman" w:hAnsi="Times New Roman" w:cs="Times New Roman"/>
          <w:sz w:val="28"/>
          <w:szCs w:val="28"/>
        </w:rPr>
        <w:footnoteReference w:id="9"/>
      </w:r>
      <w:r w:rsidRPr="00011569">
        <w:rPr>
          <w:rFonts w:ascii="Times New Roman" w:hAnsi="Times New Roman" w:cs="Times New Roman"/>
          <w:sz w:val="28"/>
          <w:szCs w:val="28"/>
        </w:rPr>
        <w:t>)</w:t>
      </w:r>
      <w:r>
        <w:rPr>
          <w:rFonts w:ascii="Times New Roman" w:hAnsi="Times New Roman" w:cs="Times New Roman"/>
          <w:sz w:val="28"/>
          <w:szCs w:val="28"/>
        </w:rPr>
        <w:t>;</w:t>
      </w:r>
    </w:p>
    <w:p w:rsidR="00F078A2" w:rsidRPr="00F078A2" w:rsidRDefault="00F078A2"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Число услуг, оказанных детям и родителям (по отдельности) по коррекционно-развивающим групповым программам  (абсолютная шкала)</w:t>
      </w:r>
      <w:r>
        <w:rPr>
          <w:rFonts w:ascii="Times New Roman" w:hAnsi="Times New Roman" w:cs="Times New Roman"/>
          <w:sz w:val="28"/>
          <w:szCs w:val="28"/>
        </w:rPr>
        <w:t>;</w:t>
      </w:r>
    </w:p>
    <w:p w:rsidR="00F078A2" w:rsidRPr="00D66E68" w:rsidRDefault="00F078A2"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 xml:space="preserve">Доля </w:t>
      </w:r>
      <w:r w:rsidRPr="00011569">
        <w:rPr>
          <w:rFonts w:ascii="Times New Roman" w:hAnsi="Times New Roman" w:cs="Times New Roman"/>
          <w:sz w:val="28"/>
          <w:szCs w:val="28"/>
        </w:rPr>
        <w:t>услуг, оказанных детям и родителям (по отдельности) по коррекционно-развивающим групповым программам  (абсолютная шкала)</w:t>
      </w:r>
      <w:r>
        <w:rPr>
          <w:rFonts w:ascii="Times New Roman" w:hAnsi="Times New Roman" w:cs="Times New Roman"/>
          <w:sz w:val="28"/>
          <w:szCs w:val="28"/>
        </w:rPr>
        <w:t>;</w:t>
      </w:r>
    </w:p>
    <w:p w:rsidR="00D66E68" w:rsidRPr="00657D66" w:rsidRDefault="00D66E68"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Число</w:t>
      </w:r>
      <w:r>
        <w:rPr>
          <w:rFonts w:ascii="Times New Roman" w:hAnsi="Times New Roman" w:cs="Times New Roman"/>
          <w:sz w:val="28"/>
          <w:szCs w:val="28"/>
        </w:rPr>
        <w:t xml:space="preserve"> и доля</w:t>
      </w:r>
      <w:r w:rsidRPr="00011569">
        <w:rPr>
          <w:rFonts w:ascii="Times New Roman" w:hAnsi="Times New Roman" w:cs="Times New Roman"/>
          <w:sz w:val="28"/>
          <w:szCs w:val="28"/>
        </w:rPr>
        <w:t xml:space="preserve"> услуг, оказанных родителям и детям по индивидуально-ориентированным программам, в том числе в службе «Лекотека» (абсолютная шкала)</w:t>
      </w:r>
      <w:r w:rsidR="00BA5C56">
        <w:rPr>
          <w:rFonts w:ascii="Times New Roman" w:hAnsi="Times New Roman" w:cs="Times New Roman"/>
          <w:sz w:val="28"/>
          <w:szCs w:val="28"/>
        </w:rPr>
        <w:t>;</w:t>
      </w:r>
    </w:p>
    <w:p w:rsidR="00657D66" w:rsidRPr="00951FE3" w:rsidRDefault="00657D66"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Соответствие объемов оказания профилактических, просветительских,  научно-практических и научно-методических  программ и мероприятий государственному заданию (шкала порядка)</w:t>
      </w:r>
      <w:r>
        <w:rPr>
          <w:rFonts w:ascii="Times New Roman" w:hAnsi="Times New Roman" w:cs="Times New Roman"/>
          <w:sz w:val="28"/>
          <w:szCs w:val="28"/>
        </w:rPr>
        <w:t>;</w:t>
      </w:r>
    </w:p>
    <w:p w:rsidR="00951FE3" w:rsidRPr="00A22392" w:rsidRDefault="00951FE3"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Направленность профилактических, просветительских и научно-практических и научно-методических  программ и мероприятий (шкала наименований)</w:t>
      </w:r>
      <w:r>
        <w:rPr>
          <w:rFonts w:ascii="Times New Roman" w:hAnsi="Times New Roman" w:cs="Times New Roman"/>
          <w:sz w:val="28"/>
          <w:szCs w:val="28"/>
        </w:rPr>
        <w:t>;</w:t>
      </w:r>
    </w:p>
    <w:p w:rsidR="00A22392" w:rsidRPr="00F9162F" w:rsidRDefault="00A22392"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lastRenderedPageBreak/>
        <w:t>Число и доля адресатов</w:t>
      </w:r>
      <w:r w:rsidRPr="00011569">
        <w:rPr>
          <w:rStyle w:val="a6"/>
          <w:rFonts w:ascii="Times New Roman" w:hAnsi="Times New Roman" w:cs="Times New Roman"/>
          <w:sz w:val="28"/>
          <w:szCs w:val="28"/>
        </w:rPr>
        <w:footnoteReference w:id="10"/>
      </w:r>
      <w:r w:rsidRPr="00011569">
        <w:rPr>
          <w:rFonts w:ascii="Times New Roman" w:hAnsi="Times New Roman" w:cs="Times New Roman"/>
          <w:sz w:val="28"/>
          <w:szCs w:val="28"/>
        </w:rPr>
        <w:t xml:space="preserve"> профилактических,  просветительских и научно-практических и научно-методических  программ и мероприятий (абсолютная  шкала)</w:t>
      </w:r>
      <w:r w:rsidR="00F9162F">
        <w:rPr>
          <w:rFonts w:ascii="Times New Roman" w:hAnsi="Times New Roman" w:cs="Times New Roman"/>
          <w:sz w:val="28"/>
          <w:szCs w:val="28"/>
        </w:rPr>
        <w:t>;</w:t>
      </w:r>
    </w:p>
    <w:p w:rsidR="00F9162F" w:rsidRPr="0049720A" w:rsidRDefault="00F9162F"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Число и доля реализованных профилактических,  просветительских и научно-практических и научно-методических  программ и мероприятий от запланированных и в общем объеме предоставляемых услуг (абсолютная шкала)</w:t>
      </w:r>
      <w:r w:rsidRPr="00011569">
        <w:rPr>
          <w:rStyle w:val="a6"/>
          <w:rFonts w:ascii="Times New Roman" w:hAnsi="Times New Roman" w:cs="Times New Roman"/>
          <w:sz w:val="28"/>
          <w:szCs w:val="28"/>
        </w:rPr>
        <w:footnoteReference w:id="11"/>
      </w:r>
      <w:r>
        <w:rPr>
          <w:rFonts w:ascii="Times New Roman" w:hAnsi="Times New Roman" w:cs="Times New Roman"/>
          <w:sz w:val="28"/>
          <w:szCs w:val="28"/>
        </w:rPr>
        <w:t>;</w:t>
      </w:r>
    </w:p>
    <w:p w:rsidR="0049720A" w:rsidRPr="0061128E" w:rsidRDefault="0049720A"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Удовлетворенность адресатов профилактических, просветительских, научно-практических и научно-методических программ и мероприятий (шкала порядка и шкала наименований </w:t>
      </w:r>
      <w:r w:rsidRPr="00011569">
        <w:rPr>
          <w:rStyle w:val="a6"/>
          <w:rFonts w:ascii="Times New Roman" w:hAnsi="Times New Roman" w:cs="Times New Roman"/>
          <w:sz w:val="28"/>
          <w:szCs w:val="28"/>
        </w:rPr>
        <w:footnoteReference w:id="12"/>
      </w:r>
      <w:r w:rsidRPr="00011569">
        <w:rPr>
          <w:rFonts w:ascii="Times New Roman" w:hAnsi="Times New Roman" w:cs="Times New Roman"/>
          <w:sz w:val="28"/>
          <w:szCs w:val="28"/>
        </w:rPr>
        <w:t>)</w:t>
      </w:r>
      <w:r>
        <w:rPr>
          <w:rFonts w:ascii="Times New Roman" w:hAnsi="Times New Roman" w:cs="Times New Roman"/>
          <w:sz w:val="28"/>
          <w:szCs w:val="28"/>
        </w:rPr>
        <w:t>;</w:t>
      </w:r>
    </w:p>
    <w:p w:rsidR="0061128E" w:rsidRPr="001D4270" w:rsidRDefault="0061128E"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Число запросов от организаций и образовательных учреждений на проведение профилактических, просветительских, научно-практических и научно-методических программ </w:t>
      </w:r>
      <w:r>
        <w:rPr>
          <w:rFonts w:ascii="Times New Roman" w:hAnsi="Times New Roman" w:cs="Times New Roman"/>
          <w:sz w:val="28"/>
          <w:szCs w:val="28"/>
        </w:rPr>
        <w:t xml:space="preserve">и доля удовлетворенных запросов </w:t>
      </w:r>
      <w:r w:rsidRPr="00011569">
        <w:rPr>
          <w:rFonts w:ascii="Times New Roman" w:hAnsi="Times New Roman" w:cs="Times New Roman"/>
          <w:sz w:val="28"/>
          <w:szCs w:val="28"/>
        </w:rPr>
        <w:t>(абсолютная шкала)</w:t>
      </w:r>
      <w:r w:rsidR="00E36D01">
        <w:rPr>
          <w:rFonts w:ascii="Times New Roman" w:hAnsi="Times New Roman" w:cs="Times New Roman"/>
          <w:sz w:val="28"/>
          <w:szCs w:val="28"/>
        </w:rPr>
        <w:t>;</w:t>
      </w:r>
    </w:p>
    <w:p w:rsidR="001D4270" w:rsidRPr="003E5EE1" w:rsidRDefault="001D4270"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Соответствие объемов оказания диагностических, консультационных, коррекционных, развивающих и реабилитационных услуг государственному заданию (шкала порядка)</w:t>
      </w:r>
      <w:r>
        <w:rPr>
          <w:rFonts w:ascii="Times New Roman" w:hAnsi="Times New Roman" w:cs="Times New Roman"/>
          <w:sz w:val="28"/>
          <w:szCs w:val="28"/>
        </w:rPr>
        <w:t>;</w:t>
      </w:r>
    </w:p>
    <w:p w:rsidR="003E5EE1" w:rsidRPr="00163BAC" w:rsidRDefault="003E5EE1"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Число и доли консультационных,  коррекционных, развивающих, коррекционно-развивающих и реабилитационных услуг в общем объеме (абсолютная  шкала)</w:t>
      </w:r>
      <w:r w:rsidR="00163BAC">
        <w:rPr>
          <w:rFonts w:ascii="Times New Roman" w:hAnsi="Times New Roman" w:cs="Times New Roman"/>
          <w:sz w:val="28"/>
          <w:szCs w:val="28"/>
        </w:rPr>
        <w:t>;</w:t>
      </w:r>
    </w:p>
    <w:p w:rsidR="00163BAC" w:rsidRPr="00B16CB2" w:rsidRDefault="00163BAC"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Число консультационных,</w:t>
      </w:r>
      <w:r>
        <w:rPr>
          <w:rFonts w:ascii="Times New Roman" w:hAnsi="Times New Roman" w:cs="Times New Roman"/>
          <w:sz w:val="28"/>
          <w:szCs w:val="28"/>
        </w:rPr>
        <w:t xml:space="preserve"> индивидуальных и групповых </w:t>
      </w:r>
      <w:r w:rsidRPr="00011569">
        <w:rPr>
          <w:rFonts w:ascii="Times New Roman" w:hAnsi="Times New Roman" w:cs="Times New Roman"/>
          <w:sz w:val="28"/>
          <w:szCs w:val="28"/>
        </w:rPr>
        <w:t xml:space="preserve"> коррекционно-развивающих  услуг, оказанных детям структурным подразделением «Школа-Центр» от общего объема услуг Центра (абсолютная шкала)</w:t>
      </w:r>
      <w:r w:rsidR="00B16CB2">
        <w:rPr>
          <w:rFonts w:ascii="Times New Roman" w:hAnsi="Times New Roman" w:cs="Times New Roman"/>
          <w:sz w:val="28"/>
          <w:szCs w:val="28"/>
        </w:rPr>
        <w:t>;</w:t>
      </w:r>
    </w:p>
    <w:p w:rsidR="00B16CB2" w:rsidRPr="007F1863" w:rsidRDefault="00B16CB2"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Д</w:t>
      </w:r>
      <w:r w:rsidRPr="00011569">
        <w:rPr>
          <w:rFonts w:ascii="Times New Roman" w:hAnsi="Times New Roman" w:cs="Times New Roman"/>
          <w:sz w:val="28"/>
          <w:szCs w:val="28"/>
        </w:rPr>
        <w:t>оли консультационных,</w:t>
      </w:r>
      <w:r>
        <w:rPr>
          <w:rFonts w:ascii="Times New Roman" w:hAnsi="Times New Roman" w:cs="Times New Roman"/>
          <w:sz w:val="28"/>
          <w:szCs w:val="28"/>
        </w:rPr>
        <w:t xml:space="preserve"> индивидуальных и групповых </w:t>
      </w:r>
      <w:r w:rsidRPr="00011569">
        <w:rPr>
          <w:rFonts w:ascii="Times New Roman" w:hAnsi="Times New Roman" w:cs="Times New Roman"/>
          <w:sz w:val="28"/>
          <w:szCs w:val="28"/>
        </w:rPr>
        <w:t xml:space="preserve"> коррекционно-развивающих  услуг, оказанных детям структурным подразделением «Школа-Центр» от общего объема услуг Центра (абсолютная шкала)</w:t>
      </w:r>
      <w:r>
        <w:rPr>
          <w:rFonts w:ascii="Times New Roman" w:hAnsi="Times New Roman" w:cs="Times New Roman"/>
          <w:sz w:val="28"/>
          <w:szCs w:val="28"/>
        </w:rPr>
        <w:t>;</w:t>
      </w:r>
    </w:p>
    <w:p w:rsidR="007F1863" w:rsidRPr="007F1863" w:rsidRDefault="007F1863"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Число </w:t>
      </w:r>
      <w:r w:rsidR="00EB183A">
        <w:rPr>
          <w:rFonts w:ascii="Times New Roman" w:hAnsi="Times New Roman" w:cs="Times New Roman"/>
          <w:sz w:val="28"/>
          <w:szCs w:val="28"/>
        </w:rPr>
        <w:t>консультационных</w:t>
      </w:r>
      <w:r w:rsidRPr="00011569">
        <w:rPr>
          <w:rFonts w:ascii="Times New Roman" w:hAnsi="Times New Roman" w:cs="Times New Roman"/>
          <w:sz w:val="28"/>
          <w:szCs w:val="28"/>
        </w:rPr>
        <w:t xml:space="preserve"> услуг, оказанных родителям</w:t>
      </w:r>
      <w:r>
        <w:rPr>
          <w:rFonts w:ascii="Times New Roman" w:hAnsi="Times New Roman" w:cs="Times New Roman"/>
          <w:sz w:val="28"/>
          <w:szCs w:val="28"/>
        </w:rPr>
        <w:t>/законным представителям</w:t>
      </w:r>
      <w:r w:rsidRPr="00011569">
        <w:rPr>
          <w:rFonts w:ascii="Times New Roman" w:hAnsi="Times New Roman" w:cs="Times New Roman"/>
          <w:sz w:val="28"/>
          <w:szCs w:val="28"/>
        </w:rPr>
        <w:t xml:space="preserve"> структурным подразделением «Школа-Центр» (абсолютная шкала)</w:t>
      </w:r>
      <w:r>
        <w:rPr>
          <w:rFonts w:ascii="Times New Roman" w:hAnsi="Times New Roman" w:cs="Times New Roman"/>
          <w:sz w:val="28"/>
          <w:szCs w:val="28"/>
        </w:rPr>
        <w:t>;</w:t>
      </w:r>
    </w:p>
    <w:p w:rsidR="007F1863" w:rsidRPr="00BD246C" w:rsidRDefault="007F1863" w:rsidP="007F1863">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 xml:space="preserve"> Д</w:t>
      </w:r>
      <w:r w:rsidRPr="00011569">
        <w:rPr>
          <w:rFonts w:ascii="Times New Roman" w:hAnsi="Times New Roman" w:cs="Times New Roman"/>
          <w:sz w:val="28"/>
          <w:szCs w:val="28"/>
        </w:rPr>
        <w:t>оли консультационных  услуг, оказанных родителям</w:t>
      </w:r>
      <w:r>
        <w:rPr>
          <w:rFonts w:ascii="Times New Roman" w:hAnsi="Times New Roman" w:cs="Times New Roman"/>
          <w:sz w:val="28"/>
          <w:szCs w:val="28"/>
        </w:rPr>
        <w:t>/законным представителям</w:t>
      </w:r>
      <w:r w:rsidRPr="00011569">
        <w:rPr>
          <w:rFonts w:ascii="Times New Roman" w:hAnsi="Times New Roman" w:cs="Times New Roman"/>
          <w:sz w:val="28"/>
          <w:szCs w:val="28"/>
        </w:rPr>
        <w:t xml:space="preserve"> структурным подразделением «Школа-Центр» от общего объема услуг Центра (абсолютная шкала)</w:t>
      </w:r>
      <w:r w:rsidR="00FB2F37">
        <w:rPr>
          <w:rFonts w:ascii="Times New Roman" w:hAnsi="Times New Roman" w:cs="Times New Roman"/>
          <w:sz w:val="28"/>
          <w:szCs w:val="28"/>
        </w:rPr>
        <w:t>;</w:t>
      </w:r>
    </w:p>
    <w:p w:rsidR="007F1863" w:rsidRPr="005707E5" w:rsidRDefault="00566159"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Число диагностических и консультационных услуг, оказанных детям и их </w:t>
      </w:r>
      <w:proofErr w:type="gramStart"/>
      <w:r w:rsidRPr="00011569">
        <w:rPr>
          <w:rFonts w:ascii="Times New Roman" w:hAnsi="Times New Roman" w:cs="Times New Roman"/>
          <w:sz w:val="28"/>
          <w:szCs w:val="28"/>
        </w:rPr>
        <w:t>родителям</w:t>
      </w:r>
      <w:proofErr w:type="gramEnd"/>
      <w:r w:rsidRPr="00011569">
        <w:rPr>
          <w:rFonts w:ascii="Times New Roman" w:hAnsi="Times New Roman" w:cs="Times New Roman"/>
          <w:sz w:val="28"/>
          <w:szCs w:val="28"/>
        </w:rPr>
        <w:t xml:space="preserve"> </w:t>
      </w:r>
      <w:r>
        <w:rPr>
          <w:rFonts w:ascii="Times New Roman" w:hAnsi="Times New Roman" w:cs="Times New Roman"/>
          <w:sz w:val="28"/>
          <w:szCs w:val="28"/>
        </w:rPr>
        <w:t>/ законным представителям</w:t>
      </w:r>
      <w:r w:rsidRPr="00011569">
        <w:rPr>
          <w:rFonts w:ascii="Times New Roman" w:hAnsi="Times New Roman" w:cs="Times New Roman"/>
          <w:sz w:val="28"/>
          <w:szCs w:val="28"/>
        </w:rPr>
        <w:t xml:space="preserve"> структурным подразделением ТПМПК (абсолютная шкала)</w:t>
      </w:r>
      <w:r>
        <w:rPr>
          <w:rFonts w:ascii="Times New Roman" w:hAnsi="Times New Roman" w:cs="Times New Roman"/>
          <w:sz w:val="28"/>
          <w:szCs w:val="28"/>
        </w:rPr>
        <w:t>;</w:t>
      </w:r>
    </w:p>
    <w:p w:rsidR="005707E5" w:rsidRPr="00FC3BB6" w:rsidRDefault="00CD20D8"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F70251">
        <w:rPr>
          <w:rFonts w:ascii="Times New Roman" w:hAnsi="Times New Roman" w:cs="Times New Roman"/>
          <w:sz w:val="28"/>
          <w:szCs w:val="28"/>
        </w:rPr>
        <w:t>Число и доля удовлетворенных запросов от образовательных учреждений на диагностические и консультационные услуги ТПМПК от общего числа обращений</w:t>
      </w:r>
      <w:r>
        <w:rPr>
          <w:rFonts w:ascii="Times New Roman" w:hAnsi="Times New Roman" w:cs="Times New Roman"/>
          <w:sz w:val="28"/>
          <w:szCs w:val="28"/>
        </w:rPr>
        <w:t xml:space="preserve"> в комиссию</w:t>
      </w:r>
      <w:r w:rsidRPr="00F70251">
        <w:rPr>
          <w:rFonts w:ascii="Times New Roman" w:hAnsi="Times New Roman" w:cs="Times New Roman"/>
          <w:sz w:val="28"/>
          <w:szCs w:val="28"/>
        </w:rPr>
        <w:t xml:space="preserve"> (абсолютная шкала)</w:t>
      </w:r>
      <w:r>
        <w:rPr>
          <w:rFonts w:ascii="Times New Roman" w:hAnsi="Times New Roman" w:cs="Times New Roman"/>
          <w:sz w:val="28"/>
          <w:szCs w:val="28"/>
        </w:rPr>
        <w:t>;</w:t>
      </w:r>
    </w:p>
    <w:p w:rsidR="00FC3BB6" w:rsidRPr="00EF549E" w:rsidRDefault="00FC3BB6"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Число консультационных,  </w:t>
      </w:r>
      <w:r>
        <w:rPr>
          <w:rFonts w:ascii="Times New Roman" w:hAnsi="Times New Roman" w:cs="Times New Roman"/>
          <w:sz w:val="28"/>
          <w:szCs w:val="28"/>
        </w:rPr>
        <w:t>индивидуальных и групповых коррекционно-развивающих</w:t>
      </w:r>
      <w:r w:rsidRPr="00011569">
        <w:rPr>
          <w:rFonts w:ascii="Times New Roman" w:hAnsi="Times New Roman" w:cs="Times New Roman"/>
          <w:sz w:val="28"/>
          <w:szCs w:val="28"/>
        </w:rPr>
        <w:t xml:space="preserve"> услуг, оказанных детям специалистами отдела консультирования, коррекции и развития от общего объема услуг Центра (абсолютная шкала)</w:t>
      </w:r>
      <w:r>
        <w:rPr>
          <w:rFonts w:ascii="Times New Roman" w:hAnsi="Times New Roman" w:cs="Times New Roman"/>
          <w:sz w:val="28"/>
          <w:szCs w:val="28"/>
        </w:rPr>
        <w:t>;</w:t>
      </w:r>
    </w:p>
    <w:p w:rsidR="00EF549E" w:rsidRPr="00AA2ADD" w:rsidRDefault="00EF549E"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lastRenderedPageBreak/>
        <w:t>Д</w:t>
      </w:r>
      <w:r w:rsidRPr="00011569">
        <w:rPr>
          <w:rFonts w:ascii="Times New Roman" w:hAnsi="Times New Roman" w:cs="Times New Roman"/>
          <w:sz w:val="28"/>
          <w:szCs w:val="28"/>
        </w:rPr>
        <w:t xml:space="preserve">оли консультационных,  </w:t>
      </w:r>
      <w:r>
        <w:rPr>
          <w:rFonts w:ascii="Times New Roman" w:hAnsi="Times New Roman" w:cs="Times New Roman"/>
          <w:sz w:val="28"/>
          <w:szCs w:val="28"/>
        </w:rPr>
        <w:t>индивидуальных и групповых коррекционно-развивающих</w:t>
      </w:r>
      <w:r w:rsidRPr="00011569">
        <w:rPr>
          <w:rFonts w:ascii="Times New Roman" w:hAnsi="Times New Roman" w:cs="Times New Roman"/>
          <w:sz w:val="28"/>
          <w:szCs w:val="28"/>
        </w:rPr>
        <w:t xml:space="preserve"> услуг, оказанных детям специалистами отдела консультирования, коррекции и развития от общего объема услуг Центра (абсолютная шкала)</w:t>
      </w:r>
      <w:r>
        <w:rPr>
          <w:rFonts w:ascii="Times New Roman" w:hAnsi="Times New Roman" w:cs="Times New Roman"/>
          <w:sz w:val="28"/>
          <w:szCs w:val="28"/>
        </w:rPr>
        <w:t>;</w:t>
      </w:r>
    </w:p>
    <w:p w:rsidR="00AA2ADD" w:rsidRPr="00CC1BE1" w:rsidRDefault="00CC1BE1"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Число консультационных</w:t>
      </w:r>
      <w:r w:rsidRPr="00011569">
        <w:rPr>
          <w:rFonts w:ascii="Times New Roman" w:hAnsi="Times New Roman" w:cs="Times New Roman"/>
          <w:sz w:val="28"/>
          <w:szCs w:val="28"/>
        </w:rPr>
        <w:t xml:space="preserve">  услуг, оказанных родителям (законным представителям) специалистами отдела консультирования, коррекции и развития от общего объема услуг Центра (абсолютная шкала)</w:t>
      </w:r>
      <w:r>
        <w:rPr>
          <w:rFonts w:ascii="Times New Roman" w:hAnsi="Times New Roman" w:cs="Times New Roman"/>
          <w:sz w:val="28"/>
          <w:szCs w:val="28"/>
        </w:rPr>
        <w:t>;</w:t>
      </w:r>
    </w:p>
    <w:p w:rsidR="00CC1BE1" w:rsidRPr="00BD246C" w:rsidRDefault="00CC1BE1" w:rsidP="00CC1BE1">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Доли консультационных</w:t>
      </w:r>
      <w:r w:rsidRPr="00011569">
        <w:rPr>
          <w:rFonts w:ascii="Times New Roman" w:hAnsi="Times New Roman" w:cs="Times New Roman"/>
          <w:sz w:val="28"/>
          <w:szCs w:val="28"/>
        </w:rPr>
        <w:t xml:space="preserve">  услуг, оказанных родителям (законным представителям) специалистами отдела консультирования, коррекции и развития от общего объема услуг Центра (абсолютная шкала)</w:t>
      </w:r>
      <w:r>
        <w:rPr>
          <w:rFonts w:ascii="Times New Roman" w:hAnsi="Times New Roman" w:cs="Times New Roman"/>
          <w:sz w:val="28"/>
          <w:szCs w:val="28"/>
        </w:rPr>
        <w:t>;</w:t>
      </w:r>
    </w:p>
    <w:p w:rsidR="00CC1BE1" w:rsidRPr="00C01AA5" w:rsidRDefault="000C7277"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 xml:space="preserve">Число  консультационных индивидуальных и групповых </w:t>
      </w:r>
      <w:r w:rsidRPr="00011569">
        <w:rPr>
          <w:rFonts w:ascii="Times New Roman" w:hAnsi="Times New Roman" w:cs="Times New Roman"/>
          <w:sz w:val="28"/>
          <w:szCs w:val="28"/>
        </w:rPr>
        <w:t>услуг, оказанных родителям (законным представителям) специалистами службы «Лекотека» (абсолютная шкала)</w:t>
      </w:r>
      <w:r>
        <w:rPr>
          <w:rFonts w:ascii="Times New Roman" w:hAnsi="Times New Roman" w:cs="Times New Roman"/>
          <w:sz w:val="28"/>
          <w:szCs w:val="28"/>
        </w:rPr>
        <w:t>;</w:t>
      </w:r>
    </w:p>
    <w:p w:rsidR="00C01AA5" w:rsidRPr="00D920A3" w:rsidRDefault="00D920A3"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Число  консультационных,  коррекционных и реабилитационных услуг, оказанных детям специалистами службы «Лекотека» (абсолютная шкала)</w:t>
      </w:r>
      <w:r>
        <w:rPr>
          <w:rFonts w:ascii="Times New Roman" w:hAnsi="Times New Roman" w:cs="Times New Roman"/>
          <w:sz w:val="28"/>
          <w:szCs w:val="28"/>
        </w:rPr>
        <w:t>;</w:t>
      </w:r>
    </w:p>
    <w:p w:rsidR="00D920A3" w:rsidRPr="0015474F" w:rsidRDefault="006A0713"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 xml:space="preserve">Число </w:t>
      </w:r>
      <w:r w:rsidR="00E40BD4" w:rsidRPr="00011569">
        <w:rPr>
          <w:rFonts w:ascii="Times New Roman" w:hAnsi="Times New Roman" w:cs="Times New Roman"/>
          <w:sz w:val="28"/>
          <w:szCs w:val="28"/>
        </w:rPr>
        <w:t>адресатов</w:t>
      </w:r>
      <w:r w:rsidR="00E40BD4" w:rsidRPr="00011569">
        <w:rPr>
          <w:rStyle w:val="a6"/>
          <w:rFonts w:ascii="Times New Roman" w:hAnsi="Times New Roman" w:cs="Times New Roman"/>
          <w:sz w:val="28"/>
          <w:szCs w:val="28"/>
        </w:rPr>
        <w:footnoteReference w:id="13"/>
      </w:r>
      <w:r w:rsidR="00E40BD4" w:rsidRPr="00011569">
        <w:rPr>
          <w:rFonts w:ascii="Times New Roman" w:hAnsi="Times New Roman" w:cs="Times New Roman"/>
          <w:sz w:val="28"/>
          <w:szCs w:val="28"/>
        </w:rPr>
        <w:t xml:space="preserve"> диагностических, консультационных,  коррекционных, развивающих, коррекционно-развивающих и реабилитационных услуг </w:t>
      </w:r>
      <w:r>
        <w:rPr>
          <w:rFonts w:ascii="Times New Roman" w:hAnsi="Times New Roman" w:cs="Times New Roman"/>
          <w:sz w:val="28"/>
          <w:szCs w:val="28"/>
        </w:rPr>
        <w:t xml:space="preserve">в отделах и структурных подразделениях </w:t>
      </w:r>
      <w:r w:rsidR="00E40BD4" w:rsidRPr="00011569">
        <w:rPr>
          <w:rFonts w:ascii="Times New Roman" w:hAnsi="Times New Roman" w:cs="Times New Roman"/>
          <w:sz w:val="28"/>
          <w:szCs w:val="28"/>
        </w:rPr>
        <w:t>(абсолютная шкала)</w:t>
      </w:r>
      <w:r w:rsidR="00E40BD4">
        <w:rPr>
          <w:rFonts w:ascii="Times New Roman" w:hAnsi="Times New Roman" w:cs="Times New Roman"/>
          <w:sz w:val="28"/>
          <w:szCs w:val="28"/>
        </w:rPr>
        <w:t>;</w:t>
      </w:r>
    </w:p>
    <w:p w:rsidR="0015474F" w:rsidRPr="009C0481" w:rsidRDefault="006A0713"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Д</w:t>
      </w:r>
      <w:r w:rsidRPr="00011569">
        <w:rPr>
          <w:rFonts w:ascii="Times New Roman" w:hAnsi="Times New Roman" w:cs="Times New Roman"/>
          <w:sz w:val="28"/>
          <w:szCs w:val="28"/>
        </w:rPr>
        <w:t>оли адресатов</w:t>
      </w:r>
      <w:r w:rsidRPr="00011569">
        <w:rPr>
          <w:rStyle w:val="a6"/>
          <w:rFonts w:ascii="Times New Roman" w:hAnsi="Times New Roman" w:cs="Times New Roman"/>
          <w:sz w:val="28"/>
          <w:szCs w:val="28"/>
        </w:rPr>
        <w:footnoteReference w:id="14"/>
      </w:r>
      <w:r w:rsidRPr="00011569">
        <w:rPr>
          <w:rFonts w:ascii="Times New Roman" w:hAnsi="Times New Roman" w:cs="Times New Roman"/>
          <w:sz w:val="28"/>
          <w:szCs w:val="28"/>
        </w:rPr>
        <w:t xml:space="preserve"> диагностических, консультационных,  коррекционных, развивающих, коррекционно-развивающих и реабилитационных услуг в общем объеме контингента (абсолютная шкала)</w:t>
      </w:r>
      <w:r>
        <w:rPr>
          <w:rFonts w:ascii="Times New Roman" w:hAnsi="Times New Roman" w:cs="Times New Roman"/>
          <w:sz w:val="28"/>
          <w:szCs w:val="28"/>
        </w:rPr>
        <w:t>;</w:t>
      </w:r>
    </w:p>
    <w:p w:rsidR="009C0481" w:rsidRPr="009C0481" w:rsidRDefault="009C0481"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Удовлетворенность родителей оказанными услугами из перечня указанного в </w:t>
      </w:r>
      <w:r>
        <w:rPr>
          <w:rFonts w:ascii="Times New Roman" w:hAnsi="Times New Roman" w:cs="Times New Roman"/>
          <w:sz w:val="28"/>
          <w:szCs w:val="28"/>
        </w:rPr>
        <w:t xml:space="preserve">данном </w:t>
      </w:r>
      <w:r w:rsidRPr="00011569">
        <w:rPr>
          <w:rFonts w:ascii="Times New Roman" w:hAnsi="Times New Roman" w:cs="Times New Roman"/>
          <w:sz w:val="28"/>
          <w:szCs w:val="28"/>
        </w:rPr>
        <w:t>объекте мониторинга  (абсолютная шкала)</w:t>
      </w:r>
      <w:r>
        <w:rPr>
          <w:rFonts w:ascii="Times New Roman" w:hAnsi="Times New Roman" w:cs="Times New Roman"/>
          <w:sz w:val="28"/>
          <w:szCs w:val="28"/>
        </w:rPr>
        <w:t>;</w:t>
      </w:r>
    </w:p>
    <w:p w:rsidR="009C0481" w:rsidRPr="00043389" w:rsidRDefault="009C0481"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Наименования и</w:t>
      </w:r>
      <w:r w:rsidRPr="00011569">
        <w:rPr>
          <w:rFonts w:ascii="Times New Roman" w:hAnsi="Times New Roman" w:cs="Times New Roman"/>
          <w:sz w:val="28"/>
          <w:szCs w:val="28"/>
        </w:rPr>
        <w:t xml:space="preserve"> доли причин обращения граждан </w:t>
      </w:r>
      <w:r w:rsidRPr="00011569">
        <w:rPr>
          <w:rStyle w:val="a6"/>
          <w:rFonts w:ascii="Times New Roman" w:hAnsi="Times New Roman" w:cs="Times New Roman"/>
          <w:sz w:val="28"/>
          <w:szCs w:val="28"/>
        </w:rPr>
        <w:footnoteReference w:id="15"/>
      </w:r>
      <w:r w:rsidRPr="00011569">
        <w:rPr>
          <w:rFonts w:ascii="Times New Roman" w:hAnsi="Times New Roman" w:cs="Times New Roman"/>
          <w:sz w:val="28"/>
          <w:szCs w:val="28"/>
        </w:rPr>
        <w:t xml:space="preserve"> </w:t>
      </w:r>
      <w:r w:rsidR="00043389">
        <w:rPr>
          <w:rFonts w:ascii="Times New Roman" w:hAnsi="Times New Roman" w:cs="Times New Roman"/>
          <w:sz w:val="28"/>
          <w:szCs w:val="28"/>
        </w:rPr>
        <w:t xml:space="preserve">по отделам </w:t>
      </w:r>
      <w:r w:rsidRPr="00011569">
        <w:rPr>
          <w:rFonts w:ascii="Times New Roman" w:hAnsi="Times New Roman" w:cs="Times New Roman"/>
          <w:sz w:val="28"/>
          <w:szCs w:val="28"/>
        </w:rPr>
        <w:t>(абсолютная шкала)</w:t>
      </w:r>
      <w:r w:rsidR="004A3F0D">
        <w:rPr>
          <w:rFonts w:ascii="Times New Roman" w:hAnsi="Times New Roman" w:cs="Times New Roman"/>
          <w:sz w:val="28"/>
          <w:szCs w:val="28"/>
        </w:rPr>
        <w:t>;</w:t>
      </w:r>
    </w:p>
    <w:p w:rsidR="00043389" w:rsidRPr="00462261" w:rsidRDefault="00043389"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Д</w:t>
      </w:r>
      <w:r w:rsidRPr="00011569">
        <w:rPr>
          <w:rFonts w:ascii="Times New Roman" w:hAnsi="Times New Roman" w:cs="Times New Roman"/>
          <w:sz w:val="28"/>
          <w:szCs w:val="28"/>
        </w:rPr>
        <w:t xml:space="preserve">оли причин обращения граждан </w:t>
      </w:r>
      <w:r w:rsidRPr="00011569">
        <w:rPr>
          <w:rStyle w:val="a6"/>
          <w:rFonts w:ascii="Times New Roman" w:hAnsi="Times New Roman" w:cs="Times New Roman"/>
          <w:sz w:val="28"/>
          <w:szCs w:val="28"/>
        </w:rPr>
        <w:footnoteReference w:id="16"/>
      </w:r>
      <w:r w:rsidRPr="00011569">
        <w:rPr>
          <w:rFonts w:ascii="Times New Roman" w:hAnsi="Times New Roman" w:cs="Times New Roman"/>
          <w:sz w:val="28"/>
          <w:szCs w:val="28"/>
        </w:rPr>
        <w:t xml:space="preserve"> (абсолютная шкала)</w:t>
      </w:r>
      <w:r>
        <w:rPr>
          <w:rFonts w:ascii="Times New Roman" w:hAnsi="Times New Roman" w:cs="Times New Roman"/>
          <w:sz w:val="28"/>
          <w:szCs w:val="28"/>
        </w:rPr>
        <w:t>;</w:t>
      </w:r>
    </w:p>
    <w:p w:rsidR="00462261" w:rsidRPr="005079E4" w:rsidRDefault="00DA7AB2" w:rsidP="00BD246C">
      <w:pPr>
        <w:pStyle w:val="a7"/>
        <w:numPr>
          <w:ilvl w:val="0"/>
          <w:numId w:val="40"/>
        </w:numPr>
        <w:spacing w:after="0" w:line="216" w:lineRule="auto"/>
        <w:jc w:val="both"/>
        <w:rPr>
          <w:rFonts w:ascii="Times New Roman" w:eastAsia="Arial Unicode MS" w:hAnsi="Times New Roman" w:cs="Times New Roman"/>
          <w:b/>
          <w:sz w:val="28"/>
          <w:szCs w:val="28"/>
        </w:rPr>
      </w:pPr>
      <w:proofErr w:type="gramStart"/>
      <w:r w:rsidRPr="00011569">
        <w:rPr>
          <w:rFonts w:ascii="Times New Roman" w:hAnsi="Times New Roman" w:cs="Times New Roman"/>
          <w:sz w:val="28"/>
          <w:szCs w:val="28"/>
        </w:rPr>
        <w:t xml:space="preserve">Численность административно-управленческого, педагогического, и обслуживающего персонала, в том числе работающих по совместительству или на условиях </w:t>
      </w:r>
      <w:r>
        <w:rPr>
          <w:rFonts w:ascii="Times New Roman" w:hAnsi="Times New Roman" w:cs="Times New Roman"/>
          <w:sz w:val="28"/>
          <w:szCs w:val="28"/>
        </w:rPr>
        <w:t>договора</w:t>
      </w:r>
      <w:r w:rsidRPr="00011569">
        <w:rPr>
          <w:rFonts w:ascii="Times New Roman" w:hAnsi="Times New Roman" w:cs="Times New Roman"/>
          <w:sz w:val="28"/>
          <w:szCs w:val="28"/>
        </w:rPr>
        <w:t xml:space="preserve"> </w:t>
      </w:r>
      <w:r w:rsidRPr="00011569">
        <w:rPr>
          <w:rFonts w:ascii="Times New Roman" w:hAnsi="Times New Roman" w:cs="Times New Roman"/>
          <w:sz w:val="28"/>
          <w:szCs w:val="28"/>
          <w:vertAlign w:val="superscript"/>
        </w:rPr>
        <w:footnoteReference w:id="17"/>
      </w:r>
      <w:r w:rsidRPr="00011569">
        <w:rPr>
          <w:rFonts w:ascii="Times New Roman" w:hAnsi="Times New Roman" w:cs="Times New Roman"/>
          <w:sz w:val="28"/>
          <w:szCs w:val="28"/>
        </w:rPr>
        <w:t xml:space="preserve"> (абсолютная шкала)</w:t>
      </w:r>
      <w:r>
        <w:rPr>
          <w:rFonts w:ascii="Times New Roman" w:hAnsi="Times New Roman" w:cs="Times New Roman"/>
          <w:sz w:val="28"/>
          <w:szCs w:val="28"/>
        </w:rPr>
        <w:t>;</w:t>
      </w:r>
      <w:proofErr w:type="gramEnd"/>
    </w:p>
    <w:p w:rsidR="005079E4" w:rsidRPr="00011569" w:rsidRDefault="005079E4" w:rsidP="005079E4">
      <w:pPr>
        <w:pStyle w:val="a7"/>
        <w:numPr>
          <w:ilvl w:val="0"/>
          <w:numId w:val="40"/>
        </w:numPr>
        <w:rPr>
          <w:rFonts w:ascii="Times New Roman" w:hAnsi="Times New Roman" w:cs="Times New Roman"/>
          <w:sz w:val="28"/>
          <w:szCs w:val="28"/>
        </w:rPr>
      </w:pPr>
      <w:r w:rsidRPr="00011569">
        <w:rPr>
          <w:rFonts w:ascii="Times New Roman" w:hAnsi="Times New Roman" w:cs="Times New Roman"/>
          <w:sz w:val="28"/>
          <w:szCs w:val="28"/>
        </w:rPr>
        <w:t>Работники, принятые на работу  и уволенные  в течение года  (абсолютная шкала)</w:t>
      </w:r>
      <w:r>
        <w:rPr>
          <w:rFonts w:ascii="Times New Roman" w:hAnsi="Times New Roman" w:cs="Times New Roman"/>
          <w:sz w:val="28"/>
          <w:szCs w:val="28"/>
        </w:rPr>
        <w:t>;</w:t>
      </w:r>
    </w:p>
    <w:p w:rsidR="005079E4" w:rsidRPr="00FE3FA8" w:rsidRDefault="008226D2"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Возраст работников, в том числе по категориям</w:t>
      </w:r>
      <w:r w:rsidRPr="00011569">
        <w:rPr>
          <w:rStyle w:val="a6"/>
          <w:rFonts w:ascii="Times New Roman" w:hAnsi="Times New Roman" w:cs="Times New Roman"/>
          <w:sz w:val="28"/>
          <w:szCs w:val="28"/>
        </w:rPr>
        <w:footnoteReference w:id="18"/>
      </w:r>
      <w:r w:rsidRPr="00011569">
        <w:rPr>
          <w:rFonts w:ascii="Times New Roman" w:hAnsi="Times New Roman" w:cs="Times New Roman"/>
          <w:sz w:val="28"/>
          <w:szCs w:val="28"/>
        </w:rPr>
        <w:t xml:space="preserve"> сотрудников (интервальная шкала)</w:t>
      </w:r>
      <w:r w:rsidRPr="00011569">
        <w:rPr>
          <w:rStyle w:val="a6"/>
          <w:rFonts w:ascii="Times New Roman" w:hAnsi="Times New Roman" w:cs="Times New Roman"/>
          <w:sz w:val="28"/>
          <w:szCs w:val="28"/>
        </w:rPr>
        <w:footnoteReference w:id="19"/>
      </w:r>
      <w:r w:rsidR="00FE3FA8">
        <w:rPr>
          <w:rFonts w:ascii="Times New Roman" w:hAnsi="Times New Roman" w:cs="Times New Roman"/>
          <w:sz w:val="28"/>
          <w:szCs w:val="28"/>
        </w:rPr>
        <w:t>;</w:t>
      </w:r>
    </w:p>
    <w:p w:rsidR="00FE3FA8" w:rsidRPr="002B58E0" w:rsidRDefault="00FE3FA8"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Образовательный уровень сотрудников  по категориям персонала   (шкала порядка)</w:t>
      </w:r>
      <w:r w:rsidRPr="00011569">
        <w:rPr>
          <w:rStyle w:val="a6"/>
          <w:rFonts w:ascii="Times New Roman" w:hAnsi="Times New Roman" w:cs="Times New Roman"/>
          <w:sz w:val="28"/>
          <w:szCs w:val="28"/>
        </w:rPr>
        <w:footnoteReference w:id="20"/>
      </w:r>
      <w:r>
        <w:rPr>
          <w:rFonts w:ascii="Times New Roman" w:hAnsi="Times New Roman" w:cs="Times New Roman"/>
          <w:sz w:val="28"/>
          <w:szCs w:val="28"/>
        </w:rPr>
        <w:t>;</w:t>
      </w:r>
    </w:p>
    <w:p w:rsidR="002B58E0" w:rsidRPr="00A04D83" w:rsidRDefault="002B58E0"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lastRenderedPageBreak/>
        <w:t>Стаж педагогической работы сотрудников (интервальная  шкала)</w:t>
      </w:r>
      <w:r w:rsidRPr="00011569">
        <w:rPr>
          <w:rStyle w:val="a6"/>
          <w:rFonts w:ascii="Times New Roman" w:hAnsi="Times New Roman" w:cs="Times New Roman"/>
          <w:sz w:val="28"/>
          <w:szCs w:val="28"/>
        </w:rPr>
        <w:footnoteReference w:id="21"/>
      </w:r>
      <w:r>
        <w:rPr>
          <w:rFonts w:ascii="Times New Roman" w:hAnsi="Times New Roman" w:cs="Times New Roman"/>
          <w:sz w:val="28"/>
          <w:szCs w:val="28"/>
        </w:rPr>
        <w:t>;</w:t>
      </w:r>
    </w:p>
    <w:p w:rsidR="00A04D83" w:rsidRPr="00011569" w:rsidRDefault="00A04D83" w:rsidP="00A04D83">
      <w:pPr>
        <w:pStyle w:val="a7"/>
        <w:numPr>
          <w:ilvl w:val="0"/>
          <w:numId w:val="40"/>
        </w:numPr>
        <w:rPr>
          <w:rFonts w:ascii="Times New Roman" w:hAnsi="Times New Roman" w:cs="Times New Roman"/>
          <w:sz w:val="28"/>
          <w:szCs w:val="28"/>
        </w:rPr>
      </w:pPr>
      <w:r w:rsidRPr="00011569">
        <w:rPr>
          <w:rFonts w:ascii="Times New Roman" w:hAnsi="Times New Roman" w:cs="Times New Roman"/>
          <w:sz w:val="28"/>
          <w:szCs w:val="28"/>
        </w:rPr>
        <w:t>Сотрудники, которых необходимо направить на обучение, повышение квалификации, профессиональную переподготовку (шкала наименований)</w:t>
      </w:r>
      <w:r w:rsidRPr="00011569">
        <w:rPr>
          <w:rStyle w:val="a6"/>
          <w:rFonts w:ascii="Times New Roman" w:hAnsi="Times New Roman" w:cs="Times New Roman"/>
          <w:sz w:val="28"/>
          <w:szCs w:val="28"/>
        </w:rPr>
        <w:footnoteReference w:id="22"/>
      </w:r>
      <w:r w:rsidRPr="00011569">
        <w:rPr>
          <w:rFonts w:ascii="Times New Roman" w:hAnsi="Times New Roman" w:cs="Times New Roman"/>
          <w:sz w:val="28"/>
          <w:szCs w:val="28"/>
        </w:rPr>
        <w:t xml:space="preserve"> </w:t>
      </w:r>
    </w:p>
    <w:p w:rsidR="00C03E9C" w:rsidRPr="00011569" w:rsidRDefault="00C03E9C" w:rsidP="00C03E9C">
      <w:pPr>
        <w:pStyle w:val="a7"/>
        <w:numPr>
          <w:ilvl w:val="0"/>
          <w:numId w:val="40"/>
        </w:numPr>
        <w:rPr>
          <w:rFonts w:ascii="Times New Roman" w:hAnsi="Times New Roman" w:cs="Times New Roman"/>
          <w:sz w:val="28"/>
          <w:szCs w:val="28"/>
        </w:rPr>
      </w:pPr>
      <w:r w:rsidRPr="00011569">
        <w:rPr>
          <w:rFonts w:ascii="Times New Roman" w:hAnsi="Times New Roman" w:cs="Times New Roman"/>
          <w:sz w:val="28"/>
          <w:szCs w:val="28"/>
        </w:rPr>
        <w:t>Сотрудники, которые прошли обучение, повышение квалификации, профессиональную переподготовку (шкала наименований)</w:t>
      </w:r>
      <w:r>
        <w:rPr>
          <w:rFonts w:ascii="Times New Roman" w:hAnsi="Times New Roman" w:cs="Times New Roman"/>
          <w:sz w:val="28"/>
          <w:szCs w:val="28"/>
        </w:rPr>
        <w:t>;</w:t>
      </w:r>
    </w:p>
    <w:p w:rsidR="00A04D83" w:rsidRPr="00A41558" w:rsidRDefault="00C03E9C"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Сотрудники, принявшие участие в конференциях, семинарах, образовательных проектах, подготовившие методические материалы, просветительские статьи, в том числе в качестве ведущих (сфера повышения профессиональной компетентности) (шкала наименований)</w:t>
      </w:r>
      <w:r>
        <w:rPr>
          <w:rFonts w:ascii="Times New Roman" w:hAnsi="Times New Roman" w:cs="Times New Roman"/>
          <w:sz w:val="28"/>
          <w:szCs w:val="28"/>
        </w:rPr>
        <w:t>;</w:t>
      </w:r>
    </w:p>
    <w:p w:rsidR="00A41558" w:rsidRPr="00E72BF1" w:rsidRDefault="00A41558" w:rsidP="00BD246C">
      <w:pPr>
        <w:pStyle w:val="a7"/>
        <w:numPr>
          <w:ilvl w:val="0"/>
          <w:numId w:val="40"/>
        </w:numPr>
        <w:spacing w:after="0" w:line="216" w:lineRule="auto"/>
        <w:jc w:val="both"/>
        <w:rPr>
          <w:rFonts w:ascii="Times New Roman" w:eastAsia="Arial Unicode MS" w:hAnsi="Times New Roman" w:cs="Times New Roman"/>
          <w:b/>
          <w:sz w:val="28"/>
          <w:szCs w:val="28"/>
        </w:rPr>
      </w:pPr>
      <w:r>
        <w:rPr>
          <w:rFonts w:ascii="Times New Roman" w:hAnsi="Times New Roman" w:cs="Times New Roman"/>
          <w:sz w:val="28"/>
          <w:szCs w:val="28"/>
        </w:rPr>
        <w:t>Профессионально-личностная компетентнос</w:t>
      </w:r>
      <w:r w:rsidR="00956330">
        <w:rPr>
          <w:rFonts w:ascii="Times New Roman" w:hAnsi="Times New Roman" w:cs="Times New Roman"/>
          <w:sz w:val="28"/>
          <w:szCs w:val="28"/>
        </w:rPr>
        <w:t>ть специалистов (шкала порядка)</w:t>
      </w:r>
      <w:r w:rsidR="00956330" w:rsidRPr="00956330">
        <w:rPr>
          <w:rFonts w:ascii="Times New Roman" w:hAnsi="Times New Roman" w:cs="Times New Roman"/>
          <w:sz w:val="28"/>
          <w:szCs w:val="28"/>
        </w:rPr>
        <w:t>;</w:t>
      </w:r>
    </w:p>
    <w:p w:rsidR="00E72BF1" w:rsidRPr="00E72BF1" w:rsidRDefault="00E72BF1" w:rsidP="00BD246C">
      <w:pPr>
        <w:pStyle w:val="a7"/>
        <w:numPr>
          <w:ilvl w:val="0"/>
          <w:numId w:val="40"/>
        </w:numPr>
        <w:spacing w:after="0" w:line="216" w:lineRule="auto"/>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Соответствие количественного и качественного </w:t>
      </w:r>
      <w:r w:rsidRPr="00011569">
        <w:rPr>
          <w:rStyle w:val="a6"/>
          <w:rFonts w:ascii="Times New Roman" w:hAnsi="Times New Roman" w:cs="Times New Roman"/>
          <w:sz w:val="28"/>
          <w:szCs w:val="28"/>
        </w:rPr>
        <w:footnoteReference w:id="23"/>
      </w:r>
      <w:r w:rsidRPr="00011569">
        <w:rPr>
          <w:rFonts w:ascii="Times New Roman" w:hAnsi="Times New Roman" w:cs="Times New Roman"/>
          <w:sz w:val="28"/>
          <w:szCs w:val="28"/>
        </w:rPr>
        <w:t xml:space="preserve"> состава контингента государственному заданию (шкала порядка)</w:t>
      </w:r>
      <w:r>
        <w:rPr>
          <w:rFonts w:ascii="Times New Roman" w:hAnsi="Times New Roman" w:cs="Times New Roman"/>
          <w:sz w:val="28"/>
          <w:szCs w:val="28"/>
        </w:rPr>
        <w:t>;</w:t>
      </w:r>
    </w:p>
    <w:p w:rsidR="00E72BF1" w:rsidRPr="00AD7F9F" w:rsidRDefault="00E72BF1" w:rsidP="00E72BF1">
      <w:pPr>
        <w:pStyle w:val="a7"/>
        <w:numPr>
          <w:ilvl w:val="0"/>
          <w:numId w:val="40"/>
        </w:numPr>
        <w:jc w:val="both"/>
        <w:rPr>
          <w:rFonts w:ascii="Times New Roman" w:eastAsia="Arial Unicode MS" w:hAnsi="Times New Roman" w:cs="Times New Roman"/>
          <w:b/>
          <w:sz w:val="28"/>
          <w:szCs w:val="28"/>
        </w:rPr>
      </w:pPr>
      <w:r w:rsidRPr="00E72BF1">
        <w:rPr>
          <w:rFonts w:ascii="Times New Roman" w:hAnsi="Times New Roman" w:cs="Times New Roman"/>
          <w:sz w:val="28"/>
          <w:szCs w:val="28"/>
        </w:rPr>
        <w:t>Количество первичных обращений граждан к специалистам</w:t>
      </w:r>
      <w:r w:rsidRPr="00011569">
        <w:rPr>
          <w:rStyle w:val="a6"/>
          <w:rFonts w:ascii="Times New Roman" w:hAnsi="Times New Roman" w:cs="Times New Roman"/>
          <w:sz w:val="28"/>
          <w:szCs w:val="28"/>
        </w:rPr>
        <w:footnoteReference w:id="24"/>
      </w:r>
      <w:r w:rsidRPr="00E72BF1">
        <w:rPr>
          <w:rFonts w:ascii="Times New Roman" w:hAnsi="Times New Roman" w:cs="Times New Roman"/>
          <w:sz w:val="28"/>
          <w:szCs w:val="28"/>
        </w:rPr>
        <w:t xml:space="preserve">: педагогу-психологу, логопеду, дефектологу (абсолютная шкала). </w:t>
      </w:r>
      <w:r w:rsidRPr="00E72BF1">
        <w:rPr>
          <w:rFonts w:ascii="Times New Roman" w:hAnsi="Times New Roman" w:cs="Times New Roman"/>
          <w:b/>
          <w:sz w:val="28"/>
          <w:szCs w:val="28"/>
        </w:rPr>
        <w:t>Из них:</w:t>
      </w:r>
      <w:r w:rsidRPr="00E72BF1">
        <w:rPr>
          <w:rFonts w:ascii="Times New Roman" w:hAnsi="Times New Roman" w:cs="Times New Roman"/>
          <w:sz w:val="28"/>
          <w:szCs w:val="28"/>
        </w:rPr>
        <w:t>- количество семей, получивших только повторную консультацию;- количество семей, заключивших договор на длительную работу (и групповую и индивидуальную)</w:t>
      </w:r>
      <w:r w:rsidR="00274595">
        <w:rPr>
          <w:rFonts w:ascii="Times New Roman" w:hAnsi="Times New Roman" w:cs="Times New Roman"/>
          <w:sz w:val="28"/>
          <w:szCs w:val="28"/>
        </w:rPr>
        <w:t>;</w:t>
      </w:r>
    </w:p>
    <w:p w:rsidR="00AD7F9F" w:rsidRPr="00B672EA" w:rsidRDefault="00AD7F9F" w:rsidP="00E72BF1">
      <w:pPr>
        <w:pStyle w:val="a7"/>
        <w:numPr>
          <w:ilvl w:val="0"/>
          <w:numId w:val="40"/>
        </w:numPr>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 xml:space="preserve">Количество семей, </w:t>
      </w:r>
      <w:r>
        <w:rPr>
          <w:rFonts w:ascii="Times New Roman" w:hAnsi="Times New Roman" w:cs="Times New Roman"/>
          <w:sz w:val="28"/>
          <w:szCs w:val="28"/>
        </w:rPr>
        <w:t xml:space="preserve">получающих </w:t>
      </w:r>
      <w:r w:rsidRPr="00011569">
        <w:rPr>
          <w:rFonts w:ascii="Times New Roman" w:hAnsi="Times New Roman" w:cs="Times New Roman"/>
          <w:sz w:val="28"/>
          <w:szCs w:val="28"/>
        </w:rPr>
        <w:t xml:space="preserve"> комплексн</w:t>
      </w:r>
      <w:r>
        <w:rPr>
          <w:rFonts w:ascii="Times New Roman" w:hAnsi="Times New Roman" w:cs="Times New Roman"/>
          <w:sz w:val="28"/>
          <w:szCs w:val="28"/>
        </w:rPr>
        <w:t xml:space="preserve">ые услуги </w:t>
      </w:r>
      <w:r w:rsidRPr="00011569">
        <w:rPr>
          <w:rFonts w:ascii="Times New Roman" w:hAnsi="Times New Roman" w:cs="Times New Roman"/>
          <w:sz w:val="28"/>
          <w:szCs w:val="28"/>
        </w:rPr>
        <w:t xml:space="preserve"> специалистов</w:t>
      </w:r>
      <w:r w:rsidRPr="00011569">
        <w:rPr>
          <w:rStyle w:val="a6"/>
          <w:rFonts w:ascii="Times New Roman" w:hAnsi="Times New Roman" w:cs="Times New Roman"/>
          <w:sz w:val="28"/>
          <w:szCs w:val="28"/>
        </w:rPr>
        <w:footnoteReference w:id="25"/>
      </w:r>
      <w:r w:rsidRPr="00011569">
        <w:rPr>
          <w:rFonts w:ascii="Times New Roman" w:hAnsi="Times New Roman" w:cs="Times New Roman"/>
          <w:sz w:val="28"/>
          <w:szCs w:val="28"/>
        </w:rPr>
        <w:t>(абсолютная шкала)</w:t>
      </w:r>
      <w:r w:rsidR="00B672EA">
        <w:rPr>
          <w:rFonts w:ascii="Times New Roman" w:hAnsi="Times New Roman" w:cs="Times New Roman"/>
          <w:sz w:val="28"/>
          <w:szCs w:val="28"/>
        </w:rPr>
        <w:t>;</w:t>
      </w:r>
    </w:p>
    <w:p w:rsidR="00B672EA" w:rsidRPr="003677B0" w:rsidRDefault="00B672EA" w:rsidP="00E72BF1">
      <w:pPr>
        <w:pStyle w:val="a7"/>
        <w:numPr>
          <w:ilvl w:val="0"/>
          <w:numId w:val="40"/>
        </w:numPr>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Количество семей, с которыми завершено комплексное сопровождение специалистов (абсолютная шкала)</w:t>
      </w:r>
      <w:r>
        <w:rPr>
          <w:rFonts w:ascii="Times New Roman" w:hAnsi="Times New Roman" w:cs="Times New Roman"/>
          <w:sz w:val="28"/>
          <w:szCs w:val="28"/>
        </w:rPr>
        <w:t>;</w:t>
      </w:r>
    </w:p>
    <w:p w:rsidR="003677B0" w:rsidRPr="00483BB7" w:rsidRDefault="003677B0" w:rsidP="00E72BF1">
      <w:pPr>
        <w:pStyle w:val="a7"/>
        <w:numPr>
          <w:ilvl w:val="0"/>
          <w:numId w:val="40"/>
        </w:numPr>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Количество детей, находящихся в очереди на индивидуальную</w:t>
      </w:r>
      <w:r>
        <w:rPr>
          <w:rFonts w:ascii="Times New Roman" w:hAnsi="Times New Roman" w:cs="Times New Roman"/>
          <w:sz w:val="28"/>
          <w:szCs w:val="28"/>
        </w:rPr>
        <w:t xml:space="preserve"> и групповую </w:t>
      </w:r>
      <w:r w:rsidRPr="00011569">
        <w:rPr>
          <w:rFonts w:ascii="Times New Roman" w:hAnsi="Times New Roman" w:cs="Times New Roman"/>
          <w:sz w:val="28"/>
          <w:szCs w:val="28"/>
        </w:rPr>
        <w:t xml:space="preserve"> работу со специалистами (в том числе в службе Лекотека): по отдельности – к педагогу-психологу, логопеду, дефектологу (абсолютная шкала)</w:t>
      </w:r>
      <w:r>
        <w:rPr>
          <w:rFonts w:ascii="Times New Roman" w:hAnsi="Times New Roman" w:cs="Times New Roman"/>
          <w:sz w:val="28"/>
          <w:szCs w:val="28"/>
        </w:rPr>
        <w:t>;</w:t>
      </w:r>
    </w:p>
    <w:p w:rsidR="00483BB7" w:rsidRPr="00CA7DD8" w:rsidRDefault="00483BB7" w:rsidP="00E72BF1">
      <w:pPr>
        <w:pStyle w:val="a7"/>
        <w:numPr>
          <w:ilvl w:val="0"/>
          <w:numId w:val="40"/>
        </w:numPr>
        <w:jc w:val="both"/>
        <w:rPr>
          <w:rFonts w:ascii="Times New Roman" w:eastAsia="Arial Unicode MS" w:hAnsi="Times New Roman" w:cs="Times New Roman"/>
          <w:b/>
          <w:sz w:val="28"/>
          <w:szCs w:val="28"/>
        </w:rPr>
      </w:pPr>
      <w:r w:rsidRPr="00011569">
        <w:rPr>
          <w:rFonts w:ascii="Times New Roman" w:hAnsi="Times New Roman" w:cs="Times New Roman"/>
          <w:sz w:val="28"/>
          <w:szCs w:val="28"/>
        </w:rPr>
        <w:t>Социальный паспорт семей,</w:t>
      </w:r>
      <w:r>
        <w:rPr>
          <w:rFonts w:ascii="Times New Roman" w:hAnsi="Times New Roman" w:cs="Times New Roman"/>
          <w:sz w:val="28"/>
          <w:szCs w:val="28"/>
        </w:rPr>
        <w:t xml:space="preserve"> обратившихся в Центр.</w:t>
      </w:r>
    </w:p>
    <w:p w:rsidR="00483BB7" w:rsidRDefault="00CA7DD8" w:rsidP="00483BB7">
      <w:pPr>
        <w:pStyle w:val="a7"/>
        <w:jc w:val="both"/>
        <w:rPr>
          <w:rFonts w:ascii="Times New Roman" w:hAnsi="Times New Roman" w:cs="Times New Roman"/>
          <w:sz w:val="28"/>
          <w:szCs w:val="28"/>
        </w:rPr>
      </w:pPr>
      <w:r>
        <w:rPr>
          <w:rFonts w:ascii="Times New Roman" w:hAnsi="Times New Roman" w:cs="Times New Roman"/>
          <w:sz w:val="28"/>
          <w:szCs w:val="28"/>
        </w:rPr>
        <w:t>Из них:</w:t>
      </w:r>
      <w:r w:rsidRPr="00011569">
        <w:rPr>
          <w:rFonts w:ascii="Times New Roman" w:hAnsi="Times New Roman" w:cs="Times New Roman"/>
          <w:sz w:val="28"/>
          <w:szCs w:val="28"/>
        </w:rPr>
        <w:t xml:space="preserve"> зачисленных в контингент Центра (абсолютная шкала):</w:t>
      </w:r>
      <w:r w:rsidR="00483BB7" w:rsidRPr="00483BB7">
        <w:rPr>
          <w:rFonts w:ascii="Times New Roman" w:hAnsi="Times New Roman" w:cs="Times New Roman"/>
          <w:sz w:val="28"/>
          <w:szCs w:val="28"/>
        </w:rPr>
        <w:t xml:space="preserve"> </w:t>
      </w:r>
      <w:proofErr w:type="gramStart"/>
      <w:r w:rsidR="00483BB7" w:rsidRPr="00011569">
        <w:rPr>
          <w:rFonts w:ascii="Times New Roman" w:hAnsi="Times New Roman" w:cs="Times New Roman"/>
          <w:sz w:val="28"/>
          <w:szCs w:val="28"/>
        </w:rPr>
        <w:t>-ч</w:t>
      </w:r>
      <w:proofErr w:type="gramEnd"/>
      <w:r w:rsidR="00483BB7" w:rsidRPr="00011569">
        <w:rPr>
          <w:rFonts w:ascii="Times New Roman" w:hAnsi="Times New Roman" w:cs="Times New Roman"/>
          <w:sz w:val="28"/>
          <w:szCs w:val="28"/>
        </w:rPr>
        <w:t>исло и доля детей с ограниченными возможностями здоровья, в том числе с инвалидностью;-число и доля</w:t>
      </w:r>
      <w:r w:rsidR="00483BB7" w:rsidRPr="00011569">
        <w:rPr>
          <w:rStyle w:val="a6"/>
          <w:rFonts w:ascii="Times New Roman" w:hAnsi="Times New Roman" w:cs="Times New Roman"/>
          <w:sz w:val="28"/>
          <w:szCs w:val="28"/>
        </w:rPr>
        <w:footnoteReference w:id="26"/>
      </w:r>
      <w:r w:rsidR="00483BB7" w:rsidRPr="00011569">
        <w:rPr>
          <w:rFonts w:ascii="Times New Roman" w:hAnsi="Times New Roman" w:cs="Times New Roman"/>
          <w:sz w:val="28"/>
          <w:szCs w:val="28"/>
        </w:rPr>
        <w:t xml:space="preserve"> детей из семей, находящихся в социально </w:t>
      </w:r>
      <w:r w:rsidR="00483BB7" w:rsidRPr="00011569">
        <w:rPr>
          <w:rFonts w:ascii="Times New Roman" w:hAnsi="Times New Roman" w:cs="Times New Roman"/>
          <w:sz w:val="28"/>
          <w:szCs w:val="28"/>
        </w:rPr>
        <w:lastRenderedPageBreak/>
        <w:t>опасном положении; -число и доля детей из замещающих и опекунских семей;- число и доля детей из многодетных семей</w:t>
      </w:r>
      <w:proofErr w:type="gramStart"/>
      <w:r w:rsidR="00483BB7" w:rsidRPr="00011569">
        <w:rPr>
          <w:rFonts w:ascii="Times New Roman" w:hAnsi="Times New Roman" w:cs="Times New Roman"/>
          <w:sz w:val="28"/>
          <w:szCs w:val="28"/>
        </w:rPr>
        <w:t>;-</w:t>
      </w:r>
      <w:proofErr w:type="gramEnd"/>
      <w:r w:rsidR="00483BB7" w:rsidRPr="00011569">
        <w:rPr>
          <w:rFonts w:ascii="Times New Roman" w:hAnsi="Times New Roman" w:cs="Times New Roman"/>
          <w:sz w:val="28"/>
          <w:szCs w:val="28"/>
        </w:rPr>
        <w:t>число и доля детей из малообеспеченных семей;-число и доля детей из неполных семей</w:t>
      </w:r>
      <w:r w:rsidR="00483BB7">
        <w:rPr>
          <w:rFonts w:ascii="Times New Roman" w:hAnsi="Times New Roman" w:cs="Times New Roman"/>
          <w:sz w:val="28"/>
          <w:szCs w:val="28"/>
        </w:rPr>
        <w:t>;</w:t>
      </w:r>
    </w:p>
    <w:p w:rsidR="00CA7DD8" w:rsidRDefault="00B60A4B"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Число и доля детей, направленных управлением исполнения наказания (абсолютная шкала)</w:t>
      </w:r>
      <w:r>
        <w:rPr>
          <w:rFonts w:ascii="Times New Roman" w:hAnsi="Times New Roman" w:cs="Times New Roman"/>
          <w:sz w:val="28"/>
          <w:szCs w:val="28"/>
        </w:rPr>
        <w:t>;</w:t>
      </w:r>
    </w:p>
    <w:p w:rsidR="00483BB7" w:rsidRDefault="00BD4F10"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Число и доля детей, не посещающих образовательные учреждения (абсолютная шкала)</w:t>
      </w:r>
      <w:r>
        <w:rPr>
          <w:rFonts w:ascii="Times New Roman" w:hAnsi="Times New Roman" w:cs="Times New Roman"/>
          <w:sz w:val="28"/>
          <w:szCs w:val="28"/>
        </w:rPr>
        <w:t>;</w:t>
      </w:r>
    </w:p>
    <w:p w:rsidR="001E7DD8" w:rsidRDefault="001E7DD8"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Число детей, получающих услуги в рамках коррекционно-развивающих и индивидуально-ориентированных программ (абсолютная шкала)</w:t>
      </w:r>
      <w:r>
        <w:rPr>
          <w:rFonts w:ascii="Times New Roman" w:hAnsi="Times New Roman" w:cs="Times New Roman"/>
          <w:sz w:val="28"/>
          <w:szCs w:val="28"/>
        </w:rPr>
        <w:t>;</w:t>
      </w:r>
    </w:p>
    <w:p w:rsidR="00171EBC" w:rsidRDefault="00171EBC" w:rsidP="00CA7DD8">
      <w:pPr>
        <w:pStyle w:val="a7"/>
        <w:numPr>
          <w:ilvl w:val="0"/>
          <w:numId w:val="40"/>
        </w:numPr>
        <w:jc w:val="both"/>
        <w:rPr>
          <w:rFonts w:ascii="Times New Roman" w:hAnsi="Times New Roman" w:cs="Times New Roman"/>
          <w:sz w:val="28"/>
          <w:szCs w:val="28"/>
        </w:rPr>
      </w:pPr>
      <w:r>
        <w:rPr>
          <w:rFonts w:ascii="Times New Roman" w:hAnsi="Times New Roman" w:cs="Times New Roman"/>
          <w:sz w:val="28"/>
          <w:szCs w:val="28"/>
        </w:rPr>
        <w:t>Д</w:t>
      </w:r>
      <w:r w:rsidRPr="00011569">
        <w:rPr>
          <w:rFonts w:ascii="Times New Roman" w:hAnsi="Times New Roman" w:cs="Times New Roman"/>
          <w:sz w:val="28"/>
          <w:szCs w:val="28"/>
        </w:rPr>
        <w:t>оля детей, получающих услуги в рамках коррекционно-развивающих и индивидуально-ориентированных программ (абсолютная шкала)</w:t>
      </w:r>
      <w:r>
        <w:rPr>
          <w:rFonts w:ascii="Times New Roman" w:hAnsi="Times New Roman" w:cs="Times New Roman"/>
          <w:sz w:val="28"/>
          <w:szCs w:val="28"/>
        </w:rPr>
        <w:t>;</w:t>
      </w:r>
    </w:p>
    <w:p w:rsidR="00171EBC" w:rsidRDefault="00171EBC"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 xml:space="preserve">Число детей, получающих диагностические, консультационные,  коррекционные, развивающие, коррекционно-развивающие и реабилитационные </w:t>
      </w:r>
      <w:r>
        <w:rPr>
          <w:rFonts w:ascii="Times New Roman" w:hAnsi="Times New Roman" w:cs="Times New Roman"/>
          <w:sz w:val="28"/>
          <w:szCs w:val="28"/>
        </w:rPr>
        <w:t xml:space="preserve"> индивидуальные </w:t>
      </w:r>
      <w:r w:rsidRPr="00011569">
        <w:rPr>
          <w:rFonts w:ascii="Times New Roman" w:hAnsi="Times New Roman" w:cs="Times New Roman"/>
          <w:sz w:val="28"/>
          <w:szCs w:val="28"/>
        </w:rPr>
        <w:t>услуги (абсолютная  шкала)</w:t>
      </w:r>
      <w:r>
        <w:rPr>
          <w:rFonts w:ascii="Times New Roman" w:hAnsi="Times New Roman" w:cs="Times New Roman"/>
          <w:sz w:val="28"/>
          <w:szCs w:val="28"/>
        </w:rPr>
        <w:t>;</w:t>
      </w:r>
    </w:p>
    <w:p w:rsidR="00171EBC" w:rsidRPr="00011569" w:rsidRDefault="00171EBC" w:rsidP="00171EBC">
      <w:pPr>
        <w:pStyle w:val="a7"/>
        <w:numPr>
          <w:ilvl w:val="0"/>
          <w:numId w:val="40"/>
        </w:numPr>
        <w:jc w:val="both"/>
        <w:rPr>
          <w:rFonts w:ascii="Times New Roman" w:hAnsi="Times New Roman" w:cs="Times New Roman"/>
          <w:sz w:val="28"/>
          <w:szCs w:val="28"/>
        </w:rPr>
      </w:pPr>
      <w:r>
        <w:rPr>
          <w:rFonts w:ascii="Times New Roman" w:hAnsi="Times New Roman" w:cs="Times New Roman"/>
          <w:sz w:val="28"/>
          <w:szCs w:val="28"/>
        </w:rPr>
        <w:t>Д</w:t>
      </w:r>
      <w:r w:rsidRPr="00011569">
        <w:rPr>
          <w:rFonts w:ascii="Times New Roman" w:hAnsi="Times New Roman" w:cs="Times New Roman"/>
          <w:sz w:val="28"/>
          <w:szCs w:val="28"/>
        </w:rPr>
        <w:t xml:space="preserve">оля детей, получающих диагностические, консультационные,  коррекционные, развивающие, коррекционно-развивающие и реабилитационные </w:t>
      </w:r>
      <w:r>
        <w:rPr>
          <w:rFonts w:ascii="Times New Roman" w:hAnsi="Times New Roman" w:cs="Times New Roman"/>
          <w:sz w:val="28"/>
          <w:szCs w:val="28"/>
        </w:rPr>
        <w:t xml:space="preserve"> индивидуальные </w:t>
      </w:r>
      <w:r w:rsidRPr="00011569">
        <w:rPr>
          <w:rFonts w:ascii="Times New Roman" w:hAnsi="Times New Roman" w:cs="Times New Roman"/>
          <w:sz w:val="28"/>
          <w:szCs w:val="28"/>
        </w:rPr>
        <w:t>услуги (абсолютная  шкала)</w:t>
      </w:r>
    </w:p>
    <w:p w:rsidR="00171EBC" w:rsidRDefault="00EF3E34"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Число родителей</w:t>
      </w:r>
      <w:r>
        <w:rPr>
          <w:rFonts w:ascii="Times New Roman" w:hAnsi="Times New Roman" w:cs="Times New Roman"/>
          <w:sz w:val="28"/>
          <w:szCs w:val="28"/>
        </w:rPr>
        <w:t>/законных представителей</w:t>
      </w:r>
      <w:r w:rsidRPr="00011569">
        <w:rPr>
          <w:rFonts w:ascii="Times New Roman" w:hAnsi="Times New Roman" w:cs="Times New Roman"/>
          <w:sz w:val="28"/>
          <w:szCs w:val="28"/>
        </w:rPr>
        <w:t>, получающих услуги в рамках коррекционно-развивающих и индивидуально-ориентированных программ (абсолютная шкала)</w:t>
      </w:r>
      <w:r>
        <w:rPr>
          <w:rFonts w:ascii="Times New Roman" w:hAnsi="Times New Roman" w:cs="Times New Roman"/>
          <w:sz w:val="28"/>
          <w:szCs w:val="28"/>
        </w:rPr>
        <w:t>;</w:t>
      </w:r>
    </w:p>
    <w:p w:rsidR="00EF3E34" w:rsidRPr="00011569" w:rsidRDefault="00EF3E34" w:rsidP="00EF3E34">
      <w:pPr>
        <w:pStyle w:val="a7"/>
        <w:numPr>
          <w:ilvl w:val="0"/>
          <w:numId w:val="40"/>
        </w:numPr>
        <w:jc w:val="both"/>
        <w:rPr>
          <w:rFonts w:ascii="Times New Roman" w:hAnsi="Times New Roman" w:cs="Times New Roman"/>
          <w:sz w:val="28"/>
          <w:szCs w:val="28"/>
        </w:rPr>
      </w:pPr>
      <w:r>
        <w:rPr>
          <w:rFonts w:ascii="Times New Roman" w:hAnsi="Times New Roman" w:cs="Times New Roman"/>
          <w:sz w:val="28"/>
          <w:szCs w:val="28"/>
        </w:rPr>
        <w:t>Д</w:t>
      </w:r>
      <w:r w:rsidRPr="00011569">
        <w:rPr>
          <w:rFonts w:ascii="Times New Roman" w:hAnsi="Times New Roman" w:cs="Times New Roman"/>
          <w:sz w:val="28"/>
          <w:szCs w:val="28"/>
        </w:rPr>
        <w:t>оля родителей</w:t>
      </w:r>
      <w:r>
        <w:rPr>
          <w:rFonts w:ascii="Times New Roman" w:hAnsi="Times New Roman" w:cs="Times New Roman"/>
          <w:sz w:val="28"/>
          <w:szCs w:val="28"/>
        </w:rPr>
        <w:t>/законных представителей</w:t>
      </w:r>
      <w:r w:rsidRPr="00011569">
        <w:rPr>
          <w:rFonts w:ascii="Times New Roman" w:hAnsi="Times New Roman" w:cs="Times New Roman"/>
          <w:sz w:val="28"/>
          <w:szCs w:val="28"/>
        </w:rPr>
        <w:t>, получающих услуги в рамках коррекционно-развивающих и индивидуально-ориентированных программ (абсолютная шкала)</w:t>
      </w:r>
      <w:r>
        <w:rPr>
          <w:rFonts w:ascii="Times New Roman" w:hAnsi="Times New Roman" w:cs="Times New Roman"/>
          <w:sz w:val="28"/>
          <w:szCs w:val="28"/>
        </w:rPr>
        <w:t>;</w:t>
      </w:r>
    </w:p>
    <w:p w:rsidR="00EF3E34" w:rsidRDefault="00423E75"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Число родителей</w:t>
      </w:r>
      <w:r>
        <w:rPr>
          <w:rFonts w:ascii="Times New Roman" w:hAnsi="Times New Roman" w:cs="Times New Roman"/>
          <w:sz w:val="28"/>
          <w:szCs w:val="28"/>
        </w:rPr>
        <w:t>/законных представителей</w:t>
      </w:r>
      <w:r w:rsidRPr="00011569">
        <w:rPr>
          <w:rFonts w:ascii="Times New Roman" w:hAnsi="Times New Roman" w:cs="Times New Roman"/>
          <w:sz w:val="28"/>
          <w:szCs w:val="28"/>
        </w:rPr>
        <w:t>, получающих к</w:t>
      </w:r>
      <w:r>
        <w:rPr>
          <w:rFonts w:ascii="Times New Roman" w:hAnsi="Times New Roman" w:cs="Times New Roman"/>
          <w:sz w:val="28"/>
          <w:szCs w:val="28"/>
        </w:rPr>
        <w:t>онсультационные,  коррекционные и</w:t>
      </w:r>
      <w:r w:rsidRPr="00011569">
        <w:rPr>
          <w:rFonts w:ascii="Times New Roman" w:hAnsi="Times New Roman" w:cs="Times New Roman"/>
          <w:sz w:val="28"/>
          <w:szCs w:val="28"/>
        </w:rPr>
        <w:t xml:space="preserve"> </w:t>
      </w:r>
      <w:r>
        <w:rPr>
          <w:rFonts w:ascii="Times New Roman" w:hAnsi="Times New Roman" w:cs="Times New Roman"/>
          <w:sz w:val="28"/>
          <w:szCs w:val="28"/>
        </w:rPr>
        <w:t>просветительские</w:t>
      </w:r>
      <w:r w:rsidRPr="00011569">
        <w:rPr>
          <w:rFonts w:ascii="Times New Roman" w:hAnsi="Times New Roman" w:cs="Times New Roman"/>
          <w:sz w:val="28"/>
          <w:szCs w:val="28"/>
        </w:rPr>
        <w:t xml:space="preserve"> услуги</w:t>
      </w:r>
      <w:r>
        <w:rPr>
          <w:rFonts w:ascii="Times New Roman" w:hAnsi="Times New Roman" w:cs="Times New Roman"/>
          <w:sz w:val="28"/>
          <w:szCs w:val="28"/>
        </w:rPr>
        <w:t xml:space="preserve"> в рамках индивидуальной работы </w:t>
      </w:r>
      <w:r w:rsidRPr="00011569">
        <w:rPr>
          <w:rFonts w:ascii="Times New Roman" w:hAnsi="Times New Roman" w:cs="Times New Roman"/>
          <w:sz w:val="28"/>
          <w:szCs w:val="28"/>
        </w:rPr>
        <w:t xml:space="preserve"> (абсолютная шкала)</w:t>
      </w:r>
      <w:r>
        <w:rPr>
          <w:rFonts w:ascii="Times New Roman" w:hAnsi="Times New Roman" w:cs="Times New Roman"/>
          <w:sz w:val="28"/>
          <w:szCs w:val="28"/>
        </w:rPr>
        <w:t>;</w:t>
      </w:r>
    </w:p>
    <w:p w:rsidR="00423E75" w:rsidRPr="00011569" w:rsidRDefault="00423E75" w:rsidP="00423E75">
      <w:pPr>
        <w:pStyle w:val="a7"/>
        <w:numPr>
          <w:ilvl w:val="0"/>
          <w:numId w:val="40"/>
        </w:numPr>
        <w:jc w:val="both"/>
        <w:rPr>
          <w:rFonts w:ascii="Times New Roman" w:hAnsi="Times New Roman" w:cs="Times New Roman"/>
          <w:sz w:val="28"/>
          <w:szCs w:val="28"/>
        </w:rPr>
      </w:pPr>
      <w:r>
        <w:rPr>
          <w:rFonts w:ascii="Times New Roman" w:hAnsi="Times New Roman" w:cs="Times New Roman"/>
          <w:sz w:val="28"/>
          <w:szCs w:val="28"/>
        </w:rPr>
        <w:t>Д</w:t>
      </w:r>
      <w:r w:rsidRPr="00011569">
        <w:rPr>
          <w:rFonts w:ascii="Times New Roman" w:hAnsi="Times New Roman" w:cs="Times New Roman"/>
          <w:sz w:val="28"/>
          <w:szCs w:val="28"/>
        </w:rPr>
        <w:t>оля родителей</w:t>
      </w:r>
      <w:r>
        <w:rPr>
          <w:rFonts w:ascii="Times New Roman" w:hAnsi="Times New Roman" w:cs="Times New Roman"/>
          <w:sz w:val="28"/>
          <w:szCs w:val="28"/>
        </w:rPr>
        <w:t>/законных представителей</w:t>
      </w:r>
      <w:r w:rsidRPr="00011569">
        <w:rPr>
          <w:rFonts w:ascii="Times New Roman" w:hAnsi="Times New Roman" w:cs="Times New Roman"/>
          <w:sz w:val="28"/>
          <w:szCs w:val="28"/>
        </w:rPr>
        <w:t>, получающих к</w:t>
      </w:r>
      <w:r>
        <w:rPr>
          <w:rFonts w:ascii="Times New Roman" w:hAnsi="Times New Roman" w:cs="Times New Roman"/>
          <w:sz w:val="28"/>
          <w:szCs w:val="28"/>
        </w:rPr>
        <w:t>онсультационные,  коррекционные и</w:t>
      </w:r>
      <w:r w:rsidRPr="00011569">
        <w:rPr>
          <w:rFonts w:ascii="Times New Roman" w:hAnsi="Times New Roman" w:cs="Times New Roman"/>
          <w:sz w:val="28"/>
          <w:szCs w:val="28"/>
        </w:rPr>
        <w:t xml:space="preserve"> </w:t>
      </w:r>
      <w:r>
        <w:rPr>
          <w:rFonts w:ascii="Times New Roman" w:hAnsi="Times New Roman" w:cs="Times New Roman"/>
          <w:sz w:val="28"/>
          <w:szCs w:val="28"/>
        </w:rPr>
        <w:t>просветительские</w:t>
      </w:r>
      <w:r w:rsidRPr="00011569">
        <w:rPr>
          <w:rFonts w:ascii="Times New Roman" w:hAnsi="Times New Roman" w:cs="Times New Roman"/>
          <w:sz w:val="28"/>
          <w:szCs w:val="28"/>
        </w:rPr>
        <w:t xml:space="preserve"> услуги</w:t>
      </w:r>
      <w:r>
        <w:rPr>
          <w:rFonts w:ascii="Times New Roman" w:hAnsi="Times New Roman" w:cs="Times New Roman"/>
          <w:sz w:val="28"/>
          <w:szCs w:val="28"/>
        </w:rPr>
        <w:t xml:space="preserve"> в рамках индивидуальной работы </w:t>
      </w:r>
      <w:r w:rsidRPr="00011569">
        <w:rPr>
          <w:rFonts w:ascii="Times New Roman" w:hAnsi="Times New Roman" w:cs="Times New Roman"/>
          <w:sz w:val="28"/>
          <w:szCs w:val="28"/>
        </w:rPr>
        <w:t xml:space="preserve"> (абсолютная шкала)</w:t>
      </w:r>
    </w:p>
    <w:p w:rsidR="00423E75" w:rsidRDefault="006A6CF9"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Доля расторгнутых договоров по инициативе родителей (законных представителей), от общего числа заключенных договоров (абсолютная шкала)</w:t>
      </w:r>
      <w:r>
        <w:rPr>
          <w:rFonts w:ascii="Times New Roman" w:hAnsi="Times New Roman" w:cs="Times New Roman"/>
          <w:sz w:val="28"/>
          <w:szCs w:val="28"/>
        </w:rPr>
        <w:t>;</w:t>
      </w:r>
    </w:p>
    <w:p w:rsidR="00043F5F" w:rsidRPr="00D661ED" w:rsidRDefault="00043F5F" w:rsidP="00CA7DD8">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 xml:space="preserve">Количество индивидуальных просветительских </w:t>
      </w:r>
      <w:r w:rsidRPr="00011569">
        <w:rPr>
          <w:rFonts w:ascii="Times New Roman" w:eastAsia="Arial Unicode MS" w:hAnsi="Times New Roman" w:cs="Times New Roman"/>
          <w:sz w:val="28"/>
          <w:szCs w:val="28"/>
        </w:rPr>
        <w:t xml:space="preserve"> консультаций педагогов и административных работников учреждений (абсолютная шкала)</w:t>
      </w:r>
      <w:r>
        <w:rPr>
          <w:rFonts w:ascii="Times New Roman" w:eastAsia="Arial Unicode MS" w:hAnsi="Times New Roman" w:cs="Times New Roman"/>
          <w:sz w:val="28"/>
          <w:szCs w:val="28"/>
        </w:rPr>
        <w:t>;</w:t>
      </w:r>
    </w:p>
    <w:p w:rsidR="00D661ED" w:rsidRDefault="00D661ED"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lastRenderedPageBreak/>
        <w:t>Полнота реализации годового плана</w:t>
      </w:r>
      <w:r>
        <w:rPr>
          <w:rFonts w:ascii="Times New Roman" w:hAnsi="Times New Roman" w:cs="Times New Roman"/>
          <w:sz w:val="28"/>
          <w:szCs w:val="28"/>
        </w:rPr>
        <w:t xml:space="preserve"> по направлениям работы Центра</w:t>
      </w:r>
      <w:r w:rsidRPr="00011569">
        <w:rPr>
          <w:rFonts w:ascii="Times New Roman" w:hAnsi="Times New Roman" w:cs="Times New Roman"/>
          <w:sz w:val="28"/>
          <w:szCs w:val="28"/>
        </w:rPr>
        <w:t xml:space="preserve"> и циклограммы Центра, годовых и полугодовых планов и циклограмм отделов, структурных подразделений, служб и проектов (абсолютная шкала)</w:t>
      </w:r>
      <w:r w:rsidRPr="00011569">
        <w:rPr>
          <w:rStyle w:val="a6"/>
          <w:rFonts w:ascii="Times New Roman" w:hAnsi="Times New Roman" w:cs="Times New Roman"/>
          <w:sz w:val="28"/>
          <w:szCs w:val="28"/>
        </w:rPr>
        <w:footnoteReference w:id="27"/>
      </w:r>
      <w:r>
        <w:rPr>
          <w:rFonts w:ascii="Times New Roman" w:hAnsi="Times New Roman" w:cs="Times New Roman"/>
          <w:sz w:val="28"/>
          <w:szCs w:val="28"/>
        </w:rPr>
        <w:t>;</w:t>
      </w:r>
    </w:p>
    <w:p w:rsidR="0025383E" w:rsidRDefault="0025383E"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Наличие полугодовых и годовых отчётов Центра, отделов, структурных подразделений, служб и проектов, в том числе отчёта по научно-методической и коррекционно-воспитательной работе (шкала порядка)</w:t>
      </w:r>
      <w:r w:rsidRPr="00011569">
        <w:rPr>
          <w:rStyle w:val="a6"/>
          <w:rFonts w:ascii="Times New Roman" w:hAnsi="Times New Roman" w:cs="Times New Roman"/>
          <w:sz w:val="28"/>
          <w:szCs w:val="28"/>
        </w:rPr>
        <w:footnoteReference w:id="28"/>
      </w:r>
      <w:r>
        <w:rPr>
          <w:rFonts w:ascii="Times New Roman" w:hAnsi="Times New Roman" w:cs="Times New Roman"/>
          <w:sz w:val="28"/>
          <w:szCs w:val="28"/>
        </w:rPr>
        <w:t>;</w:t>
      </w:r>
      <w:r w:rsidRPr="00011569">
        <w:rPr>
          <w:rFonts w:ascii="Times New Roman" w:hAnsi="Times New Roman" w:cs="Times New Roman"/>
          <w:sz w:val="28"/>
          <w:szCs w:val="28"/>
        </w:rPr>
        <w:t xml:space="preserve">  </w:t>
      </w:r>
    </w:p>
    <w:p w:rsidR="00FE5BD7" w:rsidRDefault="00FE5BD7"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Соответствие ведения  профессиональной документации специалистами установленным Центром стандартам и срокам (шкала порядка)</w:t>
      </w:r>
      <w:r>
        <w:rPr>
          <w:rFonts w:ascii="Times New Roman" w:hAnsi="Times New Roman" w:cs="Times New Roman"/>
          <w:sz w:val="28"/>
          <w:szCs w:val="28"/>
        </w:rPr>
        <w:t>;</w:t>
      </w:r>
    </w:p>
    <w:p w:rsidR="00F976C9" w:rsidRDefault="00F976C9" w:rsidP="00CA7DD8">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Наличие приказов и договоров с семьями, зачисленными в контингент Центра (шкала порядка)</w:t>
      </w:r>
      <w:r>
        <w:rPr>
          <w:rFonts w:ascii="Times New Roman" w:hAnsi="Times New Roman" w:cs="Times New Roman"/>
          <w:sz w:val="28"/>
          <w:szCs w:val="28"/>
        </w:rPr>
        <w:t>;</w:t>
      </w:r>
    </w:p>
    <w:p w:rsidR="00D67253" w:rsidRDefault="00D67253" w:rsidP="00CA7DD8">
      <w:pPr>
        <w:pStyle w:val="a7"/>
        <w:numPr>
          <w:ilvl w:val="0"/>
          <w:numId w:val="40"/>
        </w:numPr>
        <w:jc w:val="both"/>
        <w:rPr>
          <w:rFonts w:ascii="Times New Roman" w:hAnsi="Times New Roman" w:cs="Times New Roman"/>
          <w:sz w:val="28"/>
          <w:szCs w:val="28"/>
        </w:rPr>
      </w:pPr>
      <w:r>
        <w:rPr>
          <w:rFonts w:ascii="Times New Roman" w:hAnsi="Times New Roman" w:cs="Times New Roman"/>
          <w:sz w:val="28"/>
          <w:szCs w:val="28"/>
        </w:rPr>
        <w:t>Полнота реализации специалистами индивидуальных циклограмм (</w:t>
      </w:r>
      <w:r w:rsidRPr="00011569">
        <w:rPr>
          <w:rFonts w:ascii="Times New Roman" w:hAnsi="Times New Roman" w:cs="Times New Roman"/>
          <w:sz w:val="28"/>
          <w:szCs w:val="28"/>
        </w:rPr>
        <w:t>шкала</w:t>
      </w:r>
      <w:r w:rsidR="009717BB">
        <w:rPr>
          <w:rFonts w:ascii="Times New Roman" w:hAnsi="Times New Roman" w:cs="Times New Roman"/>
          <w:sz w:val="28"/>
          <w:szCs w:val="28"/>
        </w:rPr>
        <w:t xml:space="preserve"> порядка</w:t>
      </w:r>
      <w:r w:rsidRPr="00011569">
        <w:rPr>
          <w:rFonts w:ascii="Times New Roman" w:hAnsi="Times New Roman" w:cs="Times New Roman"/>
          <w:sz w:val="28"/>
          <w:szCs w:val="28"/>
        </w:rPr>
        <w:t>)</w:t>
      </w:r>
      <w:r>
        <w:rPr>
          <w:rFonts w:ascii="Times New Roman" w:hAnsi="Times New Roman" w:cs="Times New Roman"/>
          <w:sz w:val="28"/>
          <w:szCs w:val="28"/>
        </w:rPr>
        <w:t>;</w:t>
      </w:r>
    </w:p>
    <w:p w:rsidR="00491D46" w:rsidRPr="00491D46" w:rsidRDefault="00491D46" w:rsidP="00491D46">
      <w:pPr>
        <w:pStyle w:val="a7"/>
        <w:numPr>
          <w:ilvl w:val="0"/>
          <w:numId w:val="40"/>
        </w:numPr>
        <w:rPr>
          <w:rFonts w:ascii="Times New Roman" w:hAnsi="Times New Roman" w:cs="Times New Roman"/>
          <w:sz w:val="28"/>
          <w:szCs w:val="28"/>
        </w:rPr>
      </w:pPr>
      <w:proofErr w:type="gramStart"/>
      <w:r w:rsidRPr="00491D46">
        <w:rPr>
          <w:rFonts w:ascii="Times New Roman" w:hAnsi="Times New Roman" w:cs="Times New Roman"/>
          <w:sz w:val="28"/>
          <w:szCs w:val="28"/>
        </w:rPr>
        <w:t>Полнота реализации научно-методической  и информационно-просветительской деятельности Центра (абсолютная шкала)</w:t>
      </w:r>
      <w:r w:rsidRPr="00011569">
        <w:rPr>
          <w:rStyle w:val="a6"/>
          <w:rFonts w:ascii="Times New Roman" w:hAnsi="Times New Roman" w:cs="Times New Roman"/>
          <w:sz w:val="28"/>
          <w:szCs w:val="28"/>
        </w:rPr>
        <w:footnoteReference w:id="29"/>
      </w:r>
      <w:r w:rsidRPr="00491D46">
        <w:rPr>
          <w:rFonts w:ascii="Times New Roman" w:hAnsi="Times New Roman" w:cs="Times New Roman"/>
          <w:sz w:val="28"/>
          <w:szCs w:val="28"/>
        </w:rPr>
        <w:t>:- число индивидуальных супервизий и доля от отведенных на супервизию часов;- число групповых супервизий и доля от запланированных;- число совещаний (</w:t>
      </w:r>
      <w:r w:rsidRPr="00491D46">
        <w:rPr>
          <w:rFonts w:ascii="Times New Roman" w:hAnsi="Times New Roman" w:cs="Times New Roman"/>
          <w:sz w:val="28"/>
          <w:szCs w:val="28"/>
          <w:lang w:val="en-US"/>
        </w:rPr>
        <w:t>STAFF</w:t>
      </w:r>
      <w:r w:rsidRPr="00491D46">
        <w:rPr>
          <w:rFonts w:ascii="Times New Roman" w:hAnsi="Times New Roman" w:cs="Times New Roman"/>
          <w:sz w:val="28"/>
          <w:szCs w:val="28"/>
        </w:rPr>
        <w:t>) по проектам;- число теоретико-методических семинаров и доля от запланированных;- число консультаций по научно-методическим вопросам от отведенных часов;- число консультаций по вопросам аттестации и повышения квалификации от отведенных часов;</w:t>
      </w:r>
      <w:proofErr w:type="gramEnd"/>
      <w:r w:rsidRPr="00491D46">
        <w:rPr>
          <w:rFonts w:ascii="Times New Roman" w:hAnsi="Times New Roman" w:cs="Times New Roman"/>
          <w:sz w:val="28"/>
          <w:szCs w:val="28"/>
        </w:rPr>
        <w:t>- число собраний сообщества и доля от запланированных;- число выпущенных методических рекомендаций, пособий, сборников, статей и т.п.;- эффективность различных видов и в целом рекламно-просветительской деятельности Центра</w:t>
      </w:r>
      <w:r>
        <w:rPr>
          <w:rStyle w:val="a6"/>
          <w:rFonts w:ascii="Times New Roman" w:hAnsi="Times New Roman" w:cs="Times New Roman"/>
          <w:sz w:val="28"/>
          <w:szCs w:val="28"/>
        </w:rPr>
        <w:footnoteReference w:id="30"/>
      </w:r>
      <w:r w:rsidRPr="00491D46">
        <w:rPr>
          <w:rFonts w:ascii="Times New Roman" w:hAnsi="Times New Roman" w:cs="Times New Roman"/>
          <w:sz w:val="28"/>
          <w:szCs w:val="28"/>
        </w:rPr>
        <w:t xml:space="preserve">;- эффективность деятельности книжного фонда </w:t>
      </w:r>
      <w:r w:rsidRPr="00011569">
        <w:rPr>
          <w:rStyle w:val="a6"/>
          <w:rFonts w:ascii="Times New Roman" w:hAnsi="Times New Roman" w:cs="Times New Roman"/>
          <w:sz w:val="28"/>
          <w:szCs w:val="28"/>
        </w:rPr>
        <w:footnoteReference w:id="31"/>
      </w:r>
    </w:p>
    <w:p w:rsidR="00BD72BA" w:rsidRPr="00BD72BA" w:rsidRDefault="00BD72BA" w:rsidP="00BD72BA">
      <w:pPr>
        <w:pStyle w:val="a7"/>
        <w:numPr>
          <w:ilvl w:val="0"/>
          <w:numId w:val="40"/>
        </w:numPr>
        <w:rPr>
          <w:rFonts w:ascii="Times New Roman" w:hAnsi="Times New Roman" w:cs="Times New Roman"/>
          <w:sz w:val="28"/>
          <w:szCs w:val="28"/>
        </w:rPr>
      </w:pPr>
      <w:r w:rsidRPr="00BD72BA">
        <w:rPr>
          <w:rFonts w:ascii="Times New Roman" w:hAnsi="Times New Roman" w:cs="Times New Roman"/>
          <w:sz w:val="28"/>
          <w:szCs w:val="28"/>
        </w:rPr>
        <w:t xml:space="preserve">Полнота реализации кейс-менеджмента (абсолютная шкала):- число заседаний бригад  и  доля </w:t>
      </w:r>
      <w:proofErr w:type="gramStart"/>
      <w:r w:rsidRPr="00BD72BA">
        <w:rPr>
          <w:rFonts w:ascii="Times New Roman" w:hAnsi="Times New Roman" w:cs="Times New Roman"/>
          <w:sz w:val="28"/>
          <w:szCs w:val="28"/>
        </w:rPr>
        <w:t>от</w:t>
      </w:r>
      <w:proofErr w:type="gramEnd"/>
      <w:r w:rsidRPr="00BD72BA">
        <w:rPr>
          <w:rFonts w:ascii="Times New Roman" w:hAnsi="Times New Roman" w:cs="Times New Roman"/>
          <w:sz w:val="28"/>
          <w:szCs w:val="28"/>
        </w:rPr>
        <w:t xml:space="preserve"> запланированных;</w:t>
      </w:r>
      <w:r>
        <w:rPr>
          <w:rFonts w:ascii="Times New Roman" w:hAnsi="Times New Roman" w:cs="Times New Roman"/>
          <w:sz w:val="28"/>
          <w:szCs w:val="28"/>
        </w:rPr>
        <w:t xml:space="preserve">   </w:t>
      </w:r>
      <w:r w:rsidRPr="00BD72BA">
        <w:rPr>
          <w:rFonts w:ascii="Times New Roman" w:hAnsi="Times New Roman" w:cs="Times New Roman"/>
          <w:sz w:val="28"/>
          <w:szCs w:val="28"/>
        </w:rPr>
        <w:t>- число кейс-конференций и доля от запланированных;</w:t>
      </w:r>
    </w:p>
    <w:p w:rsidR="00491D46" w:rsidRDefault="00F932BC" w:rsidP="00F932BC">
      <w:pPr>
        <w:pStyle w:val="a7"/>
        <w:numPr>
          <w:ilvl w:val="0"/>
          <w:numId w:val="40"/>
        </w:numPr>
        <w:jc w:val="both"/>
        <w:rPr>
          <w:rFonts w:ascii="Times New Roman" w:hAnsi="Times New Roman" w:cs="Times New Roman"/>
          <w:sz w:val="28"/>
          <w:szCs w:val="28"/>
        </w:rPr>
      </w:pPr>
      <w:r w:rsidRPr="00F932BC">
        <w:rPr>
          <w:rFonts w:ascii="Times New Roman" w:hAnsi="Times New Roman" w:cs="Times New Roman"/>
          <w:sz w:val="28"/>
          <w:szCs w:val="28"/>
        </w:rPr>
        <w:t>Организация деятельности сайта Центра:- соответствие плану обновления и Положению о сайте (шкала порядка);</w:t>
      </w:r>
      <w:r>
        <w:rPr>
          <w:rFonts w:ascii="Times New Roman" w:hAnsi="Times New Roman" w:cs="Times New Roman"/>
          <w:sz w:val="28"/>
          <w:szCs w:val="28"/>
        </w:rPr>
        <w:t xml:space="preserve">      </w:t>
      </w:r>
      <w:r w:rsidRPr="00F932BC">
        <w:rPr>
          <w:rFonts w:ascii="Times New Roman" w:hAnsi="Times New Roman" w:cs="Times New Roman"/>
          <w:sz w:val="28"/>
          <w:szCs w:val="28"/>
        </w:rPr>
        <w:t>- число посещений сайта и обращений граждан, получивших информацию о Центре на сайте (абсолютная шкала)</w:t>
      </w:r>
      <w:r w:rsidR="0086033B">
        <w:rPr>
          <w:rFonts w:ascii="Times New Roman" w:hAnsi="Times New Roman" w:cs="Times New Roman"/>
          <w:sz w:val="28"/>
          <w:szCs w:val="28"/>
        </w:rPr>
        <w:t>;</w:t>
      </w:r>
    </w:p>
    <w:p w:rsidR="005472C2" w:rsidRDefault="005472C2" w:rsidP="00F932BC">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lastRenderedPageBreak/>
        <w:t>Удовлетворенность сотрудников качеством работы администрации Центра, отделов, структурных подразделений, служб и проектов, а также качеством материально-технического обеспечения их деятельности (шкала порядка)</w:t>
      </w:r>
      <w:r w:rsidRPr="00011569">
        <w:rPr>
          <w:rStyle w:val="a6"/>
          <w:rFonts w:ascii="Times New Roman" w:hAnsi="Times New Roman" w:cs="Times New Roman"/>
          <w:sz w:val="28"/>
          <w:szCs w:val="28"/>
        </w:rPr>
        <w:footnoteReference w:id="32"/>
      </w:r>
      <w:r w:rsidR="001B238A">
        <w:rPr>
          <w:rFonts w:ascii="Times New Roman" w:hAnsi="Times New Roman" w:cs="Times New Roman"/>
          <w:sz w:val="28"/>
          <w:szCs w:val="28"/>
        </w:rPr>
        <w:t>;</w:t>
      </w:r>
    </w:p>
    <w:p w:rsidR="001B238A" w:rsidRDefault="001B238A" w:rsidP="00F932BC">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Количество жалоб (обращений) детей, родителей, педагогов, администрации учреждений по вопросам, связанным с организацией и осуществлением образовательного процесса и (или) действиями других участников образовательного процесса и администрации Центра   (абсолютная шкала)</w:t>
      </w:r>
      <w:r w:rsidR="00187EB5">
        <w:rPr>
          <w:rFonts w:ascii="Times New Roman" w:hAnsi="Times New Roman" w:cs="Times New Roman"/>
          <w:sz w:val="28"/>
          <w:szCs w:val="28"/>
        </w:rPr>
        <w:t>;</w:t>
      </w:r>
    </w:p>
    <w:p w:rsidR="00187EB5" w:rsidRDefault="00187EB5" w:rsidP="00F932BC">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Соблюдение прав и интересов обучающихся, предусмотренных законодательством РФ в области образования, уставом и локальными правовыми актами Центра (шкала порядка)</w:t>
      </w:r>
      <w:r>
        <w:rPr>
          <w:rFonts w:ascii="Times New Roman" w:hAnsi="Times New Roman" w:cs="Times New Roman"/>
          <w:sz w:val="28"/>
          <w:szCs w:val="28"/>
        </w:rPr>
        <w:t>;</w:t>
      </w:r>
    </w:p>
    <w:p w:rsidR="00187EB5" w:rsidRDefault="00187EB5" w:rsidP="00F932BC">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Соблюдение прав и интересов родителей (законных представителей) обучающихся, предусмотренных законодательством РФ в области образования, уставом и локальными правовыми актами Центра (шкала порядка)</w:t>
      </w:r>
      <w:r>
        <w:rPr>
          <w:rFonts w:ascii="Times New Roman" w:hAnsi="Times New Roman" w:cs="Times New Roman"/>
          <w:sz w:val="28"/>
          <w:szCs w:val="28"/>
        </w:rPr>
        <w:t>;</w:t>
      </w:r>
    </w:p>
    <w:p w:rsidR="00187EB5" w:rsidRDefault="00187EB5" w:rsidP="00F932BC">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Соблюдение прав и интересов педагогических работников, предусмотренных законодательством РФ в области образования, уставом и локальными правовыми актами Центра (шкала порядка)</w:t>
      </w:r>
      <w:r>
        <w:rPr>
          <w:rFonts w:ascii="Times New Roman" w:hAnsi="Times New Roman" w:cs="Times New Roman"/>
          <w:sz w:val="28"/>
          <w:szCs w:val="28"/>
        </w:rPr>
        <w:t>;</w:t>
      </w:r>
    </w:p>
    <w:p w:rsidR="00324A4E" w:rsidRDefault="00324A4E" w:rsidP="00F932BC">
      <w:pPr>
        <w:pStyle w:val="a7"/>
        <w:numPr>
          <w:ilvl w:val="0"/>
          <w:numId w:val="40"/>
        </w:numPr>
        <w:jc w:val="both"/>
        <w:rPr>
          <w:rFonts w:ascii="Times New Roman" w:hAnsi="Times New Roman" w:cs="Times New Roman"/>
          <w:sz w:val="28"/>
          <w:szCs w:val="28"/>
        </w:rPr>
      </w:pPr>
      <w:r w:rsidRPr="00011569">
        <w:rPr>
          <w:rFonts w:ascii="Times New Roman" w:hAnsi="Times New Roman" w:cs="Times New Roman"/>
          <w:sz w:val="28"/>
          <w:szCs w:val="28"/>
        </w:rPr>
        <w:t xml:space="preserve">Число </w:t>
      </w:r>
      <w:proofErr w:type="gramStart"/>
      <w:r w:rsidRPr="00011569">
        <w:rPr>
          <w:rFonts w:ascii="Times New Roman" w:hAnsi="Times New Roman" w:cs="Times New Roman"/>
          <w:sz w:val="28"/>
          <w:szCs w:val="28"/>
        </w:rPr>
        <w:t>обучающихся</w:t>
      </w:r>
      <w:proofErr w:type="gramEnd"/>
      <w:r w:rsidRPr="00011569">
        <w:rPr>
          <w:rFonts w:ascii="Times New Roman" w:hAnsi="Times New Roman" w:cs="Times New Roman"/>
          <w:sz w:val="28"/>
          <w:szCs w:val="28"/>
        </w:rPr>
        <w:t>, с которыми произошли несчастные случаи, связанные с образовательным процессом</w:t>
      </w:r>
      <w:r>
        <w:rPr>
          <w:rFonts w:ascii="Times New Roman" w:hAnsi="Times New Roman" w:cs="Times New Roman"/>
          <w:sz w:val="28"/>
          <w:szCs w:val="28"/>
        </w:rPr>
        <w:t>;</w:t>
      </w:r>
    </w:p>
    <w:p w:rsidR="00F060D5" w:rsidRPr="00011569" w:rsidRDefault="00F060D5" w:rsidP="00F060D5">
      <w:pPr>
        <w:pStyle w:val="a7"/>
        <w:numPr>
          <w:ilvl w:val="0"/>
          <w:numId w:val="40"/>
        </w:numPr>
        <w:spacing w:after="0"/>
        <w:jc w:val="both"/>
        <w:rPr>
          <w:rFonts w:ascii="Times New Roman" w:hAnsi="Times New Roman" w:cs="Times New Roman"/>
          <w:sz w:val="28"/>
          <w:szCs w:val="28"/>
        </w:rPr>
      </w:pPr>
      <w:r w:rsidRPr="00011569">
        <w:rPr>
          <w:rFonts w:ascii="Times New Roman" w:hAnsi="Times New Roman" w:cs="Times New Roman"/>
          <w:sz w:val="28"/>
          <w:szCs w:val="28"/>
        </w:rPr>
        <w:t>Соблюдение гигиенических требований при осуществлении образовательного процесса; обеспечение условий, гарантирующих охрану и укрепление здоровья участников образовательного процесса (шкала порядка):</w:t>
      </w:r>
    </w:p>
    <w:p w:rsidR="00F060D5" w:rsidRPr="00011569" w:rsidRDefault="00F060D5" w:rsidP="00F060D5">
      <w:pPr>
        <w:numPr>
          <w:ilvl w:val="0"/>
          <w:numId w:val="7"/>
        </w:numPr>
        <w:spacing w:after="0" w:line="240" w:lineRule="auto"/>
        <w:ind w:left="714" w:hanging="357"/>
        <w:jc w:val="both"/>
        <w:rPr>
          <w:rFonts w:ascii="Times New Roman" w:hAnsi="Times New Roman" w:cs="Times New Roman"/>
          <w:sz w:val="28"/>
          <w:szCs w:val="28"/>
        </w:rPr>
      </w:pPr>
      <w:r w:rsidRPr="00011569">
        <w:rPr>
          <w:rFonts w:ascii="Times New Roman" w:hAnsi="Times New Roman" w:cs="Times New Roman"/>
          <w:sz w:val="28"/>
          <w:szCs w:val="28"/>
        </w:rPr>
        <w:t>теплового (температурного) режима в помещениях для занятий;</w:t>
      </w:r>
    </w:p>
    <w:p w:rsidR="00F060D5" w:rsidRPr="00011569" w:rsidRDefault="00F060D5" w:rsidP="00F060D5">
      <w:pPr>
        <w:numPr>
          <w:ilvl w:val="0"/>
          <w:numId w:val="7"/>
        </w:numPr>
        <w:spacing w:after="0" w:line="240" w:lineRule="auto"/>
        <w:ind w:left="714" w:hanging="357"/>
        <w:jc w:val="both"/>
        <w:rPr>
          <w:rFonts w:ascii="Times New Roman" w:hAnsi="Times New Roman" w:cs="Times New Roman"/>
          <w:sz w:val="28"/>
          <w:szCs w:val="28"/>
        </w:rPr>
      </w:pPr>
      <w:r w:rsidRPr="00011569">
        <w:rPr>
          <w:rFonts w:ascii="Times New Roman" w:hAnsi="Times New Roman" w:cs="Times New Roman"/>
          <w:sz w:val="28"/>
          <w:szCs w:val="28"/>
        </w:rPr>
        <w:t>освещенности помещений для занятий;</w:t>
      </w:r>
    </w:p>
    <w:p w:rsidR="00F060D5" w:rsidRPr="00011569" w:rsidRDefault="00F060D5" w:rsidP="00F060D5">
      <w:pPr>
        <w:numPr>
          <w:ilvl w:val="0"/>
          <w:numId w:val="7"/>
        </w:numPr>
        <w:spacing w:after="0" w:line="240" w:lineRule="auto"/>
        <w:ind w:left="714" w:hanging="357"/>
        <w:jc w:val="both"/>
        <w:rPr>
          <w:rFonts w:ascii="Times New Roman" w:hAnsi="Times New Roman" w:cs="Times New Roman"/>
          <w:sz w:val="28"/>
          <w:szCs w:val="28"/>
        </w:rPr>
      </w:pPr>
      <w:r w:rsidRPr="00011569">
        <w:rPr>
          <w:rFonts w:ascii="Times New Roman" w:hAnsi="Times New Roman" w:cs="Times New Roman"/>
          <w:sz w:val="28"/>
          <w:szCs w:val="28"/>
        </w:rPr>
        <w:t>режима проветривания помещений для занятий, коридоров и холлов;</w:t>
      </w:r>
    </w:p>
    <w:p w:rsidR="002A3E98" w:rsidRPr="002A3E98" w:rsidRDefault="002A3E98" w:rsidP="002A3E98">
      <w:pPr>
        <w:pStyle w:val="a7"/>
        <w:numPr>
          <w:ilvl w:val="0"/>
          <w:numId w:val="40"/>
        </w:numPr>
        <w:jc w:val="both"/>
        <w:rPr>
          <w:rFonts w:ascii="Times New Roman" w:hAnsi="Times New Roman" w:cs="Times New Roman"/>
          <w:sz w:val="28"/>
          <w:szCs w:val="28"/>
        </w:rPr>
      </w:pPr>
      <w:r w:rsidRPr="002A3E98">
        <w:rPr>
          <w:rFonts w:ascii="Times New Roman" w:hAnsi="Times New Roman" w:cs="Times New Roman"/>
          <w:sz w:val="28"/>
          <w:szCs w:val="28"/>
        </w:rPr>
        <w:t xml:space="preserve">Материально-техническая обеспеченность образовательного процесса (шкала порядка): </w:t>
      </w:r>
      <w:proofErr w:type="gramStart"/>
      <w:r w:rsidRPr="002A3E98">
        <w:rPr>
          <w:rFonts w:ascii="Times New Roman" w:hAnsi="Times New Roman" w:cs="Times New Roman"/>
          <w:sz w:val="28"/>
          <w:szCs w:val="28"/>
        </w:rPr>
        <w:t>-с</w:t>
      </w:r>
      <w:proofErr w:type="gramEnd"/>
      <w:r w:rsidRPr="002A3E98">
        <w:rPr>
          <w:rFonts w:ascii="Times New Roman" w:hAnsi="Times New Roman" w:cs="Times New Roman"/>
          <w:sz w:val="28"/>
          <w:szCs w:val="28"/>
        </w:rPr>
        <w:t xml:space="preserve">оответствие количества учебных помещений, сооружений и оборудования потребностям Центра в связи с реализуемыми образовательными программами;-наличия рабочих мест для каждого специалиста для ведения профессиональной документации; наличие мест для специалистов, оборудованных компьютерами с необходимым периферийным оборудованием (сканер, принтер) и выходом в Интернет;- обеспечение специалистов необходимыми канцелярскими принадлежностями для ведения профессиональной документации;- наличие помещения для ожидающих занятия;- наличие действующих туалетов; - наличие комплекта лицензионного или свободно распространяемого общесистемного и прикладного программного </w:t>
      </w:r>
      <w:r w:rsidRPr="002A3E98">
        <w:rPr>
          <w:rFonts w:ascii="Times New Roman" w:hAnsi="Times New Roman" w:cs="Times New Roman"/>
          <w:sz w:val="28"/>
          <w:szCs w:val="28"/>
        </w:rPr>
        <w:lastRenderedPageBreak/>
        <w:t>обеспечения (операционная система, офисные программы (редакторы текстов, таблиц), СУБД, навигаторы) для каждого установленного компьютера;</w:t>
      </w:r>
      <w:r>
        <w:rPr>
          <w:rFonts w:ascii="Times New Roman" w:hAnsi="Times New Roman" w:cs="Times New Roman"/>
          <w:sz w:val="28"/>
          <w:szCs w:val="28"/>
        </w:rPr>
        <w:t xml:space="preserve"> -</w:t>
      </w:r>
      <w:r w:rsidR="00864616">
        <w:rPr>
          <w:rFonts w:ascii="Times New Roman" w:hAnsi="Times New Roman" w:cs="Times New Roman"/>
          <w:sz w:val="28"/>
          <w:szCs w:val="28"/>
        </w:rPr>
        <w:t xml:space="preserve"> </w:t>
      </w:r>
      <w:r w:rsidRPr="002A3E98">
        <w:rPr>
          <w:rFonts w:ascii="Times New Roman" w:hAnsi="Times New Roman" w:cs="Times New Roman"/>
          <w:sz w:val="28"/>
          <w:szCs w:val="28"/>
        </w:rPr>
        <w:t>наличие выхода в Интернет со ск</w:t>
      </w:r>
      <w:r w:rsidR="000A2C7A">
        <w:rPr>
          <w:rFonts w:ascii="Times New Roman" w:hAnsi="Times New Roman" w:cs="Times New Roman"/>
          <w:sz w:val="28"/>
          <w:szCs w:val="28"/>
        </w:rPr>
        <w:t>оростью канала не ниже 128 кб/</w:t>
      </w:r>
      <w:proofErr w:type="gramStart"/>
      <w:r w:rsidR="000A2C7A">
        <w:rPr>
          <w:rFonts w:ascii="Times New Roman" w:hAnsi="Times New Roman" w:cs="Times New Roman"/>
          <w:sz w:val="28"/>
          <w:szCs w:val="28"/>
        </w:rPr>
        <w:t>с</w:t>
      </w:r>
      <w:proofErr w:type="gramEnd"/>
      <w:r w:rsidR="000A2C7A">
        <w:rPr>
          <w:rFonts w:ascii="Times New Roman" w:hAnsi="Times New Roman" w:cs="Times New Roman"/>
          <w:sz w:val="28"/>
          <w:szCs w:val="28"/>
        </w:rPr>
        <w:t>.</w:t>
      </w:r>
    </w:p>
    <w:p w:rsidR="00D84856" w:rsidRDefault="00D84856" w:rsidP="00D84856">
      <w:pPr>
        <w:pStyle w:val="a7"/>
        <w:numPr>
          <w:ilvl w:val="0"/>
          <w:numId w:val="4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Оценка технического и санитарного состояния помещений и сооружений (шкала порядка)</w:t>
      </w:r>
      <w:r w:rsidRPr="00011569">
        <w:rPr>
          <w:rStyle w:val="a6"/>
          <w:rFonts w:ascii="Times New Roman" w:eastAsia="Arial Unicode MS" w:hAnsi="Times New Roman" w:cs="Times New Roman"/>
          <w:sz w:val="28"/>
          <w:szCs w:val="28"/>
        </w:rPr>
        <w:footnoteReference w:id="33"/>
      </w:r>
      <w:r w:rsidR="002430AD">
        <w:rPr>
          <w:rFonts w:ascii="Times New Roman" w:eastAsia="Arial Unicode MS" w:hAnsi="Times New Roman" w:cs="Times New Roman"/>
          <w:sz w:val="28"/>
          <w:szCs w:val="28"/>
        </w:rPr>
        <w:t>;</w:t>
      </w:r>
    </w:p>
    <w:p w:rsidR="002430AD" w:rsidRPr="00011569" w:rsidRDefault="002430AD" w:rsidP="002430AD">
      <w:pPr>
        <w:pStyle w:val="a7"/>
        <w:numPr>
          <w:ilvl w:val="0"/>
          <w:numId w:val="4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Оценка технического состояния игрового и реабилитационного  оборудования (шкала порядка)</w:t>
      </w:r>
      <w:r w:rsidRPr="00011569">
        <w:rPr>
          <w:rStyle w:val="a6"/>
          <w:rFonts w:ascii="Times New Roman" w:eastAsia="Arial Unicode MS" w:hAnsi="Times New Roman" w:cs="Times New Roman"/>
          <w:sz w:val="28"/>
          <w:szCs w:val="28"/>
        </w:rPr>
        <w:footnoteReference w:id="34"/>
      </w:r>
      <w:r w:rsidR="000E35C1">
        <w:rPr>
          <w:rFonts w:ascii="Times New Roman" w:eastAsia="Arial Unicode MS" w:hAnsi="Times New Roman" w:cs="Times New Roman"/>
          <w:sz w:val="28"/>
          <w:szCs w:val="28"/>
        </w:rPr>
        <w:t>;</w:t>
      </w:r>
    </w:p>
    <w:p w:rsidR="002430AD" w:rsidRPr="00011569" w:rsidRDefault="008767CF" w:rsidP="00D84856">
      <w:pPr>
        <w:pStyle w:val="a7"/>
        <w:numPr>
          <w:ilvl w:val="0"/>
          <w:numId w:val="4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Продолжительность простоя (</w:t>
      </w:r>
      <w:proofErr w:type="spellStart"/>
      <w:r w:rsidRPr="00011569">
        <w:rPr>
          <w:rFonts w:ascii="Times New Roman" w:eastAsia="Arial Unicode MS" w:hAnsi="Times New Roman" w:cs="Times New Roman"/>
          <w:sz w:val="28"/>
          <w:szCs w:val="28"/>
        </w:rPr>
        <w:t>дисфункционального</w:t>
      </w:r>
      <w:proofErr w:type="spellEnd"/>
      <w:r w:rsidRPr="00011569">
        <w:rPr>
          <w:rFonts w:ascii="Times New Roman" w:eastAsia="Arial Unicode MS" w:hAnsi="Times New Roman" w:cs="Times New Roman"/>
          <w:sz w:val="28"/>
          <w:szCs w:val="28"/>
        </w:rPr>
        <w:t xml:space="preserve"> состояния), т.е. величина промежутка времени от момента выявления несоответствия объекта установленным требованиям до момента устранения несоответствия (неисправности) (интервальная шкала)</w:t>
      </w:r>
      <w:r w:rsidRPr="00011569">
        <w:rPr>
          <w:rStyle w:val="a6"/>
          <w:rFonts w:ascii="Times New Roman" w:eastAsia="Arial Unicode MS" w:hAnsi="Times New Roman" w:cs="Times New Roman"/>
          <w:sz w:val="28"/>
          <w:szCs w:val="28"/>
        </w:rPr>
        <w:footnoteReference w:id="35"/>
      </w:r>
    </w:p>
    <w:p w:rsidR="00F060D5" w:rsidRPr="00B43D27" w:rsidRDefault="00D25DA0" w:rsidP="00F932BC">
      <w:pPr>
        <w:pStyle w:val="a7"/>
        <w:numPr>
          <w:ilvl w:val="0"/>
          <w:numId w:val="40"/>
        </w:numPr>
        <w:jc w:val="both"/>
        <w:rPr>
          <w:rFonts w:ascii="Times New Roman" w:hAnsi="Times New Roman" w:cs="Times New Roman"/>
          <w:sz w:val="28"/>
          <w:szCs w:val="28"/>
        </w:rPr>
      </w:pPr>
      <w:r w:rsidRPr="00011569">
        <w:rPr>
          <w:rFonts w:ascii="Times New Roman" w:eastAsia="Arial Unicode MS" w:hAnsi="Times New Roman" w:cs="Times New Roman"/>
          <w:sz w:val="28"/>
          <w:szCs w:val="28"/>
        </w:rPr>
        <w:t>Общее состояние здани</w:t>
      </w:r>
      <w:r>
        <w:rPr>
          <w:rFonts w:ascii="Times New Roman" w:eastAsia="Arial Unicode MS" w:hAnsi="Times New Roman" w:cs="Times New Roman"/>
          <w:sz w:val="28"/>
          <w:szCs w:val="28"/>
        </w:rPr>
        <w:t>й</w:t>
      </w:r>
      <w:r w:rsidRPr="00011569">
        <w:rPr>
          <w:rFonts w:ascii="Times New Roman" w:eastAsia="Arial Unicode MS" w:hAnsi="Times New Roman" w:cs="Times New Roman"/>
          <w:sz w:val="28"/>
          <w:szCs w:val="28"/>
        </w:rPr>
        <w:t xml:space="preserve"> (шкала порядка)</w:t>
      </w:r>
      <w:r w:rsidRPr="00011569">
        <w:rPr>
          <w:rStyle w:val="a6"/>
          <w:rFonts w:ascii="Times New Roman" w:eastAsia="Arial Unicode MS" w:hAnsi="Times New Roman" w:cs="Times New Roman"/>
          <w:sz w:val="28"/>
          <w:szCs w:val="28"/>
        </w:rPr>
        <w:footnoteReference w:id="36"/>
      </w:r>
      <w:r w:rsidR="00B43D27">
        <w:rPr>
          <w:rFonts w:ascii="Times New Roman" w:eastAsia="Arial Unicode MS" w:hAnsi="Times New Roman" w:cs="Times New Roman"/>
          <w:sz w:val="28"/>
          <w:szCs w:val="28"/>
        </w:rPr>
        <w:t>;</w:t>
      </w:r>
    </w:p>
    <w:p w:rsidR="00B43D27" w:rsidRPr="001F0684" w:rsidRDefault="00B43D27" w:rsidP="00F932BC">
      <w:pPr>
        <w:pStyle w:val="a7"/>
        <w:numPr>
          <w:ilvl w:val="0"/>
          <w:numId w:val="40"/>
        </w:numPr>
        <w:jc w:val="both"/>
        <w:rPr>
          <w:rFonts w:ascii="Times New Roman" w:hAnsi="Times New Roman" w:cs="Times New Roman"/>
          <w:sz w:val="28"/>
          <w:szCs w:val="28"/>
        </w:rPr>
      </w:pPr>
      <w:r w:rsidRPr="00011569">
        <w:rPr>
          <w:rFonts w:ascii="Times New Roman" w:eastAsia="Arial Unicode MS" w:hAnsi="Times New Roman" w:cs="Times New Roman"/>
          <w:sz w:val="28"/>
          <w:szCs w:val="28"/>
        </w:rPr>
        <w:t>Техническое состояние системы отопления (теплоснабжения) (шкала порядка)</w:t>
      </w:r>
      <w:r w:rsidR="001F0684">
        <w:rPr>
          <w:rFonts w:ascii="Times New Roman" w:eastAsia="Arial Unicode MS" w:hAnsi="Times New Roman" w:cs="Times New Roman"/>
          <w:sz w:val="28"/>
          <w:szCs w:val="28"/>
        </w:rPr>
        <w:t>;</w:t>
      </w:r>
    </w:p>
    <w:p w:rsidR="001F0684" w:rsidRPr="001F0684" w:rsidRDefault="001F0684"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Техническое состояние системы холодного и горячего водоснабжения   (шкала порядка);</w:t>
      </w:r>
      <w:r w:rsidRPr="001F0684">
        <w:rPr>
          <w:rFonts w:ascii="Times New Roman" w:eastAsia="Arial Unicode MS" w:hAnsi="Times New Roman" w:cs="Times New Roman"/>
          <w:sz w:val="28"/>
          <w:szCs w:val="28"/>
        </w:rPr>
        <w:t xml:space="preserve"> </w:t>
      </w:r>
    </w:p>
    <w:p w:rsidR="001F0684" w:rsidRPr="001F0684" w:rsidRDefault="001F0684"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Техническое состояние системы канализации, а также техническое и санитарное состояние туалетов (шкала порядка);</w:t>
      </w:r>
    </w:p>
    <w:p w:rsidR="001F0684" w:rsidRPr="00B76F2E" w:rsidRDefault="001F0684"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Техническое состояние аварийных выходов, подъездных путей к зданию   (шкала порядка)</w:t>
      </w:r>
      <w:r w:rsidR="00B76F2E">
        <w:rPr>
          <w:rFonts w:ascii="Times New Roman" w:eastAsia="Arial Unicode MS" w:hAnsi="Times New Roman" w:cs="Times New Roman"/>
          <w:sz w:val="28"/>
          <w:szCs w:val="28"/>
        </w:rPr>
        <w:t>;</w:t>
      </w:r>
    </w:p>
    <w:p w:rsidR="00B76F2E" w:rsidRPr="00B76F2E" w:rsidRDefault="00B76F2E"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Техническое состояние средств пожаротушения, в том числе пожарной сигнализации и автоматической системы оповещения людей при пожаре   (шкала порядка);</w:t>
      </w:r>
    </w:p>
    <w:p w:rsidR="00B76F2E" w:rsidRPr="00B76F2E" w:rsidRDefault="00B76F2E" w:rsidP="00B76F2E">
      <w:pPr>
        <w:pStyle w:val="a7"/>
        <w:numPr>
          <w:ilvl w:val="0"/>
          <w:numId w:val="40"/>
        </w:numPr>
        <w:spacing w:after="0" w:line="240" w:lineRule="auto"/>
        <w:rPr>
          <w:rFonts w:ascii="Times New Roman" w:hAnsi="Times New Roman" w:cs="Times New Roman"/>
          <w:sz w:val="24"/>
          <w:szCs w:val="24"/>
          <w:lang w:eastAsia="ru-RU"/>
        </w:rPr>
      </w:pPr>
      <w:r w:rsidRPr="00B76F2E">
        <w:rPr>
          <w:rFonts w:ascii="Times New Roman" w:eastAsia="Arial Unicode MS" w:hAnsi="Times New Roman" w:cs="Times New Roman"/>
          <w:sz w:val="28"/>
          <w:szCs w:val="28"/>
        </w:rPr>
        <w:t>Соответствие электропроводки в здании учреждения современным требованиям безопасности  (шкала порядка)</w:t>
      </w:r>
      <w:r>
        <w:rPr>
          <w:rStyle w:val="a6"/>
          <w:rFonts w:ascii="Times New Roman" w:eastAsia="Arial Unicode MS" w:hAnsi="Times New Roman" w:cs="Times New Roman"/>
          <w:sz w:val="28"/>
          <w:szCs w:val="28"/>
        </w:rPr>
        <w:footnoteReference w:id="37"/>
      </w:r>
      <w:proofErr w:type="gramStart"/>
      <w:r w:rsidRPr="00B76F2E">
        <w:rPr>
          <w:rFonts w:ascii="Times New Roman" w:hAnsi="Times New Roman" w:cs="Times New Roman"/>
          <w:sz w:val="24"/>
          <w:szCs w:val="24"/>
          <w:lang w:eastAsia="ru-RU"/>
        </w:rPr>
        <w:t xml:space="preserve"> </w:t>
      </w:r>
      <w:r w:rsidR="00994506">
        <w:rPr>
          <w:rFonts w:ascii="Times New Roman" w:hAnsi="Times New Roman" w:cs="Times New Roman"/>
          <w:sz w:val="24"/>
          <w:szCs w:val="24"/>
          <w:lang w:eastAsia="ru-RU"/>
        </w:rPr>
        <w:t>;</w:t>
      </w:r>
      <w:proofErr w:type="gramEnd"/>
    </w:p>
    <w:p w:rsidR="00B76F2E" w:rsidRPr="006C61D7" w:rsidRDefault="001464B3" w:rsidP="00F932BC">
      <w:pPr>
        <w:pStyle w:val="a7"/>
        <w:numPr>
          <w:ilvl w:val="0"/>
          <w:numId w:val="40"/>
        </w:numPr>
        <w:jc w:val="both"/>
        <w:rPr>
          <w:rFonts w:ascii="Times New Roman" w:hAnsi="Times New Roman" w:cs="Times New Roman"/>
          <w:sz w:val="28"/>
          <w:szCs w:val="28"/>
        </w:rPr>
      </w:pPr>
      <w:r w:rsidRPr="00011569">
        <w:rPr>
          <w:rFonts w:ascii="Times New Roman" w:eastAsia="Arial Unicode MS" w:hAnsi="Times New Roman" w:cs="Times New Roman"/>
          <w:sz w:val="28"/>
          <w:szCs w:val="28"/>
        </w:rPr>
        <w:t>Соответствие благоустроенности территории Центра  (озеленение территории, наличие оборудованных мест для отдыха) установленным санитарным правилам и нормам (шкала порядка)</w:t>
      </w:r>
      <w:r w:rsidRPr="00011569">
        <w:rPr>
          <w:rStyle w:val="a6"/>
          <w:rFonts w:ascii="Times New Roman" w:eastAsia="Arial Unicode MS" w:hAnsi="Times New Roman" w:cs="Times New Roman"/>
          <w:sz w:val="28"/>
          <w:szCs w:val="28"/>
        </w:rPr>
        <w:footnoteReference w:id="38"/>
      </w:r>
      <w:r w:rsidR="006C61D7">
        <w:rPr>
          <w:rFonts w:ascii="Times New Roman" w:eastAsia="Arial Unicode MS" w:hAnsi="Times New Roman" w:cs="Times New Roman"/>
          <w:sz w:val="28"/>
          <w:szCs w:val="28"/>
        </w:rPr>
        <w:t>;</w:t>
      </w:r>
    </w:p>
    <w:p w:rsidR="006C61D7" w:rsidRPr="006C61D7" w:rsidRDefault="006C61D7"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Размер среднемесячной номинальной начисленной заработной платы педагогических работников учреждения (абсолютная  шкала);</w:t>
      </w:r>
    </w:p>
    <w:p w:rsidR="006C61D7" w:rsidRPr="00C07797" w:rsidRDefault="006C61D7"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lastRenderedPageBreak/>
        <w:t>Размер среднемесячной номинальной начисленной заработной платы прочих работающих в ОУ (административно-управленческого, учебно-вспомогательного, младшего обслуживающего персонала, а также педагогических работников, не осуществляющих образовательный процесс) (абсолютная шкала);</w:t>
      </w:r>
    </w:p>
    <w:p w:rsidR="00C07797" w:rsidRPr="00C07797" w:rsidRDefault="00C07797"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Соотношение объема потребленной тепловой энергии с планируемой нормой (абсолютная шкала);</w:t>
      </w:r>
    </w:p>
    <w:p w:rsidR="00C07797" w:rsidRPr="00C07797" w:rsidRDefault="00C07797"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Соотношение объема потребленной горячей и холодной воды с планированной нормой  (абсолютная шкала);</w:t>
      </w:r>
    </w:p>
    <w:p w:rsidR="00C07797" w:rsidRPr="00C07797" w:rsidRDefault="00C07797" w:rsidP="00F932BC">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 xml:space="preserve">Соотношение объема исходящего и входящего </w:t>
      </w:r>
      <w:proofErr w:type="gramStart"/>
      <w:r>
        <w:rPr>
          <w:rFonts w:ascii="Times New Roman" w:eastAsia="Arial Unicode MS" w:hAnsi="Times New Roman" w:cs="Times New Roman"/>
          <w:sz w:val="28"/>
          <w:szCs w:val="28"/>
        </w:rPr>
        <w:t>Интернет-трафика</w:t>
      </w:r>
      <w:proofErr w:type="gramEnd"/>
      <w:r>
        <w:rPr>
          <w:rFonts w:ascii="Times New Roman" w:eastAsia="Arial Unicode MS" w:hAnsi="Times New Roman" w:cs="Times New Roman"/>
          <w:sz w:val="28"/>
          <w:szCs w:val="28"/>
        </w:rPr>
        <w:t xml:space="preserve"> с планируемой нормой  (абсолютная шкала);</w:t>
      </w:r>
    </w:p>
    <w:p w:rsidR="00C07797" w:rsidRDefault="00C07797" w:rsidP="00C07797">
      <w:pPr>
        <w:pStyle w:val="a7"/>
        <w:numPr>
          <w:ilvl w:val="0"/>
          <w:numId w:val="40"/>
        </w:numPr>
        <w:jc w:val="both"/>
        <w:rPr>
          <w:rFonts w:ascii="Times New Roman" w:hAnsi="Times New Roman" w:cs="Times New Roman"/>
          <w:sz w:val="28"/>
          <w:szCs w:val="28"/>
        </w:rPr>
      </w:pPr>
      <w:r w:rsidRPr="00C07797">
        <w:rPr>
          <w:rFonts w:ascii="Times New Roman" w:hAnsi="Times New Roman" w:cs="Times New Roman"/>
          <w:sz w:val="28"/>
          <w:szCs w:val="28"/>
        </w:rPr>
        <w:t>Соотношение объема расходов на обеспечение образовательного процесса с планируемыми нормами (в абсолютных шкалах), в том числе направленных: - на создание и обновление методической базы; - на оплату Интернет-трафика; - на приобретение письменных, канцелярских принадлежностей, а также расходных материалов для оргтехники, используемой в образовательном процессе</w:t>
      </w:r>
      <w:proofErr w:type="gramStart"/>
      <w:r w:rsidRPr="00C07797">
        <w:rPr>
          <w:rFonts w:ascii="Times New Roman" w:hAnsi="Times New Roman" w:cs="Times New Roman"/>
          <w:sz w:val="28"/>
          <w:szCs w:val="28"/>
        </w:rPr>
        <w:t>;-</w:t>
      </w:r>
      <w:proofErr w:type="gramEnd"/>
      <w:r w:rsidRPr="00C07797">
        <w:rPr>
          <w:rFonts w:ascii="Times New Roman" w:hAnsi="Times New Roman" w:cs="Times New Roman"/>
          <w:sz w:val="28"/>
          <w:szCs w:val="28"/>
        </w:rPr>
        <w:t>на приобретение мелкого игрового инвентаря;</w:t>
      </w:r>
    </w:p>
    <w:p w:rsidR="00E0183B" w:rsidRDefault="007B65D1" w:rsidP="00C07797">
      <w:pPr>
        <w:pStyle w:val="a7"/>
        <w:numPr>
          <w:ilvl w:val="0"/>
          <w:numId w:val="40"/>
        </w:numPr>
        <w:jc w:val="both"/>
        <w:rPr>
          <w:rFonts w:ascii="Times New Roman" w:hAnsi="Times New Roman" w:cs="Times New Roman"/>
          <w:sz w:val="28"/>
          <w:szCs w:val="28"/>
        </w:rPr>
      </w:pPr>
      <w:r>
        <w:rPr>
          <w:rFonts w:ascii="Times New Roman" w:eastAsia="Arial Unicode MS" w:hAnsi="Times New Roman" w:cs="Times New Roman"/>
          <w:sz w:val="28"/>
          <w:szCs w:val="28"/>
        </w:rPr>
        <w:t xml:space="preserve">Число </w:t>
      </w:r>
      <w:r w:rsidR="00E0183B" w:rsidRPr="00011569">
        <w:rPr>
          <w:rFonts w:ascii="Times New Roman" w:eastAsia="Arial Unicode MS" w:hAnsi="Times New Roman" w:cs="Times New Roman"/>
          <w:sz w:val="28"/>
          <w:szCs w:val="28"/>
        </w:rPr>
        <w:t>платных услуг  в общем объеме оказанных услуг (абсолютная шкала)</w:t>
      </w:r>
      <w:r w:rsidR="00E0183B" w:rsidRPr="00011569">
        <w:rPr>
          <w:rStyle w:val="a6"/>
          <w:rFonts w:ascii="Times New Roman" w:eastAsia="Arial Unicode MS" w:hAnsi="Times New Roman" w:cs="Times New Roman"/>
          <w:sz w:val="28"/>
          <w:szCs w:val="28"/>
        </w:rPr>
        <w:footnoteReference w:id="39"/>
      </w:r>
    </w:p>
    <w:p w:rsidR="00E72329" w:rsidRPr="007B65D1" w:rsidRDefault="00E72329" w:rsidP="00C07797">
      <w:pPr>
        <w:pStyle w:val="a7"/>
        <w:numPr>
          <w:ilvl w:val="0"/>
          <w:numId w:val="40"/>
        </w:numPr>
        <w:jc w:val="both"/>
        <w:rPr>
          <w:rFonts w:ascii="Times New Roman" w:hAnsi="Times New Roman" w:cs="Times New Roman"/>
          <w:sz w:val="28"/>
          <w:szCs w:val="28"/>
        </w:rPr>
      </w:pPr>
      <w:r w:rsidRPr="00011569">
        <w:rPr>
          <w:rFonts w:ascii="Times New Roman" w:eastAsia="Arial Unicode MS" w:hAnsi="Times New Roman" w:cs="Times New Roman"/>
          <w:sz w:val="28"/>
          <w:szCs w:val="28"/>
        </w:rPr>
        <w:t>Затраты Центра на оплату  курсов повышения квалификации и компетенции специалистов (абсолютная шкала)</w:t>
      </w:r>
      <w:r>
        <w:rPr>
          <w:rFonts w:ascii="Times New Roman" w:eastAsia="Arial Unicode MS" w:hAnsi="Times New Roman" w:cs="Times New Roman"/>
          <w:sz w:val="28"/>
          <w:szCs w:val="28"/>
        </w:rPr>
        <w:t>.</w:t>
      </w:r>
    </w:p>
    <w:p w:rsidR="007B65D1" w:rsidRPr="00C07797" w:rsidRDefault="007B65D1" w:rsidP="00C07797">
      <w:pPr>
        <w:pStyle w:val="a7"/>
        <w:numPr>
          <w:ilvl w:val="0"/>
          <w:numId w:val="40"/>
        </w:numPr>
        <w:jc w:val="both"/>
        <w:rPr>
          <w:rFonts w:ascii="Times New Roman" w:hAnsi="Times New Roman" w:cs="Times New Roman"/>
          <w:sz w:val="28"/>
          <w:szCs w:val="28"/>
        </w:rPr>
      </w:pPr>
      <w:r w:rsidRPr="00011569">
        <w:rPr>
          <w:rFonts w:ascii="Times New Roman" w:eastAsia="Arial Unicode MS" w:hAnsi="Times New Roman" w:cs="Times New Roman"/>
          <w:sz w:val="28"/>
          <w:szCs w:val="28"/>
        </w:rPr>
        <w:t>Доля платных услуг  в общем объеме оказанных услуг</w:t>
      </w:r>
      <w:r>
        <w:rPr>
          <w:rFonts w:ascii="Times New Roman" w:eastAsia="Arial Unicode MS" w:hAnsi="Times New Roman" w:cs="Times New Roman"/>
          <w:sz w:val="28"/>
          <w:szCs w:val="28"/>
        </w:rPr>
        <w:t xml:space="preserve"> </w:t>
      </w:r>
      <w:r w:rsidRPr="00011569">
        <w:rPr>
          <w:rFonts w:ascii="Times New Roman" w:eastAsia="Arial Unicode MS" w:hAnsi="Times New Roman" w:cs="Times New Roman"/>
          <w:sz w:val="28"/>
          <w:szCs w:val="28"/>
        </w:rPr>
        <w:t>(абсолютная шкала)</w:t>
      </w:r>
      <w:r w:rsidRPr="00011569">
        <w:rPr>
          <w:rStyle w:val="a6"/>
          <w:rFonts w:ascii="Times New Roman" w:eastAsia="Arial Unicode MS" w:hAnsi="Times New Roman" w:cs="Times New Roman"/>
          <w:sz w:val="28"/>
          <w:szCs w:val="28"/>
        </w:rPr>
        <w:footnoteReference w:id="40"/>
      </w:r>
    </w:p>
    <w:p w:rsidR="00483BB7" w:rsidRDefault="00483BB7" w:rsidP="00CA7DD8">
      <w:pPr>
        <w:pStyle w:val="a7"/>
        <w:jc w:val="both"/>
        <w:rPr>
          <w:rFonts w:ascii="Times New Roman" w:hAnsi="Times New Roman" w:cs="Times New Roman"/>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956330" w:rsidRDefault="00956330" w:rsidP="00003417">
      <w:pPr>
        <w:spacing w:after="0" w:line="240" w:lineRule="auto"/>
        <w:jc w:val="center"/>
        <w:rPr>
          <w:rFonts w:ascii="Times New Roman" w:hAnsi="Times New Roman" w:cs="Times New Roman"/>
          <w:b/>
          <w:sz w:val="28"/>
          <w:szCs w:val="28"/>
        </w:rPr>
      </w:pPr>
    </w:p>
    <w:p w:rsidR="00003417" w:rsidRPr="00011569" w:rsidRDefault="00003417" w:rsidP="00003417">
      <w:pPr>
        <w:spacing w:after="0" w:line="240" w:lineRule="auto"/>
        <w:jc w:val="center"/>
        <w:rPr>
          <w:rFonts w:ascii="Times New Roman" w:hAnsi="Times New Roman" w:cs="Times New Roman"/>
          <w:b/>
          <w:sz w:val="28"/>
          <w:szCs w:val="28"/>
        </w:rPr>
      </w:pPr>
      <w:r w:rsidRPr="00011569">
        <w:rPr>
          <w:rFonts w:ascii="Times New Roman" w:hAnsi="Times New Roman" w:cs="Times New Roman"/>
          <w:b/>
          <w:sz w:val="28"/>
          <w:szCs w:val="28"/>
        </w:rPr>
        <w:lastRenderedPageBreak/>
        <w:t xml:space="preserve">Перечень показателей для осуществления внутреннего мониторинга качества </w:t>
      </w:r>
    </w:p>
    <w:p w:rsidR="009D031C" w:rsidRPr="00011569" w:rsidRDefault="00003417" w:rsidP="00003417">
      <w:pPr>
        <w:spacing w:after="0" w:line="240" w:lineRule="auto"/>
        <w:jc w:val="center"/>
        <w:rPr>
          <w:rFonts w:ascii="Times New Roman" w:hAnsi="Times New Roman" w:cs="Times New Roman"/>
          <w:b/>
          <w:sz w:val="28"/>
          <w:szCs w:val="28"/>
        </w:rPr>
      </w:pPr>
      <w:r w:rsidRPr="00011569">
        <w:rPr>
          <w:rFonts w:ascii="Times New Roman" w:hAnsi="Times New Roman" w:cs="Times New Roman"/>
          <w:b/>
          <w:sz w:val="28"/>
          <w:szCs w:val="28"/>
        </w:rPr>
        <w:t>образовательного процесса и общего функционирования Центра</w:t>
      </w:r>
    </w:p>
    <w:p w:rsidR="009D031C" w:rsidRPr="00011569" w:rsidRDefault="009D031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2766"/>
        <w:gridCol w:w="5280"/>
        <w:gridCol w:w="2311"/>
        <w:gridCol w:w="2480"/>
        <w:gridCol w:w="2261"/>
      </w:tblGrid>
      <w:tr w:rsidR="00011569" w:rsidRPr="00011569" w:rsidTr="007173E3">
        <w:trPr>
          <w:trHeight w:val="300"/>
        </w:trPr>
        <w:tc>
          <w:tcPr>
            <w:tcW w:w="2766" w:type="dxa"/>
            <w:vMerge w:val="restart"/>
          </w:tcPr>
          <w:p w:rsidR="00E913AF" w:rsidRPr="00011569" w:rsidRDefault="00E913AF" w:rsidP="00E913AF">
            <w:pPr>
              <w:jc w:val="center"/>
              <w:rPr>
                <w:rFonts w:ascii="Times New Roman" w:hAnsi="Times New Roman" w:cs="Times New Roman"/>
                <w:b/>
                <w:sz w:val="28"/>
                <w:szCs w:val="28"/>
              </w:rPr>
            </w:pPr>
            <w:r w:rsidRPr="00011569">
              <w:rPr>
                <w:rFonts w:ascii="Times New Roman" w:hAnsi="Times New Roman" w:cs="Times New Roman"/>
                <w:b/>
                <w:sz w:val="28"/>
                <w:szCs w:val="28"/>
              </w:rPr>
              <w:t>Объект мониторинга</w:t>
            </w:r>
          </w:p>
        </w:tc>
        <w:tc>
          <w:tcPr>
            <w:tcW w:w="5280" w:type="dxa"/>
            <w:vMerge w:val="restart"/>
          </w:tcPr>
          <w:p w:rsidR="00E913AF" w:rsidRPr="00011569" w:rsidRDefault="00E913AF" w:rsidP="00E913AF">
            <w:pPr>
              <w:jc w:val="center"/>
              <w:rPr>
                <w:rFonts w:ascii="Times New Roman" w:hAnsi="Times New Roman" w:cs="Times New Roman"/>
                <w:b/>
                <w:sz w:val="28"/>
                <w:szCs w:val="28"/>
              </w:rPr>
            </w:pPr>
            <w:r w:rsidRPr="00011569">
              <w:rPr>
                <w:rFonts w:ascii="Times New Roman" w:hAnsi="Times New Roman" w:cs="Times New Roman"/>
                <w:b/>
                <w:sz w:val="28"/>
                <w:szCs w:val="28"/>
              </w:rPr>
              <w:t>Показатель и тип измерительной шкалы</w:t>
            </w:r>
          </w:p>
        </w:tc>
        <w:tc>
          <w:tcPr>
            <w:tcW w:w="2311" w:type="dxa"/>
            <w:vMerge w:val="restart"/>
          </w:tcPr>
          <w:p w:rsidR="00E913AF" w:rsidRPr="00011569" w:rsidRDefault="00E913AF" w:rsidP="00E913AF">
            <w:pPr>
              <w:jc w:val="center"/>
              <w:rPr>
                <w:rFonts w:ascii="Times New Roman" w:hAnsi="Times New Roman" w:cs="Times New Roman"/>
                <w:b/>
                <w:sz w:val="28"/>
                <w:szCs w:val="28"/>
              </w:rPr>
            </w:pPr>
            <w:r w:rsidRPr="00011569">
              <w:rPr>
                <w:rFonts w:ascii="Times New Roman" w:hAnsi="Times New Roman" w:cs="Times New Roman"/>
                <w:b/>
                <w:sz w:val="28"/>
                <w:szCs w:val="28"/>
              </w:rPr>
              <w:t>Метод измерения</w:t>
            </w:r>
          </w:p>
        </w:tc>
        <w:tc>
          <w:tcPr>
            <w:tcW w:w="4741" w:type="dxa"/>
            <w:gridSpan w:val="2"/>
          </w:tcPr>
          <w:p w:rsidR="00E913AF" w:rsidRPr="00011569" w:rsidRDefault="00E913AF" w:rsidP="00E913AF">
            <w:pPr>
              <w:jc w:val="center"/>
              <w:rPr>
                <w:rFonts w:ascii="Times New Roman" w:hAnsi="Times New Roman" w:cs="Times New Roman"/>
                <w:b/>
                <w:sz w:val="28"/>
                <w:szCs w:val="28"/>
              </w:rPr>
            </w:pPr>
            <w:r w:rsidRPr="00011569">
              <w:rPr>
                <w:rFonts w:ascii="Times New Roman" w:hAnsi="Times New Roman" w:cs="Times New Roman"/>
                <w:b/>
                <w:sz w:val="28"/>
                <w:szCs w:val="28"/>
              </w:rPr>
              <w:t>Периодичность</w:t>
            </w:r>
          </w:p>
        </w:tc>
      </w:tr>
      <w:tr w:rsidR="00011569" w:rsidRPr="00011569" w:rsidTr="007173E3">
        <w:trPr>
          <w:trHeight w:val="255"/>
        </w:trPr>
        <w:tc>
          <w:tcPr>
            <w:tcW w:w="2766" w:type="dxa"/>
            <w:vMerge/>
          </w:tcPr>
          <w:p w:rsidR="00E913AF" w:rsidRPr="00011569" w:rsidRDefault="00E913AF" w:rsidP="00E913AF">
            <w:pPr>
              <w:jc w:val="center"/>
              <w:rPr>
                <w:rFonts w:ascii="Times New Roman" w:hAnsi="Times New Roman" w:cs="Times New Roman"/>
                <w:b/>
                <w:sz w:val="28"/>
                <w:szCs w:val="28"/>
              </w:rPr>
            </w:pPr>
          </w:p>
        </w:tc>
        <w:tc>
          <w:tcPr>
            <w:tcW w:w="5280" w:type="dxa"/>
            <w:vMerge/>
          </w:tcPr>
          <w:p w:rsidR="00E913AF" w:rsidRPr="00011569" w:rsidRDefault="00E913AF" w:rsidP="00E913AF">
            <w:pPr>
              <w:jc w:val="center"/>
              <w:rPr>
                <w:rFonts w:ascii="Times New Roman" w:hAnsi="Times New Roman" w:cs="Times New Roman"/>
                <w:sz w:val="28"/>
                <w:szCs w:val="28"/>
              </w:rPr>
            </w:pPr>
          </w:p>
        </w:tc>
        <w:tc>
          <w:tcPr>
            <w:tcW w:w="2311" w:type="dxa"/>
            <w:vMerge/>
          </w:tcPr>
          <w:p w:rsidR="00E913AF" w:rsidRPr="00011569" w:rsidRDefault="00E913AF" w:rsidP="00E913AF">
            <w:pPr>
              <w:jc w:val="center"/>
              <w:rPr>
                <w:rFonts w:ascii="Times New Roman" w:hAnsi="Times New Roman" w:cs="Times New Roman"/>
                <w:sz w:val="28"/>
                <w:szCs w:val="28"/>
              </w:rPr>
            </w:pPr>
          </w:p>
        </w:tc>
        <w:tc>
          <w:tcPr>
            <w:tcW w:w="2480" w:type="dxa"/>
          </w:tcPr>
          <w:p w:rsidR="00E913AF" w:rsidRPr="00011569" w:rsidRDefault="00E913AF" w:rsidP="00E913AF">
            <w:pPr>
              <w:jc w:val="center"/>
              <w:rPr>
                <w:rFonts w:ascii="Times New Roman" w:hAnsi="Times New Roman" w:cs="Times New Roman"/>
                <w:sz w:val="28"/>
                <w:szCs w:val="28"/>
              </w:rPr>
            </w:pPr>
            <w:r w:rsidRPr="00011569">
              <w:rPr>
                <w:rFonts w:ascii="Times New Roman" w:hAnsi="Times New Roman" w:cs="Times New Roman"/>
                <w:sz w:val="28"/>
                <w:szCs w:val="28"/>
              </w:rPr>
              <w:t>измерения</w:t>
            </w:r>
          </w:p>
        </w:tc>
        <w:tc>
          <w:tcPr>
            <w:tcW w:w="2261" w:type="dxa"/>
          </w:tcPr>
          <w:p w:rsidR="00E913AF" w:rsidRPr="00011569" w:rsidRDefault="00E913AF" w:rsidP="00E913AF">
            <w:pPr>
              <w:jc w:val="center"/>
              <w:rPr>
                <w:rFonts w:ascii="Times New Roman" w:hAnsi="Times New Roman" w:cs="Times New Roman"/>
                <w:sz w:val="28"/>
                <w:szCs w:val="28"/>
              </w:rPr>
            </w:pPr>
            <w:r w:rsidRPr="00011569">
              <w:rPr>
                <w:rFonts w:ascii="Times New Roman" w:hAnsi="Times New Roman" w:cs="Times New Roman"/>
                <w:sz w:val="28"/>
                <w:szCs w:val="28"/>
              </w:rPr>
              <w:t>предоставления данных</w:t>
            </w:r>
          </w:p>
        </w:tc>
      </w:tr>
      <w:tr w:rsidR="00E913AF" w:rsidRPr="00011569" w:rsidTr="007173E3">
        <w:tc>
          <w:tcPr>
            <w:tcW w:w="15098" w:type="dxa"/>
            <w:gridSpan w:val="5"/>
          </w:tcPr>
          <w:p w:rsidR="00E913AF" w:rsidRPr="00011569" w:rsidRDefault="00E913AF" w:rsidP="00E913AF">
            <w:pPr>
              <w:jc w:val="center"/>
              <w:rPr>
                <w:rFonts w:ascii="Times New Roman" w:hAnsi="Times New Roman" w:cs="Times New Roman"/>
                <w:b/>
                <w:i/>
                <w:sz w:val="28"/>
                <w:szCs w:val="28"/>
              </w:rPr>
            </w:pPr>
            <w:r w:rsidRPr="00011569">
              <w:rPr>
                <w:rFonts w:ascii="Times New Roman" w:hAnsi="Times New Roman" w:cs="Times New Roman"/>
                <w:b/>
                <w:i/>
                <w:sz w:val="28"/>
                <w:szCs w:val="28"/>
              </w:rPr>
              <w:t>Предмет деятельности Центра</w:t>
            </w:r>
          </w:p>
        </w:tc>
      </w:tr>
      <w:tr w:rsidR="00011569" w:rsidRPr="00011569" w:rsidTr="007173E3">
        <w:tc>
          <w:tcPr>
            <w:tcW w:w="2766" w:type="dxa"/>
            <w:vMerge w:val="restart"/>
          </w:tcPr>
          <w:p w:rsidR="00F60770" w:rsidRPr="00011569" w:rsidRDefault="00F60770" w:rsidP="00E913AF">
            <w:pPr>
              <w:jc w:val="center"/>
              <w:rPr>
                <w:rFonts w:ascii="Times New Roman" w:hAnsi="Times New Roman" w:cs="Times New Roman"/>
                <w:b/>
                <w:sz w:val="28"/>
                <w:szCs w:val="28"/>
              </w:rPr>
            </w:pPr>
            <w:r w:rsidRPr="00011569">
              <w:rPr>
                <w:rFonts w:ascii="Times New Roman" w:hAnsi="Times New Roman" w:cs="Times New Roman"/>
                <w:b/>
                <w:sz w:val="28"/>
                <w:szCs w:val="28"/>
              </w:rPr>
              <w:t>Коррекционно-развивающие и индивидуально-ориентированные программы</w:t>
            </w:r>
          </w:p>
        </w:tc>
        <w:tc>
          <w:tcPr>
            <w:tcW w:w="5280" w:type="dxa"/>
          </w:tcPr>
          <w:p w:rsidR="00F60770" w:rsidRPr="00011569" w:rsidRDefault="00F60770" w:rsidP="0074330E">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Соответствие объемов коррекционно-развивающих групповых и индивидуально-ориентированных программ государственному заданию (шкала порядка)</w:t>
            </w:r>
            <w:r w:rsidRPr="00011569">
              <w:rPr>
                <w:rStyle w:val="a6"/>
                <w:rFonts w:ascii="Times New Roman" w:hAnsi="Times New Roman" w:cs="Times New Roman"/>
                <w:sz w:val="28"/>
                <w:szCs w:val="28"/>
              </w:rPr>
              <w:footnoteReference w:id="41"/>
            </w:r>
          </w:p>
        </w:tc>
        <w:tc>
          <w:tcPr>
            <w:tcW w:w="2311" w:type="dxa"/>
          </w:tcPr>
          <w:p w:rsidR="00F60770" w:rsidRPr="00011569" w:rsidRDefault="00F60770"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F60770" w:rsidRPr="00011569" w:rsidRDefault="003A23B1" w:rsidP="003A23B1">
            <w:pPr>
              <w:rPr>
                <w:rFonts w:ascii="Times New Roman" w:hAnsi="Times New Roman" w:cs="Times New Roman"/>
                <w:sz w:val="28"/>
                <w:szCs w:val="28"/>
              </w:rPr>
            </w:pPr>
            <w:r>
              <w:rPr>
                <w:rFonts w:ascii="Times New Roman" w:hAnsi="Times New Roman" w:cs="Times New Roman"/>
                <w:sz w:val="28"/>
                <w:szCs w:val="28"/>
              </w:rPr>
              <w:t>В начале и конце каждого полугодия</w:t>
            </w:r>
          </w:p>
        </w:tc>
        <w:tc>
          <w:tcPr>
            <w:tcW w:w="2261" w:type="dxa"/>
          </w:tcPr>
          <w:p w:rsidR="00F60770" w:rsidRPr="00011569" w:rsidRDefault="00487549" w:rsidP="00DB42DC">
            <w:pPr>
              <w:rPr>
                <w:rFonts w:ascii="Times New Roman" w:hAnsi="Times New Roman" w:cs="Times New Roman"/>
                <w:sz w:val="28"/>
                <w:szCs w:val="28"/>
              </w:rPr>
            </w:pPr>
            <w:r w:rsidRPr="00487549">
              <w:rPr>
                <w:rFonts w:ascii="Times New Roman" w:hAnsi="Times New Roman" w:cs="Times New Roman"/>
                <w:sz w:val="28"/>
                <w:szCs w:val="28"/>
              </w:rPr>
              <w:t>В начале и конце каждого полугодия</w:t>
            </w:r>
          </w:p>
        </w:tc>
      </w:tr>
      <w:tr w:rsidR="00011569" w:rsidRPr="00011569" w:rsidTr="007173E3">
        <w:tc>
          <w:tcPr>
            <w:tcW w:w="2766" w:type="dxa"/>
            <w:vMerge/>
          </w:tcPr>
          <w:p w:rsidR="00F60770" w:rsidRPr="00011569" w:rsidRDefault="00F60770" w:rsidP="00E913AF">
            <w:pPr>
              <w:jc w:val="center"/>
              <w:rPr>
                <w:rFonts w:ascii="Times New Roman" w:hAnsi="Times New Roman" w:cs="Times New Roman"/>
                <w:sz w:val="28"/>
                <w:szCs w:val="28"/>
              </w:rPr>
            </w:pPr>
          </w:p>
        </w:tc>
        <w:tc>
          <w:tcPr>
            <w:tcW w:w="5280" w:type="dxa"/>
          </w:tcPr>
          <w:p w:rsidR="00F60770" w:rsidRPr="00011569" w:rsidRDefault="00F60770" w:rsidP="0074330E">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Направленность коррекционно-развивающих групповых и индивидуально-ориентированных программ (шкала наименований)</w:t>
            </w:r>
            <w:r w:rsidRPr="00011569">
              <w:rPr>
                <w:rStyle w:val="a6"/>
                <w:rFonts w:ascii="Times New Roman" w:hAnsi="Times New Roman" w:cs="Times New Roman"/>
                <w:sz w:val="28"/>
                <w:szCs w:val="28"/>
              </w:rPr>
              <w:footnoteReference w:id="42"/>
            </w:r>
          </w:p>
        </w:tc>
        <w:tc>
          <w:tcPr>
            <w:tcW w:w="2311" w:type="dxa"/>
          </w:tcPr>
          <w:p w:rsidR="00F60770" w:rsidRPr="00011569" w:rsidRDefault="00F60770" w:rsidP="00DB42DC">
            <w:pPr>
              <w:rPr>
                <w:rFonts w:ascii="Times New Roman" w:hAnsi="Times New Roman" w:cs="Times New Roman"/>
                <w:sz w:val="28"/>
                <w:szCs w:val="28"/>
              </w:rPr>
            </w:pPr>
            <w:r w:rsidRPr="00011569">
              <w:rPr>
                <w:rFonts w:ascii="Times New Roman" w:hAnsi="Times New Roman" w:cs="Times New Roman"/>
                <w:sz w:val="28"/>
                <w:szCs w:val="28"/>
              </w:rPr>
              <w:t xml:space="preserve">Наблюдение </w:t>
            </w:r>
          </w:p>
        </w:tc>
        <w:tc>
          <w:tcPr>
            <w:tcW w:w="2480" w:type="dxa"/>
          </w:tcPr>
          <w:p w:rsidR="00F60770" w:rsidRPr="00011569" w:rsidRDefault="00F60770" w:rsidP="004336A2">
            <w:pPr>
              <w:rPr>
                <w:rFonts w:ascii="Times New Roman" w:hAnsi="Times New Roman" w:cs="Times New Roman"/>
                <w:sz w:val="28"/>
                <w:szCs w:val="28"/>
              </w:rPr>
            </w:pPr>
            <w:r w:rsidRPr="00011569">
              <w:rPr>
                <w:rFonts w:ascii="Times New Roman" w:hAnsi="Times New Roman" w:cs="Times New Roman"/>
                <w:sz w:val="28"/>
                <w:szCs w:val="28"/>
              </w:rPr>
              <w:t xml:space="preserve">В </w:t>
            </w:r>
            <w:r w:rsidR="004336A2">
              <w:rPr>
                <w:rFonts w:ascii="Times New Roman" w:hAnsi="Times New Roman" w:cs="Times New Roman"/>
                <w:sz w:val="28"/>
                <w:szCs w:val="28"/>
              </w:rPr>
              <w:t>начале</w:t>
            </w:r>
            <w:r w:rsidRPr="00011569">
              <w:rPr>
                <w:rFonts w:ascii="Times New Roman" w:hAnsi="Times New Roman" w:cs="Times New Roman"/>
                <w:sz w:val="28"/>
                <w:szCs w:val="28"/>
              </w:rPr>
              <w:t xml:space="preserve"> учебного года</w:t>
            </w:r>
          </w:p>
        </w:tc>
        <w:tc>
          <w:tcPr>
            <w:tcW w:w="2261" w:type="dxa"/>
          </w:tcPr>
          <w:p w:rsidR="00F60770" w:rsidRPr="00011569" w:rsidRDefault="00F60770"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r>
      <w:tr w:rsidR="00011569" w:rsidRPr="00011569" w:rsidTr="007173E3">
        <w:tc>
          <w:tcPr>
            <w:tcW w:w="2766" w:type="dxa"/>
            <w:vMerge/>
          </w:tcPr>
          <w:p w:rsidR="00F60770" w:rsidRPr="00011569" w:rsidRDefault="00F60770" w:rsidP="00E913AF">
            <w:pPr>
              <w:jc w:val="center"/>
              <w:rPr>
                <w:rFonts w:ascii="Times New Roman" w:hAnsi="Times New Roman" w:cs="Times New Roman"/>
                <w:sz w:val="28"/>
                <w:szCs w:val="28"/>
              </w:rPr>
            </w:pPr>
          </w:p>
        </w:tc>
        <w:tc>
          <w:tcPr>
            <w:tcW w:w="5280" w:type="dxa"/>
          </w:tcPr>
          <w:p w:rsidR="00F60770" w:rsidRPr="00011569" w:rsidRDefault="00F60770" w:rsidP="00307447">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 xml:space="preserve">Соответствие структуры и содержания коррекционно-развивающих и индивидуально-ориентированных программ </w:t>
            </w:r>
            <w:r w:rsidR="00307447">
              <w:rPr>
                <w:rFonts w:ascii="Times New Roman" w:hAnsi="Times New Roman" w:cs="Times New Roman"/>
                <w:sz w:val="28"/>
                <w:szCs w:val="28"/>
              </w:rPr>
              <w:lastRenderedPageBreak/>
              <w:t>установленным стандартам и  стандартам</w:t>
            </w:r>
            <w:r w:rsidRPr="00011569">
              <w:rPr>
                <w:rFonts w:ascii="Times New Roman" w:hAnsi="Times New Roman" w:cs="Times New Roman"/>
                <w:sz w:val="28"/>
                <w:szCs w:val="28"/>
              </w:rPr>
              <w:t>, приняты</w:t>
            </w:r>
            <w:r w:rsidR="00307447">
              <w:rPr>
                <w:rFonts w:ascii="Times New Roman" w:hAnsi="Times New Roman" w:cs="Times New Roman"/>
                <w:sz w:val="28"/>
                <w:szCs w:val="28"/>
              </w:rPr>
              <w:t>м</w:t>
            </w:r>
            <w:r w:rsidRPr="00011569">
              <w:rPr>
                <w:rFonts w:ascii="Times New Roman" w:hAnsi="Times New Roman" w:cs="Times New Roman"/>
                <w:sz w:val="28"/>
                <w:szCs w:val="28"/>
              </w:rPr>
              <w:t xml:space="preserve"> в Центре </w:t>
            </w:r>
            <w:r w:rsidRPr="00011569">
              <w:rPr>
                <w:rStyle w:val="a6"/>
                <w:rFonts w:ascii="Times New Roman" w:hAnsi="Times New Roman" w:cs="Times New Roman"/>
                <w:sz w:val="28"/>
                <w:szCs w:val="28"/>
              </w:rPr>
              <w:footnoteReference w:id="43"/>
            </w:r>
            <w:r w:rsidRPr="00011569">
              <w:rPr>
                <w:rFonts w:ascii="Times New Roman" w:hAnsi="Times New Roman" w:cs="Times New Roman"/>
                <w:sz w:val="28"/>
                <w:szCs w:val="28"/>
              </w:rPr>
              <w:t xml:space="preserve"> (шкала порядка) </w:t>
            </w:r>
          </w:p>
        </w:tc>
        <w:tc>
          <w:tcPr>
            <w:tcW w:w="2311" w:type="dxa"/>
          </w:tcPr>
          <w:p w:rsidR="00F60770" w:rsidRPr="00011569" w:rsidRDefault="00F60770"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Метод экспертных оценок</w:t>
            </w:r>
          </w:p>
        </w:tc>
        <w:tc>
          <w:tcPr>
            <w:tcW w:w="4741" w:type="dxa"/>
            <w:gridSpan w:val="2"/>
          </w:tcPr>
          <w:p w:rsidR="00F60770" w:rsidRPr="00011569" w:rsidRDefault="00F60770" w:rsidP="00E913AF">
            <w:pPr>
              <w:jc w:val="center"/>
              <w:rPr>
                <w:rFonts w:ascii="Times New Roman" w:hAnsi="Times New Roman" w:cs="Times New Roman"/>
                <w:sz w:val="28"/>
                <w:szCs w:val="28"/>
              </w:rPr>
            </w:pPr>
            <w:r w:rsidRPr="00011569">
              <w:rPr>
                <w:rFonts w:ascii="Times New Roman" w:hAnsi="Times New Roman" w:cs="Times New Roman"/>
                <w:sz w:val="28"/>
                <w:szCs w:val="28"/>
              </w:rPr>
              <w:t>По завершении разработки; далее – после внесения любых изменений (дополнений), но не реже одного раза в год</w:t>
            </w:r>
          </w:p>
        </w:tc>
      </w:tr>
      <w:tr w:rsidR="00011569" w:rsidRPr="00011569" w:rsidTr="007173E3">
        <w:tc>
          <w:tcPr>
            <w:tcW w:w="2766" w:type="dxa"/>
            <w:vMerge/>
          </w:tcPr>
          <w:p w:rsidR="00F60770" w:rsidRPr="00011569" w:rsidRDefault="00F60770" w:rsidP="00E913AF">
            <w:pPr>
              <w:jc w:val="center"/>
              <w:rPr>
                <w:rFonts w:ascii="Times New Roman" w:hAnsi="Times New Roman" w:cs="Times New Roman"/>
                <w:sz w:val="28"/>
                <w:szCs w:val="28"/>
              </w:rPr>
            </w:pPr>
          </w:p>
        </w:tc>
        <w:tc>
          <w:tcPr>
            <w:tcW w:w="5280" w:type="dxa"/>
          </w:tcPr>
          <w:p w:rsidR="00F60770" w:rsidRPr="00011569" w:rsidRDefault="00F60770" w:rsidP="001602C3">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Соответствие направленности и содержания образовательных программ установленному учредителем типу и виду ОУ</w:t>
            </w:r>
            <w:r w:rsidRPr="00011569">
              <w:rPr>
                <w:rStyle w:val="a6"/>
                <w:rFonts w:ascii="Times New Roman" w:hAnsi="Times New Roman" w:cs="Times New Roman"/>
                <w:sz w:val="28"/>
                <w:szCs w:val="28"/>
              </w:rPr>
              <w:footnoteReference w:id="44"/>
            </w:r>
            <w:r w:rsidRPr="00011569">
              <w:rPr>
                <w:rFonts w:ascii="Times New Roman" w:hAnsi="Times New Roman" w:cs="Times New Roman"/>
                <w:sz w:val="28"/>
                <w:szCs w:val="28"/>
              </w:rPr>
              <w:t xml:space="preserve">  (шкала порядка) </w:t>
            </w:r>
          </w:p>
        </w:tc>
        <w:tc>
          <w:tcPr>
            <w:tcW w:w="2311" w:type="dxa"/>
          </w:tcPr>
          <w:p w:rsidR="00F60770" w:rsidRPr="00011569" w:rsidRDefault="00F60770" w:rsidP="00DB42DC">
            <w:pPr>
              <w:rPr>
                <w:rFonts w:ascii="Times New Roman" w:hAnsi="Times New Roman" w:cs="Times New Roman"/>
                <w:sz w:val="28"/>
                <w:szCs w:val="28"/>
              </w:rPr>
            </w:pPr>
            <w:r w:rsidRPr="00011569">
              <w:rPr>
                <w:rFonts w:ascii="Times New Roman" w:hAnsi="Times New Roman" w:cs="Times New Roman"/>
                <w:sz w:val="28"/>
                <w:szCs w:val="28"/>
              </w:rPr>
              <w:t>Метод экспертных оценок</w:t>
            </w:r>
          </w:p>
        </w:tc>
        <w:tc>
          <w:tcPr>
            <w:tcW w:w="4741" w:type="dxa"/>
            <w:gridSpan w:val="2"/>
          </w:tcPr>
          <w:p w:rsidR="00F60770" w:rsidRPr="00011569" w:rsidRDefault="00F60770" w:rsidP="00E913AF">
            <w:pPr>
              <w:jc w:val="center"/>
              <w:rPr>
                <w:rFonts w:ascii="Times New Roman" w:hAnsi="Times New Roman" w:cs="Times New Roman"/>
                <w:sz w:val="28"/>
                <w:szCs w:val="28"/>
              </w:rPr>
            </w:pPr>
            <w:r w:rsidRPr="00011569">
              <w:rPr>
                <w:rFonts w:ascii="Times New Roman" w:hAnsi="Times New Roman" w:cs="Times New Roman"/>
                <w:sz w:val="28"/>
                <w:szCs w:val="28"/>
              </w:rPr>
              <w:t>По завершении разработки; далее – после внесения любых изменений (дополнений)</w:t>
            </w:r>
          </w:p>
        </w:tc>
      </w:tr>
      <w:tr w:rsidR="00011569" w:rsidRPr="00011569" w:rsidTr="007173E3">
        <w:tc>
          <w:tcPr>
            <w:tcW w:w="2766" w:type="dxa"/>
            <w:vMerge/>
          </w:tcPr>
          <w:p w:rsidR="00F60770" w:rsidRPr="00011569" w:rsidRDefault="00F60770" w:rsidP="00E913AF">
            <w:pPr>
              <w:jc w:val="center"/>
              <w:rPr>
                <w:rFonts w:ascii="Times New Roman" w:hAnsi="Times New Roman" w:cs="Times New Roman"/>
                <w:sz w:val="28"/>
                <w:szCs w:val="28"/>
              </w:rPr>
            </w:pPr>
          </w:p>
        </w:tc>
        <w:tc>
          <w:tcPr>
            <w:tcW w:w="5280" w:type="dxa"/>
          </w:tcPr>
          <w:p w:rsidR="00F60770" w:rsidRPr="00011569" w:rsidRDefault="00D11F6A" w:rsidP="00C24273">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Соответствие планируемых способов, форм и порядка реализации программ  гигиеническим требованиям к организации образовательного процесса в образовательных учреждениях соответствующего типа и вида</w:t>
            </w:r>
            <w:r w:rsidRPr="00011569">
              <w:rPr>
                <w:rFonts w:ascii="Times New Roman" w:hAnsi="Times New Roman" w:cs="Times New Roman"/>
                <w:sz w:val="28"/>
                <w:szCs w:val="28"/>
                <w:vertAlign w:val="superscript"/>
              </w:rPr>
              <w:footnoteReference w:id="45"/>
            </w:r>
            <w:r w:rsidR="00C24273">
              <w:rPr>
                <w:rFonts w:ascii="Times New Roman" w:hAnsi="Times New Roman" w:cs="Times New Roman"/>
                <w:sz w:val="28"/>
                <w:szCs w:val="28"/>
              </w:rPr>
              <w:t xml:space="preserve"> (</w:t>
            </w:r>
            <w:proofErr w:type="spellStart"/>
            <w:r w:rsidR="00C24273">
              <w:rPr>
                <w:rFonts w:ascii="Times New Roman" w:hAnsi="Times New Roman" w:cs="Times New Roman"/>
                <w:sz w:val="28"/>
                <w:szCs w:val="28"/>
              </w:rPr>
              <w:t>СанПин</w:t>
            </w:r>
            <w:proofErr w:type="spellEnd"/>
            <w:r w:rsidR="00C24273">
              <w:rPr>
                <w:rFonts w:ascii="Times New Roman" w:hAnsi="Times New Roman" w:cs="Times New Roman"/>
                <w:sz w:val="28"/>
                <w:szCs w:val="28"/>
              </w:rPr>
              <w:t xml:space="preserve"> 2.4.2.1178-02) </w:t>
            </w:r>
            <w:r w:rsidRPr="00011569">
              <w:rPr>
                <w:rFonts w:ascii="Times New Roman" w:hAnsi="Times New Roman" w:cs="Times New Roman"/>
                <w:sz w:val="28"/>
                <w:szCs w:val="28"/>
              </w:rPr>
              <w:t>(шкала порядка)</w:t>
            </w:r>
          </w:p>
        </w:tc>
        <w:tc>
          <w:tcPr>
            <w:tcW w:w="2311" w:type="dxa"/>
          </w:tcPr>
          <w:p w:rsidR="00F60770" w:rsidRPr="00011569" w:rsidRDefault="00D11F6A" w:rsidP="00DB42DC">
            <w:pPr>
              <w:rPr>
                <w:rFonts w:ascii="Times New Roman" w:hAnsi="Times New Roman" w:cs="Times New Roman"/>
                <w:sz w:val="28"/>
                <w:szCs w:val="28"/>
              </w:rPr>
            </w:pPr>
            <w:r w:rsidRPr="00011569">
              <w:rPr>
                <w:rFonts w:ascii="Times New Roman" w:hAnsi="Times New Roman" w:cs="Times New Roman"/>
                <w:sz w:val="28"/>
                <w:szCs w:val="28"/>
              </w:rPr>
              <w:t>Метод экспертных оценок</w:t>
            </w:r>
          </w:p>
        </w:tc>
        <w:tc>
          <w:tcPr>
            <w:tcW w:w="4741" w:type="dxa"/>
            <w:gridSpan w:val="2"/>
          </w:tcPr>
          <w:p w:rsidR="00F60770" w:rsidRPr="00011569" w:rsidRDefault="004E541B" w:rsidP="00E913AF">
            <w:pPr>
              <w:jc w:val="center"/>
              <w:rPr>
                <w:rFonts w:ascii="Times New Roman" w:hAnsi="Times New Roman" w:cs="Times New Roman"/>
                <w:sz w:val="28"/>
                <w:szCs w:val="28"/>
              </w:rPr>
            </w:pPr>
            <w:r w:rsidRPr="00011569">
              <w:rPr>
                <w:rFonts w:ascii="Times New Roman" w:hAnsi="Times New Roman" w:cs="Times New Roman"/>
                <w:sz w:val="28"/>
                <w:szCs w:val="28"/>
              </w:rPr>
              <w:t>По завершении разработки; далее – после внесения любых изменений (дополнений)</w:t>
            </w:r>
          </w:p>
        </w:tc>
      </w:tr>
      <w:tr w:rsidR="00011569" w:rsidRPr="00011569" w:rsidTr="007173E3">
        <w:tc>
          <w:tcPr>
            <w:tcW w:w="2766" w:type="dxa"/>
            <w:vMerge w:val="restart"/>
          </w:tcPr>
          <w:p w:rsidR="0085601B" w:rsidRPr="00011569" w:rsidRDefault="0085601B" w:rsidP="00E913AF">
            <w:pPr>
              <w:jc w:val="center"/>
              <w:rPr>
                <w:rFonts w:ascii="Times New Roman" w:hAnsi="Times New Roman" w:cs="Times New Roman"/>
                <w:b/>
                <w:sz w:val="28"/>
                <w:szCs w:val="28"/>
              </w:rPr>
            </w:pPr>
          </w:p>
        </w:tc>
        <w:tc>
          <w:tcPr>
            <w:tcW w:w="5280" w:type="dxa"/>
          </w:tcPr>
          <w:p w:rsidR="004F01CF" w:rsidRPr="00011569" w:rsidRDefault="004F01CF" w:rsidP="004F01CF">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 xml:space="preserve">Ожидания родителей (законных представителей) обучающихся в отношении структуры, содержания и порядка реализации коррекционно-развивающих и </w:t>
            </w:r>
            <w:r w:rsidRPr="00011569">
              <w:rPr>
                <w:rFonts w:ascii="Times New Roman" w:hAnsi="Times New Roman" w:cs="Times New Roman"/>
                <w:sz w:val="28"/>
                <w:szCs w:val="28"/>
              </w:rPr>
              <w:lastRenderedPageBreak/>
              <w:t>индивидуально-ориентированных программ  (шкала наименований</w:t>
            </w:r>
            <w:r w:rsidRPr="00011569">
              <w:rPr>
                <w:rFonts w:ascii="Times New Roman" w:hAnsi="Times New Roman" w:cs="Times New Roman"/>
                <w:sz w:val="28"/>
                <w:szCs w:val="28"/>
                <w:vertAlign w:val="superscript"/>
              </w:rPr>
              <w:footnoteReference w:id="46"/>
            </w:r>
            <w:r w:rsidRPr="00011569">
              <w:rPr>
                <w:rFonts w:ascii="Times New Roman" w:hAnsi="Times New Roman" w:cs="Times New Roman"/>
                <w:sz w:val="28"/>
                <w:szCs w:val="28"/>
              </w:rPr>
              <w:t>)</w:t>
            </w:r>
          </w:p>
          <w:p w:rsidR="0085601B" w:rsidRPr="00011569" w:rsidRDefault="0085601B" w:rsidP="00F60770">
            <w:pPr>
              <w:pStyle w:val="a7"/>
              <w:rPr>
                <w:rFonts w:ascii="Times New Roman" w:hAnsi="Times New Roman" w:cs="Times New Roman"/>
                <w:sz w:val="28"/>
                <w:szCs w:val="28"/>
              </w:rPr>
            </w:pPr>
          </w:p>
        </w:tc>
        <w:tc>
          <w:tcPr>
            <w:tcW w:w="2311" w:type="dxa"/>
          </w:tcPr>
          <w:p w:rsidR="0085601B" w:rsidRPr="00011569" w:rsidRDefault="004F01CF" w:rsidP="004F01CF">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Опрос  в ходе предварительных собеседований с родителями потенциальных </w:t>
            </w:r>
            <w:r w:rsidRPr="00011569">
              <w:rPr>
                <w:rFonts w:ascii="Times New Roman" w:hAnsi="Times New Roman" w:cs="Times New Roman"/>
                <w:sz w:val="28"/>
                <w:szCs w:val="28"/>
              </w:rPr>
              <w:lastRenderedPageBreak/>
              <w:t>участников группы</w:t>
            </w:r>
          </w:p>
        </w:tc>
        <w:tc>
          <w:tcPr>
            <w:tcW w:w="2480" w:type="dxa"/>
          </w:tcPr>
          <w:p w:rsidR="0085601B" w:rsidRPr="00011569" w:rsidRDefault="004F01CF" w:rsidP="00E913AF">
            <w:pPr>
              <w:jc w:val="center"/>
              <w:rPr>
                <w:rFonts w:ascii="Times New Roman" w:hAnsi="Times New Roman" w:cs="Times New Roman"/>
                <w:sz w:val="28"/>
                <w:szCs w:val="28"/>
              </w:rPr>
            </w:pPr>
            <w:r w:rsidRPr="00011569">
              <w:rPr>
                <w:rFonts w:ascii="Times New Roman" w:hAnsi="Times New Roman" w:cs="Times New Roman"/>
                <w:sz w:val="28"/>
                <w:szCs w:val="28"/>
              </w:rPr>
              <w:lastRenderedPageBreak/>
              <w:t>Перед началом реализации программ</w:t>
            </w:r>
          </w:p>
        </w:tc>
        <w:tc>
          <w:tcPr>
            <w:tcW w:w="2261" w:type="dxa"/>
          </w:tcPr>
          <w:p w:rsidR="0085601B" w:rsidRPr="00011569" w:rsidRDefault="004F01CF" w:rsidP="00E913AF">
            <w:pPr>
              <w:jc w:val="center"/>
              <w:rPr>
                <w:rFonts w:ascii="Times New Roman" w:hAnsi="Times New Roman" w:cs="Times New Roman"/>
                <w:sz w:val="28"/>
                <w:szCs w:val="28"/>
              </w:rPr>
            </w:pPr>
            <w:r w:rsidRPr="00011569">
              <w:rPr>
                <w:rFonts w:ascii="Times New Roman" w:hAnsi="Times New Roman" w:cs="Times New Roman"/>
                <w:sz w:val="28"/>
                <w:szCs w:val="28"/>
              </w:rPr>
              <w:t>По завершению опроса</w:t>
            </w:r>
          </w:p>
        </w:tc>
      </w:tr>
      <w:tr w:rsidR="00011569" w:rsidRPr="00011569" w:rsidTr="007173E3">
        <w:tc>
          <w:tcPr>
            <w:tcW w:w="2766" w:type="dxa"/>
            <w:vMerge/>
          </w:tcPr>
          <w:p w:rsidR="0085601B" w:rsidRPr="00011569" w:rsidRDefault="0085601B" w:rsidP="00E913AF">
            <w:pPr>
              <w:jc w:val="center"/>
              <w:rPr>
                <w:rFonts w:ascii="Times New Roman" w:hAnsi="Times New Roman" w:cs="Times New Roman"/>
                <w:sz w:val="28"/>
                <w:szCs w:val="28"/>
              </w:rPr>
            </w:pPr>
          </w:p>
        </w:tc>
        <w:tc>
          <w:tcPr>
            <w:tcW w:w="5280" w:type="dxa"/>
          </w:tcPr>
          <w:p w:rsidR="0085601B" w:rsidRPr="00011569" w:rsidRDefault="0085601B" w:rsidP="0085601B">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Удовлетворенность родителей (законных представителей) обучающихся структурой и содержанием  коррекционно-развивающих и индивидуально-ориентированных программ (шкала порядка, шкала наименований</w:t>
            </w:r>
            <w:r w:rsidRPr="00011569">
              <w:rPr>
                <w:rStyle w:val="a6"/>
                <w:rFonts w:ascii="Times New Roman" w:hAnsi="Times New Roman" w:cs="Times New Roman"/>
                <w:sz w:val="28"/>
                <w:szCs w:val="28"/>
              </w:rPr>
              <w:footnoteReference w:id="47"/>
            </w:r>
            <w:r w:rsidRPr="00011569">
              <w:rPr>
                <w:rFonts w:ascii="Times New Roman" w:hAnsi="Times New Roman" w:cs="Times New Roman"/>
                <w:sz w:val="28"/>
                <w:szCs w:val="28"/>
              </w:rPr>
              <w:t>)</w:t>
            </w:r>
          </w:p>
        </w:tc>
        <w:tc>
          <w:tcPr>
            <w:tcW w:w="2311" w:type="dxa"/>
          </w:tcPr>
          <w:p w:rsidR="0085601B" w:rsidRPr="00011569" w:rsidRDefault="0085601B" w:rsidP="00DB42DC">
            <w:pPr>
              <w:rPr>
                <w:rFonts w:ascii="Times New Roman" w:hAnsi="Times New Roman" w:cs="Times New Roman"/>
                <w:sz w:val="28"/>
                <w:szCs w:val="28"/>
              </w:rPr>
            </w:pPr>
            <w:r w:rsidRPr="00011569">
              <w:rPr>
                <w:rFonts w:ascii="Times New Roman" w:hAnsi="Times New Roman" w:cs="Times New Roman"/>
                <w:sz w:val="28"/>
                <w:szCs w:val="28"/>
              </w:rPr>
              <w:t>Опрос (при необходимости выборочный)</w:t>
            </w:r>
          </w:p>
        </w:tc>
        <w:tc>
          <w:tcPr>
            <w:tcW w:w="2480" w:type="dxa"/>
          </w:tcPr>
          <w:p w:rsidR="0085601B" w:rsidRPr="00011569" w:rsidRDefault="004F01CF" w:rsidP="00DB42DC">
            <w:pPr>
              <w:rPr>
                <w:rFonts w:ascii="Times New Roman" w:hAnsi="Times New Roman" w:cs="Times New Roman"/>
                <w:sz w:val="28"/>
                <w:szCs w:val="28"/>
              </w:rPr>
            </w:pPr>
            <w:r w:rsidRPr="00011569">
              <w:rPr>
                <w:rFonts w:ascii="Times New Roman" w:hAnsi="Times New Roman" w:cs="Times New Roman"/>
                <w:sz w:val="28"/>
                <w:szCs w:val="28"/>
              </w:rPr>
              <w:t>По окончанию программ</w:t>
            </w:r>
          </w:p>
        </w:tc>
        <w:tc>
          <w:tcPr>
            <w:tcW w:w="2261" w:type="dxa"/>
          </w:tcPr>
          <w:p w:rsidR="0085601B" w:rsidRPr="00011569" w:rsidRDefault="004F01CF"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w:t>
            </w:r>
            <w:r w:rsidR="0085601B" w:rsidRPr="00011569">
              <w:rPr>
                <w:rFonts w:ascii="Times New Roman" w:hAnsi="Times New Roman" w:cs="Times New Roman"/>
                <w:sz w:val="28"/>
                <w:szCs w:val="28"/>
              </w:rPr>
              <w:t xml:space="preserve"> опроса</w:t>
            </w:r>
          </w:p>
        </w:tc>
      </w:tr>
      <w:tr w:rsidR="00011569" w:rsidRPr="00011569" w:rsidTr="007173E3">
        <w:tc>
          <w:tcPr>
            <w:tcW w:w="2766" w:type="dxa"/>
            <w:vMerge/>
          </w:tcPr>
          <w:p w:rsidR="004B7173" w:rsidRPr="00011569" w:rsidRDefault="004B7173" w:rsidP="00E913AF">
            <w:pPr>
              <w:jc w:val="center"/>
              <w:rPr>
                <w:rFonts w:ascii="Times New Roman" w:hAnsi="Times New Roman" w:cs="Times New Roman"/>
                <w:sz w:val="28"/>
                <w:szCs w:val="28"/>
              </w:rPr>
            </w:pPr>
          </w:p>
        </w:tc>
        <w:tc>
          <w:tcPr>
            <w:tcW w:w="5280" w:type="dxa"/>
          </w:tcPr>
          <w:p w:rsidR="004B7173" w:rsidRPr="00011569" w:rsidRDefault="004B7173" w:rsidP="007D6067">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 xml:space="preserve">Число </w:t>
            </w:r>
            <w:r w:rsidR="00CE6E3E">
              <w:rPr>
                <w:rFonts w:ascii="Times New Roman" w:hAnsi="Times New Roman" w:cs="Times New Roman"/>
                <w:sz w:val="28"/>
                <w:szCs w:val="28"/>
              </w:rPr>
              <w:t xml:space="preserve">и доля </w:t>
            </w:r>
            <w:r w:rsidR="007D6067" w:rsidRPr="00011569">
              <w:rPr>
                <w:rFonts w:ascii="Times New Roman" w:hAnsi="Times New Roman" w:cs="Times New Roman"/>
                <w:sz w:val="28"/>
                <w:szCs w:val="28"/>
              </w:rPr>
              <w:t>услуг, оказанных детям и родителям (по отдельности)</w:t>
            </w:r>
            <w:r w:rsidRPr="00011569">
              <w:rPr>
                <w:rFonts w:ascii="Times New Roman" w:hAnsi="Times New Roman" w:cs="Times New Roman"/>
                <w:sz w:val="28"/>
                <w:szCs w:val="28"/>
              </w:rPr>
              <w:t xml:space="preserve"> по коррекционно-развивающим групповым программам  (абсолютная</w:t>
            </w:r>
            <w:r w:rsidR="00326EB2" w:rsidRPr="00011569">
              <w:rPr>
                <w:rFonts w:ascii="Times New Roman" w:hAnsi="Times New Roman" w:cs="Times New Roman"/>
                <w:sz w:val="28"/>
                <w:szCs w:val="28"/>
              </w:rPr>
              <w:t xml:space="preserve"> шкал</w:t>
            </w:r>
            <w:r w:rsidR="00326CC4" w:rsidRPr="00011569">
              <w:rPr>
                <w:rFonts w:ascii="Times New Roman" w:hAnsi="Times New Roman" w:cs="Times New Roman"/>
                <w:sz w:val="28"/>
                <w:szCs w:val="28"/>
              </w:rPr>
              <w:t>а</w:t>
            </w:r>
            <w:r w:rsidRPr="00011569">
              <w:rPr>
                <w:rFonts w:ascii="Times New Roman" w:hAnsi="Times New Roman" w:cs="Times New Roman"/>
                <w:sz w:val="28"/>
                <w:szCs w:val="28"/>
              </w:rPr>
              <w:t>)</w:t>
            </w:r>
          </w:p>
        </w:tc>
        <w:tc>
          <w:tcPr>
            <w:tcW w:w="2311" w:type="dxa"/>
          </w:tcPr>
          <w:p w:rsidR="004B7173" w:rsidRPr="00011569" w:rsidRDefault="004B7173" w:rsidP="00DB42DC">
            <w:pPr>
              <w:rPr>
                <w:rFonts w:ascii="Times New Roman" w:hAnsi="Times New Roman" w:cs="Times New Roman"/>
                <w:sz w:val="28"/>
                <w:szCs w:val="28"/>
              </w:rPr>
            </w:pPr>
            <w:r w:rsidRPr="00011569">
              <w:rPr>
                <w:rFonts w:ascii="Times New Roman" w:hAnsi="Times New Roman" w:cs="Times New Roman"/>
                <w:sz w:val="28"/>
                <w:szCs w:val="28"/>
              </w:rPr>
              <w:t xml:space="preserve">Наблюдение </w:t>
            </w:r>
          </w:p>
        </w:tc>
        <w:tc>
          <w:tcPr>
            <w:tcW w:w="2480" w:type="dxa"/>
          </w:tcPr>
          <w:p w:rsidR="004B7173" w:rsidRPr="00011569" w:rsidRDefault="00733656" w:rsidP="004B7173">
            <w:pPr>
              <w:rPr>
                <w:rFonts w:ascii="Times New Roman" w:hAnsi="Times New Roman" w:cs="Times New Roman"/>
                <w:sz w:val="28"/>
                <w:szCs w:val="28"/>
              </w:rPr>
            </w:pPr>
            <w:r>
              <w:rPr>
                <w:rFonts w:ascii="Times New Roman" w:hAnsi="Times New Roman" w:cs="Times New Roman"/>
                <w:sz w:val="28"/>
                <w:szCs w:val="28"/>
              </w:rPr>
              <w:t>В конце каждого полугодия</w:t>
            </w:r>
            <w:r w:rsidR="004B7173" w:rsidRPr="00011569">
              <w:rPr>
                <w:rFonts w:ascii="Times New Roman" w:hAnsi="Times New Roman" w:cs="Times New Roman"/>
                <w:sz w:val="28"/>
                <w:szCs w:val="28"/>
              </w:rPr>
              <w:t xml:space="preserve"> </w:t>
            </w:r>
          </w:p>
        </w:tc>
        <w:tc>
          <w:tcPr>
            <w:tcW w:w="2261" w:type="dxa"/>
          </w:tcPr>
          <w:p w:rsidR="004B7173" w:rsidRPr="00011569" w:rsidRDefault="004B7173" w:rsidP="0093329D">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93329D" w:rsidRPr="00011569">
              <w:rPr>
                <w:rFonts w:ascii="Times New Roman" w:hAnsi="Times New Roman" w:cs="Times New Roman"/>
                <w:sz w:val="28"/>
                <w:szCs w:val="28"/>
              </w:rPr>
              <w:t>каждого полугодия</w:t>
            </w:r>
          </w:p>
        </w:tc>
      </w:tr>
      <w:tr w:rsidR="00011569" w:rsidRPr="00011569" w:rsidTr="007173E3">
        <w:tc>
          <w:tcPr>
            <w:tcW w:w="2766" w:type="dxa"/>
            <w:vMerge/>
          </w:tcPr>
          <w:p w:rsidR="004B7173" w:rsidRPr="00011569" w:rsidRDefault="004B7173" w:rsidP="00E913AF">
            <w:pPr>
              <w:jc w:val="center"/>
              <w:rPr>
                <w:rFonts w:ascii="Times New Roman" w:hAnsi="Times New Roman" w:cs="Times New Roman"/>
                <w:sz w:val="28"/>
                <w:szCs w:val="28"/>
              </w:rPr>
            </w:pPr>
          </w:p>
        </w:tc>
        <w:tc>
          <w:tcPr>
            <w:tcW w:w="5280" w:type="dxa"/>
          </w:tcPr>
          <w:p w:rsidR="004B7173" w:rsidRPr="00011569" w:rsidRDefault="004B7173" w:rsidP="007D6067">
            <w:pPr>
              <w:pStyle w:val="a7"/>
              <w:numPr>
                <w:ilvl w:val="0"/>
                <w:numId w:val="1"/>
              </w:numPr>
              <w:rPr>
                <w:rFonts w:ascii="Times New Roman" w:hAnsi="Times New Roman" w:cs="Times New Roman"/>
                <w:sz w:val="28"/>
                <w:szCs w:val="28"/>
              </w:rPr>
            </w:pPr>
            <w:r w:rsidRPr="00011569">
              <w:rPr>
                <w:rFonts w:ascii="Times New Roman" w:hAnsi="Times New Roman" w:cs="Times New Roman"/>
                <w:sz w:val="28"/>
                <w:szCs w:val="28"/>
              </w:rPr>
              <w:t>Число</w:t>
            </w:r>
            <w:r w:rsidR="00733656">
              <w:rPr>
                <w:rFonts w:ascii="Times New Roman" w:hAnsi="Times New Roman" w:cs="Times New Roman"/>
                <w:sz w:val="28"/>
                <w:szCs w:val="28"/>
              </w:rPr>
              <w:t xml:space="preserve"> и доля</w:t>
            </w:r>
            <w:r w:rsidRPr="00011569">
              <w:rPr>
                <w:rFonts w:ascii="Times New Roman" w:hAnsi="Times New Roman" w:cs="Times New Roman"/>
                <w:sz w:val="28"/>
                <w:szCs w:val="28"/>
              </w:rPr>
              <w:t xml:space="preserve"> </w:t>
            </w:r>
            <w:r w:rsidR="007D6067" w:rsidRPr="00011569">
              <w:rPr>
                <w:rFonts w:ascii="Times New Roman" w:hAnsi="Times New Roman" w:cs="Times New Roman"/>
                <w:sz w:val="28"/>
                <w:szCs w:val="28"/>
              </w:rPr>
              <w:t>услуг, оказанных родителям и детям</w:t>
            </w:r>
            <w:r w:rsidRPr="00011569">
              <w:rPr>
                <w:rFonts w:ascii="Times New Roman" w:hAnsi="Times New Roman" w:cs="Times New Roman"/>
                <w:sz w:val="28"/>
                <w:szCs w:val="28"/>
              </w:rPr>
              <w:t xml:space="preserve"> по индивидуально-ориентированным программам, в том числе в службе «Лекотека» (абсолютная</w:t>
            </w:r>
            <w:r w:rsidR="00BD48A1" w:rsidRPr="00011569">
              <w:rPr>
                <w:rFonts w:ascii="Times New Roman" w:hAnsi="Times New Roman" w:cs="Times New Roman"/>
                <w:sz w:val="28"/>
                <w:szCs w:val="28"/>
              </w:rPr>
              <w:t xml:space="preserve"> шкал</w:t>
            </w:r>
            <w:r w:rsidR="000314E8" w:rsidRPr="00011569">
              <w:rPr>
                <w:rFonts w:ascii="Times New Roman" w:hAnsi="Times New Roman" w:cs="Times New Roman"/>
                <w:sz w:val="28"/>
                <w:szCs w:val="28"/>
              </w:rPr>
              <w:t>а</w:t>
            </w:r>
            <w:r w:rsidRPr="00011569">
              <w:rPr>
                <w:rFonts w:ascii="Times New Roman" w:hAnsi="Times New Roman" w:cs="Times New Roman"/>
                <w:sz w:val="28"/>
                <w:szCs w:val="28"/>
              </w:rPr>
              <w:t xml:space="preserve">) </w:t>
            </w:r>
          </w:p>
        </w:tc>
        <w:tc>
          <w:tcPr>
            <w:tcW w:w="2311" w:type="dxa"/>
          </w:tcPr>
          <w:p w:rsidR="004B7173" w:rsidRPr="00011569" w:rsidRDefault="004B7173"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4B7173" w:rsidRPr="00011569" w:rsidRDefault="00733656" w:rsidP="00DB42DC">
            <w:pPr>
              <w:rPr>
                <w:rFonts w:ascii="Times New Roman" w:hAnsi="Times New Roman" w:cs="Times New Roman"/>
                <w:sz w:val="28"/>
                <w:szCs w:val="28"/>
              </w:rPr>
            </w:pPr>
            <w:r>
              <w:rPr>
                <w:rFonts w:ascii="Times New Roman" w:hAnsi="Times New Roman" w:cs="Times New Roman"/>
                <w:sz w:val="28"/>
                <w:szCs w:val="28"/>
              </w:rPr>
              <w:t>В конце каждого полугодия</w:t>
            </w:r>
          </w:p>
        </w:tc>
        <w:tc>
          <w:tcPr>
            <w:tcW w:w="2261" w:type="dxa"/>
          </w:tcPr>
          <w:p w:rsidR="004B7173" w:rsidRPr="00011569" w:rsidRDefault="004B7173" w:rsidP="0093329D">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93329D" w:rsidRPr="00011569">
              <w:rPr>
                <w:rFonts w:ascii="Times New Roman" w:hAnsi="Times New Roman" w:cs="Times New Roman"/>
                <w:sz w:val="28"/>
                <w:szCs w:val="28"/>
              </w:rPr>
              <w:t>каждого полугодия</w:t>
            </w:r>
          </w:p>
        </w:tc>
      </w:tr>
      <w:tr w:rsidR="00011569" w:rsidRPr="00011569" w:rsidTr="007173E3">
        <w:tc>
          <w:tcPr>
            <w:tcW w:w="2766" w:type="dxa"/>
            <w:vMerge w:val="restart"/>
          </w:tcPr>
          <w:p w:rsidR="00657E3E" w:rsidRPr="00011569" w:rsidRDefault="00657E3E" w:rsidP="00E913AF">
            <w:pPr>
              <w:jc w:val="center"/>
              <w:rPr>
                <w:rFonts w:ascii="Times New Roman" w:hAnsi="Times New Roman" w:cs="Times New Roman"/>
                <w:b/>
                <w:sz w:val="28"/>
                <w:szCs w:val="28"/>
              </w:rPr>
            </w:pPr>
            <w:r w:rsidRPr="00011569">
              <w:rPr>
                <w:rFonts w:ascii="Times New Roman" w:hAnsi="Times New Roman" w:cs="Times New Roman"/>
                <w:b/>
                <w:sz w:val="28"/>
                <w:szCs w:val="28"/>
              </w:rPr>
              <w:t>Профилактические, просветительские, научно-практические и научно-методические программы</w:t>
            </w:r>
            <w:r w:rsidR="00A47FDE">
              <w:rPr>
                <w:rFonts w:ascii="Times New Roman" w:hAnsi="Times New Roman" w:cs="Times New Roman"/>
                <w:b/>
                <w:sz w:val="28"/>
                <w:szCs w:val="28"/>
              </w:rPr>
              <w:t xml:space="preserve">, </w:t>
            </w:r>
            <w:r w:rsidR="00A47FDE">
              <w:rPr>
                <w:rFonts w:ascii="Times New Roman" w:hAnsi="Times New Roman" w:cs="Times New Roman"/>
                <w:b/>
                <w:sz w:val="28"/>
                <w:szCs w:val="28"/>
              </w:rPr>
              <w:lastRenderedPageBreak/>
              <w:t>проекты</w:t>
            </w:r>
            <w:r w:rsidRPr="00011569">
              <w:rPr>
                <w:rFonts w:ascii="Times New Roman" w:hAnsi="Times New Roman" w:cs="Times New Roman"/>
                <w:b/>
                <w:sz w:val="28"/>
                <w:szCs w:val="28"/>
              </w:rPr>
              <w:t xml:space="preserve"> и мероприятия</w:t>
            </w:r>
          </w:p>
        </w:tc>
        <w:tc>
          <w:tcPr>
            <w:tcW w:w="5280" w:type="dxa"/>
          </w:tcPr>
          <w:p w:rsidR="00657E3E" w:rsidRPr="00011569" w:rsidRDefault="00657E3E" w:rsidP="00657E3E">
            <w:pPr>
              <w:pStyle w:val="a7"/>
              <w:numPr>
                <w:ilvl w:val="0"/>
                <w:numId w:val="2"/>
              </w:numPr>
              <w:rPr>
                <w:rFonts w:ascii="Times New Roman" w:hAnsi="Times New Roman" w:cs="Times New Roman"/>
                <w:sz w:val="28"/>
                <w:szCs w:val="28"/>
              </w:rPr>
            </w:pPr>
            <w:r w:rsidRPr="00A22392">
              <w:rPr>
                <w:rFonts w:ascii="Times New Roman" w:hAnsi="Times New Roman" w:cs="Times New Roman"/>
                <w:sz w:val="28"/>
                <w:szCs w:val="28"/>
              </w:rPr>
              <w:lastRenderedPageBreak/>
              <w:t>Соответствие объемов оказания профилактических, просветительских,  научно-практических и научно-методических  программ и мероприятий государственному заданию (шкала порядка)</w:t>
            </w:r>
          </w:p>
        </w:tc>
        <w:tc>
          <w:tcPr>
            <w:tcW w:w="2311" w:type="dxa"/>
          </w:tcPr>
          <w:p w:rsidR="00657E3E" w:rsidRPr="00011569" w:rsidRDefault="00657E3E" w:rsidP="00DB42DC">
            <w:pPr>
              <w:rPr>
                <w:rFonts w:ascii="Times New Roman" w:hAnsi="Times New Roman" w:cs="Times New Roman"/>
                <w:sz w:val="28"/>
                <w:szCs w:val="28"/>
              </w:rPr>
            </w:pPr>
            <w:r w:rsidRPr="00011569">
              <w:rPr>
                <w:rFonts w:ascii="Times New Roman" w:hAnsi="Times New Roman" w:cs="Times New Roman"/>
                <w:sz w:val="28"/>
                <w:szCs w:val="28"/>
              </w:rPr>
              <w:t>Метод экспертных оценок, наблюдение</w:t>
            </w:r>
          </w:p>
        </w:tc>
        <w:tc>
          <w:tcPr>
            <w:tcW w:w="2480" w:type="dxa"/>
          </w:tcPr>
          <w:p w:rsidR="00657E3E" w:rsidRPr="00011569" w:rsidRDefault="00657E3E" w:rsidP="00A3473C">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A3473C" w:rsidRPr="00011569">
              <w:rPr>
                <w:rFonts w:ascii="Times New Roman" w:hAnsi="Times New Roman" w:cs="Times New Roman"/>
                <w:sz w:val="28"/>
                <w:szCs w:val="28"/>
              </w:rPr>
              <w:t>календарного</w:t>
            </w:r>
            <w:r w:rsidRPr="00011569">
              <w:rPr>
                <w:rFonts w:ascii="Times New Roman" w:hAnsi="Times New Roman" w:cs="Times New Roman"/>
                <w:sz w:val="28"/>
                <w:szCs w:val="28"/>
              </w:rPr>
              <w:t xml:space="preserve"> года</w:t>
            </w:r>
          </w:p>
        </w:tc>
        <w:tc>
          <w:tcPr>
            <w:tcW w:w="2261" w:type="dxa"/>
          </w:tcPr>
          <w:p w:rsidR="00657E3E" w:rsidRPr="00011569" w:rsidRDefault="00657E3E" w:rsidP="00A3473C">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A3473C" w:rsidRPr="00011569">
              <w:rPr>
                <w:rFonts w:ascii="Times New Roman" w:hAnsi="Times New Roman" w:cs="Times New Roman"/>
                <w:sz w:val="28"/>
                <w:szCs w:val="28"/>
              </w:rPr>
              <w:t>календарного</w:t>
            </w:r>
            <w:r w:rsidRPr="00011569">
              <w:rPr>
                <w:rFonts w:ascii="Times New Roman" w:hAnsi="Times New Roman" w:cs="Times New Roman"/>
                <w:sz w:val="28"/>
                <w:szCs w:val="28"/>
              </w:rPr>
              <w:t xml:space="preserve"> года</w:t>
            </w:r>
          </w:p>
        </w:tc>
      </w:tr>
      <w:tr w:rsidR="00011569" w:rsidRPr="00011569" w:rsidTr="007173E3">
        <w:tc>
          <w:tcPr>
            <w:tcW w:w="2766" w:type="dxa"/>
            <w:vMerge/>
          </w:tcPr>
          <w:p w:rsidR="00657E3E" w:rsidRPr="00011569" w:rsidRDefault="00657E3E" w:rsidP="00E913AF">
            <w:pPr>
              <w:jc w:val="center"/>
              <w:rPr>
                <w:rFonts w:ascii="Times New Roman" w:hAnsi="Times New Roman" w:cs="Times New Roman"/>
                <w:b/>
                <w:sz w:val="28"/>
                <w:szCs w:val="28"/>
              </w:rPr>
            </w:pPr>
          </w:p>
        </w:tc>
        <w:tc>
          <w:tcPr>
            <w:tcW w:w="5280" w:type="dxa"/>
          </w:tcPr>
          <w:p w:rsidR="00657E3E" w:rsidRPr="00011569" w:rsidRDefault="00657E3E" w:rsidP="00657E3E">
            <w:pPr>
              <w:pStyle w:val="a7"/>
              <w:numPr>
                <w:ilvl w:val="0"/>
                <w:numId w:val="2"/>
              </w:numPr>
              <w:rPr>
                <w:rFonts w:ascii="Times New Roman" w:hAnsi="Times New Roman" w:cs="Times New Roman"/>
                <w:sz w:val="28"/>
                <w:szCs w:val="28"/>
              </w:rPr>
            </w:pPr>
            <w:r w:rsidRPr="00011569">
              <w:rPr>
                <w:rFonts w:ascii="Times New Roman" w:hAnsi="Times New Roman" w:cs="Times New Roman"/>
                <w:sz w:val="28"/>
                <w:szCs w:val="28"/>
              </w:rPr>
              <w:t>Направленность профилактических, просветительских и научно-практических и научно-методических  программ и мероприятий (шкала наименований)</w:t>
            </w:r>
          </w:p>
        </w:tc>
        <w:tc>
          <w:tcPr>
            <w:tcW w:w="2311" w:type="dxa"/>
          </w:tcPr>
          <w:p w:rsidR="00657E3E" w:rsidRPr="00011569" w:rsidRDefault="00657E3E"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657E3E" w:rsidRPr="00011569" w:rsidRDefault="00657E3E" w:rsidP="00ED4A36">
            <w:pPr>
              <w:rPr>
                <w:rFonts w:ascii="Times New Roman" w:hAnsi="Times New Roman" w:cs="Times New Roman"/>
                <w:sz w:val="28"/>
                <w:szCs w:val="28"/>
              </w:rPr>
            </w:pPr>
            <w:r w:rsidRPr="00011569">
              <w:rPr>
                <w:rFonts w:ascii="Times New Roman" w:hAnsi="Times New Roman" w:cs="Times New Roman"/>
                <w:sz w:val="28"/>
                <w:szCs w:val="28"/>
              </w:rPr>
              <w:t xml:space="preserve">В начале </w:t>
            </w:r>
            <w:r w:rsidR="00ED4A36" w:rsidRPr="00011569">
              <w:rPr>
                <w:rFonts w:ascii="Times New Roman" w:hAnsi="Times New Roman" w:cs="Times New Roman"/>
                <w:sz w:val="28"/>
                <w:szCs w:val="28"/>
              </w:rPr>
              <w:t xml:space="preserve">учебного </w:t>
            </w:r>
            <w:r w:rsidRPr="00011569">
              <w:rPr>
                <w:rFonts w:ascii="Times New Roman" w:hAnsi="Times New Roman" w:cs="Times New Roman"/>
                <w:sz w:val="28"/>
                <w:szCs w:val="28"/>
              </w:rPr>
              <w:t>года</w:t>
            </w:r>
          </w:p>
        </w:tc>
        <w:tc>
          <w:tcPr>
            <w:tcW w:w="2261" w:type="dxa"/>
          </w:tcPr>
          <w:p w:rsidR="00657E3E" w:rsidRPr="00011569" w:rsidRDefault="00657E3E" w:rsidP="00ED4A36">
            <w:pPr>
              <w:rPr>
                <w:rFonts w:ascii="Times New Roman" w:hAnsi="Times New Roman" w:cs="Times New Roman"/>
                <w:sz w:val="28"/>
                <w:szCs w:val="28"/>
              </w:rPr>
            </w:pPr>
            <w:r w:rsidRPr="00011569">
              <w:rPr>
                <w:rFonts w:ascii="Times New Roman" w:hAnsi="Times New Roman" w:cs="Times New Roman"/>
                <w:sz w:val="28"/>
                <w:szCs w:val="28"/>
              </w:rPr>
              <w:t>В начале</w:t>
            </w:r>
            <w:r w:rsidR="00ED4A36" w:rsidRPr="00011569">
              <w:rPr>
                <w:rFonts w:ascii="Times New Roman" w:hAnsi="Times New Roman" w:cs="Times New Roman"/>
                <w:sz w:val="28"/>
                <w:szCs w:val="28"/>
              </w:rPr>
              <w:t xml:space="preserve"> учебного</w:t>
            </w:r>
            <w:r w:rsidRPr="00011569">
              <w:rPr>
                <w:rFonts w:ascii="Times New Roman" w:hAnsi="Times New Roman" w:cs="Times New Roman"/>
                <w:sz w:val="28"/>
                <w:szCs w:val="28"/>
              </w:rPr>
              <w:t xml:space="preserve"> года</w:t>
            </w:r>
          </w:p>
        </w:tc>
      </w:tr>
      <w:tr w:rsidR="00011569" w:rsidRPr="00011569" w:rsidTr="007173E3">
        <w:tc>
          <w:tcPr>
            <w:tcW w:w="2766" w:type="dxa"/>
            <w:vMerge/>
          </w:tcPr>
          <w:p w:rsidR="00657E3E" w:rsidRPr="00011569" w:rsidRDefault="00657E3E" w:rsidP="00E913AF">
            <w:pPr>
              <w:jc w:val="center"/>
              <w:rPr>
                <w:rFonts w:ascii="Times New Roman" w:hAnsi="Times New Roman" w:cs="Times New Roman"/>
                <w:sz w:val="28"/>
                <w:szCs w:val="28"/>
              </w:rPr>
            </w:pPr>
          </w:p>
        </w:tc>
        <w:tc>
          <w:tcPr>
            <w:tcW w:w="5280" w:type="dxa"/>
          </w:tcPr>
          <w:p w:rsidR="00657E3E" w:rsidRPr="00011569" w:rsidRDefault="00657E3E" w:rsidP="00657E3E">
            <w:pPr>
              <w:pStyle w:val="a7"/>
              <w:numPr>
                <w:ilvl w:val="0"/>
                <w:numId w:val="2"/>
              </w:numPr>
              <w:rPr>
                <w:rFonts w:ascii="Times New Roman" w:hAnsi="Times New Roman" w:cs="Times New Roman"/>
                <w:sz w:val="28"/>
                <w:szCs w:val="28"/>
              </w:rPr>
            </w:pPr>
            <w:r w:rsidRPr="00011569">
              <w:rPr>
                <w:rFonts w:ascii="Times New Roman" w:hAnsi="Times New Roman" w:cs="Times New Roman"/>
                <w:sz w:val="28"/>
                <w:szCs w:val="28"/>
              </w:rPr>
              <w:t>Число и доля адресатов</w:t>
            </w:r>
            <w:r w:rsidRPr="00011569">
              <w:rPr>
                <w:rStyle w:val="a6"/>
                <w:rFonts w:ascii="Times New Roman" w:hAnsi="Times New Roman" w:cs="Times New Roman"/>
                <w:sz w:val="28"/>
                <w:szCs w:val="28"/>
              </w:rPr>
              <w:footnoteReference w:id="48"/>
            </w:r>
            <w:r w:rsidRPr="00011569">
              <w:rPr>
                <w:rFonts w:ascii="Times New Roman" w:hAnsi="Times New Roman" w:cs="Times New Roman"/>
                <w:sz w:val="28"/>
                <w:szCs w:val="28"/>
              </w:rPr>
              <w:t xml:space="preserve"> профилактических,  просветительских и научно-практических и научно-методических  программ и мероприятий (абсолютная </w:t>
            </w:r>
            <w:r w:rsidR="00BD48A1" w:rsidRPr="00011569">
              <w:rPr>
                <w:rFonts w:ascii="Times New Roman" w:hAnsi="Times New Roman" w:cs="Times New Roman"/>
                <w:sz w:val="28"/>
                <w:szCs w:val="28"/>
              </w:rPr>
              <w:t xml:space="preserve"> шкал</w:t>
            </w:r>
            <w:r w:rsidR="000314E8" w:rsidRPr="00011569">
              <w:rPr>
                <w:rFonts w:ascii="Times New Roman" w:hAnsi="Times New Roman" w:cs="Times New Roman"/>
                <w:sz w:val="28"/>
                <w:szCs w:val="28"/>
              </w:rPr>
              <w:t>а</w:t>
            </w:r>
            <w:r w:rsidRPr="00011569">
              <w:rPr>
                <w:rFonts w:ascii="Times New Roman" w:hAnsi="Times New Roman" w:cs="Times New Roman"/>
                <w:sz w:val="28"/>
                <w:szCs w:val="28"/>
              </w:rPr>
              <w:t>)</w:t>
            </w:r>
          </w:p>
        </w:tc>
        <w:tc>
          <w:tcPr>
            <w:tcW w:w="2311" w:type="dxa"/>
          </w:tcPr>
          <w:p w:rsidR="00657E3E" w:rsidRPr="00011569" w:rsidRDefault="00657E3E" w:rsidP="00DB42DC">
            <w:pPr>
              <w:rPr>
                <w:rFonts w:ascii="Times New Roman" w:hAnsi="Times New Roman" w:cs="Times New Roman"/>
                <w:sz w:val="28"/>
                <w:szCs w:val="28"/>
              </w:rPr>
            </w:pPr>
            <w:r w:rsidRPr="00011569">
              <w:rPr>
                <w:rFonts w:ascii="Times New Roman" w:hAnsi="Times New Roman" w:cs="Times New Roman"/>
                <w:sz w:val="28"/>
                <w:szCs w:val="28"/>
              </w:rPr>
              <w:t>Метод экспертных оценок</w:t>
            </w:r>
          </w:p>
        </w:tc>
        <w:tc>
          <w:tcPr>
            <w:tcW w:w="2480" w:type="dxa"/>
          </w:tcPr>
          <w:p w:rsidR="00657E3E" w:rsidRPr="00011569" w:rsidRDefault="00657E3E"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657E3E" w:rsidRPr="00011569" w:rsidRDefault="00657E3E"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экспертизы</w:t>
            </w:r>
          </w:p>
        </w:tc>
      </w:tr>
      <w:tr w:rsidR="00011569" w:rsidRPr="00011569" w:rsidTr="007173E3">
        <w:tc>
          <w:tcPr>
            <w:tcW w:w="2766" w:type="dxa"/>
            <w:vMerge/>
          </w:tcPr>
          <w:p w:rsidR="00657E3E" w:rsidRPr="00011569" w:rsidRDefault="00657E3E" w:rsidP="00E913AF">
            <w:pPr>
              <w:jc w:val="center"/>
              <w:rPr>
                <w:rFonts w:ascii="Times New Roman" w:hAnsi="Times New Roman" w:cs="Times New Roman"/>
                <w:sz w:val="28"/>
                <w:szCs w:val="28"/>
              </w:rPr>
            </w:pPr>
          </w:p>
        </w:tc>
        <w:tc>
          <w:tcPr>
            <w:tcW w:w="5280" w:type="dxa"/>
          </w:tcPr>
          <w:p w:rsidR="00657E3E" w:rsidRPr="00011569" w:rsidRDefault="00657E3E" w:rsidP="000314E8">
            <w:pPr>
              <w:pStyle w:val="a7"/>
              <w:numPr>
                <w:ilvl w:val="0"/>
                <w:numId w:val="2"/>
              </w:numPr>
              <w:rPr>
                <w:rFonts w:ascii="Times New Roman" w:hAnsi="Times New Roman" w:cs="Times New Roman"/>
                <w:sz w:val="28"/>
                <w:szCs w:val="28"/>
              </w:rPr>
            </w:pPr>
            <w:r w:rsidRPr="00011569">
              <w:rPr>
                <w:rFonts w:ascii="Times New Roman" w:hAnsi="Times New Roman" w:cs="Times New Roman"/>
                <w:sz w:val="28"/>
                <w:szCs w:val="28"/>
              </w:rPr>
              <w:t xml:space="preserve">Число и доля </w:t>
            </w:r>
            <w:r w:rsidR="00ED4A36" w:rsidRPr="00011569">
              <w:rPr>
                <w:rFonts w:ascii="Times New Roman" w:hAnsi="Times New Roman" w:cs="Times New Roman"/>
                <w:sz w:val="28"/>
                <w:szCs w:val="28"/>
              </w:rPr>
              <w:t xml:space="preserve">реализованных </w:t>
            </w:r>
            <w:r w:rsidRPr="00011569">
              <w:rPr>
                <w:rFonts w:ascii="Times New Roman" w:hAnsi="Times New Roman" w:cs="Times New Roman"/>
                <w:sz w:val="28"/>
                <w:szCs w:val="28"/>
              </w:rPr>
              <w:t>профилактических,  просветительских и научно-практических и научно-методических  программ и мероприятий от запланированных и в общем объеме предоставляемых услуг (абсолютная</w:t>
            </w:r>
            <w:r w:rsidR="000314E8" w:rsidRPr="00011569">
              <w:rPr>
                <w:rFonts w:ascii="Times New Roman" w:hAnsi="Times New Roman" w:cs="Times New Roman"/>
                <w:sz w:val="28"/>
                <w:szCs w:val="28"/>
              </w:rPr>
              <w:t xml:space="preserve"> шкала</w:t>
            </w:r>
            <w:r w:rsidRPr="00011569">
              <w:rPr>
                <w:rFonts w:ascii="Times New Roman" w:hAnsi="Times New Roman" w:cs="Times New Roman"/>
                <w:sz w:val="28"/>
                <w:szCs w:val="28"/>
              </w:rPr>
              <w:t>)</w:t>
            </w:r>
            <w:r w:rsidRPr="00011569">
              <w:rPr>
                <w:rStyle w:val="a6"/>
                <w:rFonts w:ascii="Times New Roman" w:hAnsi="Times New Roman" w:cs="Times New Roman"/>
                <w:sz w:val="28"/>
                <w:szCs w:val="28"/>
              </w:rPr>
              <w:footnoteReference w:id="49"/>
            </w:r>
          </w:p>
        </w:tc>
        <w:tc>
          <w:tcPr>
            <w:tcW w:w="2311" w:type="dxa"/>
          </w:tcPr>
          <w:p w:rsidR="00657E3E" w:rsidRPr="00011569" w:rsidRDefault="00A14019" w:rsidP="00DB42DC">
            <w:pPr>
              <w:rPr>
                <w:rFonts w:ascii="Times New Roman" w:hAnsi="Times New Roman" w:cs="Times New Roman"/>
                <w:sz w:val="28"/>
                <w:szCs w:val="28"/>
              </w:rPr>
            </w:pPr>
            <w:r w:rsidRPr="00011569">
              <w:rPr>
                <w:rFonts w:ascii="Times New Roman" w:hAnsi="Times New Roman" w:cs="Times New Roman"/>
                <w:sz w:val="28"/>
                <w:szCs w:val="28"/>
              </w:rPr>
              <w:t>Н</w:t>
            </w:r>
            <w:r w:rsidR="00657E3E" w:rsidRPr="00011569">
              <w:rPr>
                <w:rFonts w:ascii="Times New Roman" w:hAnsi="Times New Roman" w:cs="Times New Roman"/>
                <w:sz w:val="28"/>
                <w:szCs w:val="28"/>
              </w:rPr>
              <w:t>аблюдение</w:t>
            </w:r>
          </w:p>
        </w:tc>
        <w:tc>
          <w:tcPr>
            <w:tcW w:w="2480" w:type="dxa"/>
          </w:tcPr>
          <w:p w:rsidR="00657E3E" w:rsidRPr="00011569" w:rsidRDefault="00657E3E"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657E3E" w:rsidRPr="00011569" w:rsidRDefault="00657E3E"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011569" w:rsidRPr="00011569" w:rsidTr="007173E3">
        <w:tc>
          <w:tcPr>
            <w:tcW w:w="2766" w:type="dxa"/>
            <w:vMerge/>
          </w:tcPr>
          <w:p w:rsidR="00657E3E" w:rsidRPr="00011569" w:rsidRDefault="00657E3E" w:rsidP="00E913AF">
            <w:pPr>
              <w:jc w:val="center"/>
              <w:rPr>
                <w:rFonts w:ascii="Times New Roman" w:hAnsi="Times New Roman" w:cs="Times New Roman"/>
                <w:sz w:val="28"/>
                <w:szCs w:val="28"/>
              </w:rPr>
            </w:pPr>
          </w:p>
        </w:tc>
        <w:tc>
          <w:tcPr>
            <w:tcW w:w="5280" w:type="dxa"/>
          </w:tcPr>
          <w:p w:rsidR="00657E3E" w:rsidRPr="00011569" w:rsidRDefault="00657E3E" w:rsidP="00657E3E">
            <w:pPr>
              <w:pStyle w:val="a7"/>
              <w:numPr>
                <w:ilvl w:val="0"/>
                <w:numId w:val="2"/>
              </w:numPr>
              <w:rPr>
                <w:rFonts w:ascii="Times New Roman" w:hAnsi="Times New Roman" w:cs="Times New Roman"/>
                <w:sz w:val="28"/>
                <w:szCs w:val="28"/>
              </w:rPr>
            </w:pPr>
            <w:r w:rsidRPr="00011569">
              <w:rPr>
                <w:rFonts w:ascii="Times New Roman" w:hAnsi="Times New Roman" w:cs="Times New Roman"/>
                <w:sz w:val="28"/>
                <w:szCs w:val="28"/>
              </w:rPr>
              <w:t xml:space="preserve">Удовлетворенность адресатов профилактических, просветительских, научно-практических и научно-методических программ и </w:t>
            </w:r>
            <w:r w:rsidRPr="00011569">
              <w:rPr>
                <w:rFonts w:ascii="Times New Roman" w:hAnsi="Times New Roman" w:cs="Times New Roman"/>
                <w:sz w:val="28"/>
                <w:szCs w:val="28"/>
              </w:rPr>
              <w:lastRenderedPageBreak/>
              <w:t xml:space="preserve">мероприятий (шкала порядка и шкала наименований </w:t>
            </w:r>
            <w:r w:rsidRPr="00011569">
              <w:rPr>
                <w:rStyle w:val="a6"/>
                <w:rFonts w:ascii="Times New Roman" w:hAnsi="Times New Roman" w:cs="Times New Roman"/>
                <w:sz w:val="28"/>
                <w:szCs w:val="28"/>
              </w:rPr>
              <w:footnoteReference w:id="50"/>
            </w:r>
            <w:r w:rsidRPr="00011569">
              <w:rPr>
                <w:rFonts w:ascii="Times New Roman" w:hAnsi="Times New Roman" w:cs="Times New Roman"/>
                <w:sz w:val="28"/>
                <w:szCs w:val="28"/>
              </w:rPr>
              <w:t>)</w:t>
            </w:r>
          </w:p>
        </w:tc>
        <w:tc>
          <w:tcPr>
            <w:tcW w:w="2311" w:type="dxa"/>
          </w:tcPr>
          <w:p w:rsidR="00657E3E" w:rsidRPr="00011569" w:rsidRDefault="00A14019"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Опрос (при необходимости выборочный)</w:t>
            </w:r>
          </w:p>
        </w:tc>
        <w:tc>
          <w:tcPr>
            <w:tcW w:w="2480" w:type="dxa"/>
          </w:tcPr>
          <w:p w:rsidR="00657E3E" w:rsidRPr="00011569" w:rsidRDefault="00A14019"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каждой программы или мероприятия</w:t>
            </w:r>
          </w:p>
        </w:tc>
        <w:tc>
          <w:tcPr>
            <w:tcW w:w="2261" w:type="dxa"/>
          </w:tcPr>
          <w:p w:rsidR="00657E3E" w:rsidRPr="00011569" w:rsidRDefault="00657E3E" w:rsidP="00A14019">
            <w:pPr>
              <w:rPr>
                <w:rFonts w:ascii="Times New Roman" w:hAnsi="Times New Roman" w:cs="Times New Roman"/>
                <w:sz w:val="28"/>
                <w:szCs w:val="28"/>
              </w:rPr>
            </w:pPr>
            <w:r w:rsidRPr="00011569">
              <w:rPr>
                <w:rFonts w:ascii="Times New Roman" w:hAnsi="Times New Roman" w:cs="Times New Roman"/>
                <w:sz w:val="28"/>
                <w:szCs w:val="28"/>
              </w:rPr>
              <w:t xml:space="preserve">По завершению </w:t>
            </w:r>
            <w:r w:rsidR="00A14019" w:rsidRPr="00011569">
              <w:rPr>
                <w:rFonts w:ascii="Times New Roman" w:hAnsi="Times New Roman" w:cs="Times New Roman"/>
                <w:sz w:val="28"/>
                <w:szCs w:val="28"/>
              </w:rPr>
              <w:t>опроса</w:t>
            </w:r>
          </w:p>
        </w:tc>
      </w:tr>
      <w:tr w:rsidR="00011569" w:rsidRPr="00011569" w:rsidTr="007173E3">
        <w:tc>
          <w:tcPr>
            <w:tcW w:w="2766" w:type="dxa"/>
            <w:vMerge/>
          </w:tcPr>
          <w:p w:rsidR="00A14019" w:rsidRPr="00011569" w:rsidRDefault="00A14019" w:rsidP="00E913AF">
            <w:pPr>
              <w:jc w:val="center"/>
              <w:rPr>
                <w:rFonts w:ascii="Times New Roman" w:hAnsi="Times New Roman" w:cs="Times New Roman"/>
                <w:sz w:val="28"/>
                <w:szCs w:val="28"/>
              </w:rPr>
            </w:pPr>
          </w:p>
        </w:tc>
        <w:tc>
          <w:tcPr>
            <w:tcW w:w="5280" w:type="dxa"/>
          </w:tcPr>
          <w:p w:rsidR="00A14019" w:rsidRPr="00011569" w:rsidRDefault="00A14019" w:rsidP="00A14019">
            <w:pPr>
              <w:pStyle w:val="a7"/>
              <w:numPr>
                <w:ilvl w:val="0"/>
                <w:numId w:val="2"/>
              </w:numPr>
              <w:rPr>
                <w:rFonts w:ascii="Times New Roman" w:hAnsi="Times New Roman" w:cs="Times New Roman"/>
                <w:sz w:val="28"/>
                <w:szCs w:val="28"/>
              </w:rPr>
            </w:pPr>
            <w:r w:rsidRPr="00011569">
              <w:rPr>
                <w:rFonts w:ascii="Times New Roman" w:hAnsi="Times New Roman" w:cs="Times New Roman"/>
                <w:sz w:val="28"/>
                <w:szCs w:val="28"/>
              </w:rPr>
              <w:t xml:space="preserve">Число запросов от организаций и образовательных учреждений на проведение профилактических, просветительских, научно-практических и научно-методических программ </w:t>
            </w:r>
            <w:r w:rsidR="00A47FDE">
              <w:rPr>
                <w:rFonts w:ascii="Times New Roman" w:hAnsi="Times New Roman" w:cs="Times New Roman"/>
                <w:sz w:val="28"/>
                <w:szCs w:val="28"/>
              </w:rPr>
              <w:t xml:space="preserve">и доля удовлетворенных запросов </w:t>
            </w:r>
            <w:r w:rsidRPr="00011569">
              <w:rPr>
                <w:rFonts w:ascii="Times New Roman" w:hAnsi="Times New Roman" w:cs="Times New Roman"/>
                <w:sz w:val="28"/>
                <w:szCs w:val="28"/>
              </w:rPr>
              <w:t>(абсолютная шкала)</w:t>
            </w:r>
          </w:p>
        </w:tc>
        <w:tc>
          <w:tcPr>
            <w:tcW w:w="2311" w:type="dxa"/>
          </w:tcPr>
          <w:p w:rsidR="00A14019" w:rsidRPr="00011569" w:rsidRDefault="00A14019"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A14019" w:rsidRPr="00011569" w:rsidRDefault="000C6CF5"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c>
          <w:tcPr>
            <w:tcW w:w="2261" w:type="dxa"/>
          </w:tcPr>
          <w:p w:rsidR="00A14019" w:rsidRPr="00011569" w:rsidRDefault="000C6CF5"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r>
      <w:tr w:rsidR="00011569" w:rsidRPr="00011569" w:rsidTr="007173E3">
        <w:tc>
          <w:tcPr>
            <w:tcW w:w="2766" w:type="dxa"/>
            <w:vMerge w:val="restart"/>
          </w:tcPr>
          <w:p w:rsidR="00367F02" w:rsidRPr="00011569" w:rsidRDefault="00367F02" w:rsidP="00A47FDE">
            <w:pPr>
              <w:jc w:val="center"/>
              <w:rPr>
                <w:rFonts w:ascii="Times New Roman" w:hAnsi="Times New Roman" w:cs="Times New Roman"/>
                <w:b/>
                <w:sz w:val="28"/>
                <w:szCs w:val="28"/>
              </w:rPr>
            </w:pPr>
            <w:r w:rsidRPr="00011569">
              <w:rPr>
                <w:rFonts w:ascii="Times New Roman" w:hAnsi="Times New Roman" w:cs="Times New Roman"/>
                <w:b/>
                <w:sz w:val="28"/>
                <w:szCs w:val="28"/>
              </w:rPr>
              <w:t xml:space="preserve">Предоставление </w:t>
            </w:r>
            <w:r w:rsidR="00A47FDE">
              <w:rPr>
                <w:rFonts w:ascii="Times New Roman" w:hAnsi="Times New Roman" w:cs="Times New Roman"/>
                <w:b/>
                <w:sz w:val="28"/>
                <w:szCs w:val="28"/>
              </w:rPr>
              <w:t xml:space="preserve">индивидуальных </w:t>
            </w:r>
            <w:r w:rsidRPr="00011569">
              <w:rPr>
                <w:rFonts w:ascii="Times New Roman" w:hAnsi="Times New Roman" w:cs="Times New Roman"/>
                <w:b/>
                <w:sz w:val="28"/>
                <w:szCs w:val="28"/>
              </w:rPr>
              <w:t>диагностических, консультационных, коррекционных, развивающих и реабилитационных услуг</w:t>
            </w:r>
          </w:p>
        </w:tc>
        <w:tc>
          <w:tcPr>
            <w:tcW w:w="5280" w:type="dxa"/>
          </w:tcPr>
          <w:p w:rsidR="00367F02" w:rsidRPr="00011569" w:rsidRDefault="00367F02" w:rsidP="000722B3">
            <w:pPr>
              <w:pStyle w:val="a7"/>
              <w:numPr>
                <w:ilvl w:val="0"/>
                <w:numId w:val="3"/>
              </w:numPr>
              <w:rPr>
                <w:rFonts w:ascii="Times New Roman" w:hAnsi="Times New Roman" w:cs="Times New Roman"/>
                <w:sz w:val="28"/>
                <w:szCs w:val="28"/>
              </w:rPr>
            </w:pPr>
            <w:r w:rsidRPr="00011569">
              <w:rPr>
                <w:rFonts w:ascii="Times New Roman" w:hAnsi="Times New Roman" w:cs="Times New Roman"/>
                <w:sz w:val="28"/>
                <w:szCs w:val="28"/>
              </w:rPr>
              <w:t>Соответствие объемов оказания диагностических, консультационных, коррекционных, развивающих и реабилитационных услуг государственному заданию (шкала порядка)</w:t>
            </w:r>
          </w:p>
        </w:tc>
        <w:tc>
          <w:tcPr>
            <w:tcW w:w="2311"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 xml:space="preserve">Наблюдение </w:t>
            </w:r>
          </w:p>
        </w:tc>
        <w:tc>
          <w:tcPr>
            <w:tcW w:w="2480" w:type="dxa"/>
          </w:tcPr>
          <w:p w:rsidR="00367F02" w:rsidRPr="00011569" w:rsidRDefault="000722B3" w:rsidP="0008134C">
            <w:pPr>
              <w:rPr>
                <w:rFonts w:ascii="Times New Roman" w:hAnsi="Times New Roman" w:cs="Times New Roman"/>
                <w:sz w:val="28"/>
                <w:szCs w:val="28"/>
              </w:rPr>
            </w:pPr>
            <w:r w:rsidRPr="00011569">
              <w:rPr>
                <w:rFonts w:ascii="Times New Roman" w:hAnsi="Times New Roman" w:cs="Times New Roman"/>
                <w:sz w:val="28"/>
                <w:szCs w:val="28"/>
              </w:rPr>
              <w:t>В</w:t>
            </w:r>
            <w:r w:rsidR="00367F02" w:rsidRPr="00011569">
              <w:rPr>
                <w:rFonts w:ascii="Times New Roman" w:hAnsi="Times New Roman" w:cs="Times New Roman"/>
                <w:sz w:val="28"/>
                <w:szCs w:val="28"/>
              </w:rPr>
              <w:t xml:space="preserve"> конце </w:t>
            </w:r>
            <w:r w:rsidR="0008134C" w:rsidRPr="00011569">
              <w:rPr>
                <w:rFonts w:ascii="Times New Roman" w:hAnsi="Times New Roman" w:cs="Times New Roman"/>
                <w:sz w:val="28"/>
                <w:szCs w:val="28"/>
              </w:rPr>
              <w:t xml:space="preserve">календарного </w:t>
            </w:r>
            <w:r w:rsidR="00367F02" w:rsidRPr="00011569">
              <w:rPr>
                <w:rFonts w:ascii="Times New Roman" w:hAnsi="Times New Roman" w:cs="Times New Roman"/>
                <w:sz w:val="28"/>
                <w:szCs w:val="28"/>
              </w:rPr>
              <w:t xml:space="preserve"> года</w:t>
            </w:r>
          </w:p>
        </w:tc>
        <w:tc>
          <w:tcPr>
            <w:tcW w:w="2261" w:type="dxa"/>
          </w:tcPr>
          <w:p w:rsidR="00367F02" w:rsidRPr="00011569" w:rsidRDefault="0008134C" w:rsidP="00DB42DC">
            <w:pPr>
              <w:rPr>
                <w:rFonts w:ascii="Times New Roman" w:hAnsi="Times New Roman" w:cs="Times New Roman"/>
                <w:sz w:val="28"/>
                <w:szCs w:val="28"/>
              </w:rPr>
            </w:pPr>
            <w:r w:rsidRPr="00011569">
              <w:rPr>
                <w:rFonts w:ascii="Times New Roman" w:hAnsi="Times New Roman" w:cs="Times New Roman"/>
                <w:sz w:val="28"/>
                <w:szCs w:val="28"/>
              </w:rPr>
              <w:t>В конце календарного</w:t>
            </w:r>
            <w:r w:rsidR="00367F02" w:rsidRPr="00011569">
              <w:rPr>
                <w:rFonts w:ascii="Times New Roman" w:hAnsi="Times New Roman" w:cs="Times New Roman"/>
                <w:sz w:val="28"/>
                <w:szCs w:val="28"/>
              </w:rPr>
              <w:t xml:space="preserve"> года</w:t>
            </w:r>
          </w:p>
        </w:tc>
      </w:tr>
      <w:tr w:rsidR="00011569" w:rsidRPr="00011569" w:rsidTr="007173E3">
        <w:tc>
          <w:tcPr>
            <w:tcW w:w="2766" w:type="dxa"/>
            <w:vMerge/>
          </w:tcPr>
          <w:p w:rsidR="00367F02" w:rsidRPr="00011569" w:rsidRDefault="00367F02" w:rsidP="00E913AF">
            <w:pPr>
              <w:jc w:val="center"/>
              <w:rPr>
                <w:rFonts w:ascii="Times New Roman" w:hAnsi="Times New Roman" w:cs="Times New Roman"/>
                <w:sz w:val="28"/>
                <w:szCs w:val="28"/>
              </w:rPr>
            </w:pPr>
          </w:p>
        </w:tc>
        <w:tc>
          <w:tcPr>
            <w:tcW w:w="5280" w:type="dxa"/>
          </w:tcPr>
          <w:p w:rsidR="00367F02" w:rsidRPr="00011569" w:rsidRDefault="00367F02" w:rsidP="006453EC">
            <w:pPr>
              <w:pStyle w:val="a7"/>
              <w:numPr>
                <w:ilvl w:val="0"/>
                <w:numId w:val="3"/>
              </w:numPr>
              <w:jc w:val="both"/>
              <w:rPr>
                <w:rFonts w:ascii="Times New Roman" w:hAnsi="Times New Roman" w:cs="Times New Roman"/>
                <w:sz w:val="28"/>
                <w:szCs w:val="28"/>
              </w:rPr>
            </w:pPr>
            <w:r w:rsidRPr="00011569">
              <w:rPr>
                <w:rFonts w:ascii="Times New Roman" w:hAnsi="Times New Roman" w:cs="Times New Roman"/>
                <w:sz w:val="28"/>
                <w:szCs w:val="28"/>
              </w:rPr>
              <w:t>Число и доли консультационных,  коррекционных, развивающих, коррекционно-развивающих и реабилитационных услуг в общем объеме (абсолютная</w:t>
            </w:r>
            <w:r w:rsidR="00A64ED7" w:rsidRPr="00011569">
              <w:rPr>
                <w:rFonts w:ascii="Times New Roman" w:hAnsi="Times New Roman" w:cs="Times New Roman"/>
                <w:sz w:val="28"/>
                <w:szCs w:val="28"/>
              </w:rPr>
              <w:t xml:space="preserve">  шкал</w:t>
            </w:r>
            <w:r w:rsidR="000314E8" w:rsidRPr="00011569">
              <w:rPr>
                <w:rFonts w:ascii="Times New Roman" w:hAnsi="Times New Roman" w:cs="Times New Roman"/>
                <w:sz w:val="28"/>
                <w:szCs w:val="28"/>
              </w:rPr>
              <w:t>а</w:t>
            </w:r>
            <w:r w:rsidRPr="00011569">
              <w:rPr>
                <w:rFonts w:ascii="Times New Roman" w:hAnsi="Times New Roman" w:cs="Times New Roman"/>
                <w:sz w:val="28"/>
                <w:szCs w:val="28"/>
              </w:rPr>
              <w:t>)</w:t>
            </w:r>
          </w:p>
        </w:tc>
        <w:tc>
          <w:tcPr>
            <w:tcW w:w="2311" w:type="dxa"/>
          </w:tcPr>
          <w:p w:rsidR="00367F02" w:rsidRPr="00011569" w:rsidRDefault="000722B3" w:rsidP="00DB42DC">
            <w:pPr>
              <w:rPr>
                <w:rFonts w:ascii="Times New Roman" w:hAnsi="Times New Roman" w:cs="Times New Roman"/>
                <w:sz w:val="28"/>
                <w:szCs w:val="28"/>
              </w:rPr>
            </w:pPr>
            <w:r w:rsidRPr="00011569">
              <w:rPr>
                <w:rFonts w:ascii="Times New Roman" w:hAnsi="Times New Roman" w:cs="Times New Roman"/>
                <w:sz w:val="28"/>
                <w:szCs w:val="28"/>
              </w:rPr>
              <w:t>Н</w:t>
            </w:r>
            <w:r w:rsidR="00367F02" w:rsidRPr="00011569">
              <w:rPr>
                <w:rFonts w:ascii="Times New Roman" w:hAnsi="Times New Roman" w:cs="Times New Roman"/>
                <w:sz w:val="28"/>
                <w:szCs w:val="28"/>
              </w:rPr>
              <w:t>аблюдение</w:t>
            </w:r>
          </w:p>
        </w:tc>
        <w:tc>
          <w:tcPr>
            <w:tcW w:w="2480" w:type="dxa"/>
          </w:tcPr>
          <w:p w:rsidR="00367F02" w:rsidRPr="00011569" w:rsidRDefault="00367F02" w:rsidP="000B29C4">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0B29C4" w:rsidRPr="00011569">
              <w:rPr>
                <w:rFonts w:ascii="Times New Roman" w:hAnsi="Times New Roman" w:cs="Times New Roman"/>
                <w:sz w:val="28"/>
                <w:szCs w:val="28"/>
              </w:rPr>
              <w:t>каждого полугодия</w:t>
            </w:r>
          </w:p>
        </w:tc>
        <w:tc>
          <w:tcPr>
            <w:tcW w:w="2261" w:type="dxa"/>
          </w:tcPr>
          <w:p w:rsidR="00367F02" w:rsidRPr="00011569" w:rsidRDefault="00367F02" w:rsidP="000B29C4">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0B29C4" w:rsidRPr="00011569">
              <w:rPr>
                <w:rFonts w:ascii="Times New Roman" w:hAnsi="Times New Roman" w:cs="Times New Roman"/>
                <w:sz w:val="28"/>
                <w:szCs w:val="28"/>
              </w:rPr>
              <w:t>каждого полугодия</w:t>
            </w:r>
          </w:p>
        </w:tc>
      </w:tr>
      <w:tr w:rsidR="00011569" w:rsidRPr="00011569" w:rsidTr="007173E3">
        <w:tc>
          <w:tcPr>
            <w:tcW w:w="2766" w:type="dxa"/>
            <w:vMerge/>
          </w:tcPr>
          <w:p w:rsidR="00367F02" w:rsidRPr="00011569" w:rsidRDefault="00367F02" w:rsidP="00E913AF">
            <w:pPr>
              <w:jc w:val="center"/>
              <w:rPr>
                <w:rFonts w:ascii="Times New Roman" w:hAnsi="Times New Roman" w:cs="Times New Roman"/>
                <w:sz w:val="28"/>
                <w:szCs w:val="28"/>
              </w:rPr>
            </w:pPr>
          </w:p>
        </w:tc>
        <w:tc>
          <w:tcPr>
            <w:tcW w:w="5280" w:type="dxa"/>
          </w:tcPr>
          <w:p w:rsidR="00367F02" w:rsidRPr="00011569" w:rsidRDefault="00367F02" w:rsidP="000E2941">
            <w:pPr>
              <w:pStyle w:val="a7"/>
              <w:numPr>
                <w:ilvl w:val="0"/>
                <w:numId w:val="3"/>
              </w:numPr>
              <w:jc w:val="both"/>
              <w:rPr>
                <w:rFonts w:ascii="Times New Roman" w:hAnsi="Times New Roman" w:cs="Times New Roman"/>
                <w:sz w:val="28"/>
                <w:szCs w:val="28"/>
              </w:rPr>
            </w:pPr>
            <w:r w:rsidRPr="00011569">
              <w:rPr>
                <w:rFonts w:ascii="Times New Roman" w:hAnsi="Times New Roman" w:cs="Times New Roman"/>
                <w:sz w:val="28"/>
                <w:szCs w:val="28"/>
              </w:rPr>
              <w:t>Число и доли консультационных,</w:t>
            </w:r>
            <w:r w:rsidR="000E2941">
              <w:rPr>
                <w:rFonts w:ascii="Times New Roman" w:hAnsi="Times New Roman" w:cs="Times New Roman"/>
                <w:sz w:val="28"/>
                <w:szCs w:val="28"/>
              </w:rPr>
              <w:t xml:space="preserve"> индивидуальных и групповых </w:t>
            </w:r>
            <w:r w:rsidRPr="00011569">
              <w:rPr>
                <w:rFonts w:ascii="Times New Roman" w:hAnsi="Times New Roman" w:cs="Times New Roman"/>
                <w:sz w:val="28"/>
                <w:szCs w:val="28"/>
              </w:rPr>
              <w:t xml:space="preserve"> коррекционно-развивающих  услуг, оказанных детям структурным подразделением «Школа-Центр» от общего объема услуг Центра </w:t>
            </w:r>
            <w:r w:rsidRPr="00011569">
              <w:rPr>
                <w:rFonts w:ascii="Times New Roman" w:hAnsi="Times New Roman" w:cs="Times New Roman"/>
                <w:sz w:val="28"/>
                <w:szCs w:val="28"/>
              </w:rPr>
              <w:lastRenderedPageBreak/>
              <w:t>(абсолютная</w:t>
            </w:r>
            <w:r w:rsidR="00A64ED7" w:rsidRPr="00011569">
              <w:rPr>
                <w:rFonts w:ascii="Times New Roman" w:hAnsi="Times New Roman" w:cs="Times New Roman"/>
                <w:sz w:val="28"/>
                <w:szCs w:val="28"/>
              </w:rPr>
              <w:t xml:space="preserve"> шкал</w:t>
            </w:r>
            <w:r w:rsidR="000314E8" w:rsidRPr="00011569">
              <w:rPr>
                <w:rFonts w:ascii="Times New Roman" w:hAnsi="Times New Roman" w:cs="Times New Roman"/>
                <w:sz w:val="28"/>
                <w:szCs w:val="28"/>
              </w:rPr>
              <w:t>а</w:t>
            </w:r>
            <w:r w:rsidRPr="00011569">
              <w:rPr>
                <w:rFonts w:ascii="Times New Roman" w:hAnsi="Times New Roman" w:cs="Times New Roman"/>
                <w:sz w:val="28"/>
                <w:szCs w:val="28"/>
              </w:rPr>
              <w:t>)</w:t>
            </w:r>
          </w:p>
        </w:tc>
        <w:tc>
          <w:tcPr>
            <w:tcW w:w="2311" w:type="dxa"/>
          </w:tcPr>
          <w:p w:rsidR="00367F02" w:rsidRPr="00011569" w:rsidRDefault="000722B3"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Н</w:t>
            </w:r>
            <w:r w:rsidR="00367F02" w:rsidRPr="00011569">
              <w:rPr>
                <w:rFonts w:ascii="Times New Roman" w:hAnsi="Times New Roman" w:cs="Times New Roman"/>
                <w:sz w:val="28"/>
                <w:szCs w:val="28"/>
              </w:rPr>
              <w:t>аблюдение</w:t>
            </w:r>
          </w:p>
        </w:tc>
        <w:tc>
          <w:tcPr>
            <w:tcW w:w="2480"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011569" w:rsidRPr="00011569" w:rsidTr="007173E3">
        <w:tc>
          <w:tcPr>
            <w:tcW w:w="2766" w:type="dxa"/>
            <w:vMerge/>
          </w:tcPr>
          <w:p w:rsidR="00367F02" w:rsidRPr="00011569" w:rsidRDefault="00367F02" w:rsidP="00E913AF">
            <w:pPr>
              <w:jc w:val="center"/>
              <w:rPr>
                <w:rFonts w:ascii="Times New Roman" w:hAnsi="Times New Roman" w:cs="Times New Roman"/>
                <w:sz w:val="28"/>
                <w:szCs w:val="28"/>
              </w:rPr>
            </w:pPr>
          </w:p>
        </w:tc>
        <w:tc>
          <w:tcPr>
            <w:tcW w:w="5280" w:type="dxa"/>
          </w:tcPr>
          <w:p w:rsidR="00367F02" w:rsidRPr="00011569" w:rsidRDefault="00367F02" w:rsidP="002975C7">
            <w:pPr>
              <w:pStyle w:val="a7"/>
              <w:numPr>
                <w:ilvl w:val="0"/>
                <w:numId w:val="3"/>
              </w:numPr>
              <w:jc w:val="both"/>
              <w:rPr>
                <w:rFonts w:ascii="Times New Roman" w:hAnsi="Times New Roman" w:cs="Times New Roman"/>
                <w:sz w:val="28"/>
                <w:szCs w:val="28"/>
              </w:rPr>
            </w:pPr>
            <w:r w:rsidRPr="00011569">
              <w:rPr>
                <w:rFonts w:ascii="Times New Roman" w:hAnsi="Times New Roman" w:cs="Times New Roman"/>
                <w:sz w:val="28"/>
                <w:szCs w:val="28"/>
              </w:rPr>
              <w:t>Число и доли консультационных,  услуг, оказанных родителям</w:t>
            </w:r>
            <w:r w:rsidR="002975C7">
              <w:rPr>
                <w:rFonts w:ascii="Times New Roman" w:hAnsi="Times New Roman" w:cs="Times New Roman"/>
                <w:sz w:val="28"/>
                <w:szCs w:val="28"/>
              </w:rPr>
              <w:t>/законным представителям</w:t>
            </w:r>
            <w:r w:rsidRPr="00011569">
              <w:rPr>
                <w:rFonts w:ascii="Times New Roman" w:hAnsi="Times New Roman" w:cs="Times New Roman"/>
                <w:sz w:val="28"/>
                <w:szCs w:val="28"/>
              </w:rPr>
              <w:t xml:space="preserve"> структурным подразделением «Школа-Центр» от общего объема услуг Центра (абсолютная</w:t>
            </w:r>
            <w:r w:rsidR="00A64ED7" w:rsidRPr="00011569">
              <w:rPr>
                <w:rFonts w:ascii="Times New Roman" w:hAnsi="Times New Roman" w:cs="Times New Roman"/>
                <w:sz w:val="28"/>
                <w:szCs w:val="28"/>
              </w:rPr>
              <w:t xml:space="preserve"> </w:t>
            </w:r>
            <w:r w:rsidR="000314E8" w:rsidRPr="00011569">
              <w:rPr>
                <w:rFonts w:ascii="Times New Roman" w:hAnsi="Times New Roman" w:cs="Times New Roman"/>
                <w:sz w:val="28"/>
                <w:szCs w:val="28"/>
              </w:rPr>
              <w:t>шкала)</w:t>
            </w:r>
          </w:p>
        </w:tc>
        <w:tc>
          <w:tcPr>
            <w:tcW w:w="2311" w:type="dxa"/>
          </w:tcPr>
          <w:p w:rsidR="00367F02" w:rsidRPr="00011569" w:rsidRDefault="000722B3" w:rsidP="00DB42DC">
            <w:pPr>
              <w:rPr>
                <w:rFonts w:ascii="Times New Roman" w:hAnsi="Times New Roman" w:cs="Times New Roman"/>
                <w:sz w:val="28"/>
                <w:szCs w:val="28"/>
              </w:rPr>
            </w:pPr>
            <w:r w:rsidRPr="00011569">
              <w:rPr>
                <w:rFonts w:ascii="Times New Roman" w:hAnsi="Times New Roman" w:cs="Times New Roman"/>
                <w:sz w:val="28"/>
                <w:szCs w:val="28"/>
              </w:rPr>
              <w:t>Н</w:t>
            </w:r>
            <w:r w:rsidR="00367F02" w:rsidRPr="00011569">
              <w:rPr>
                <w:rFonts w:ascii="Times New Roman" w:hAnsi="Times New Roman" w:cs="Times New Roman"/>
                <w:sz w:val="28"/>
                <w:szCs w:val="28"/>
              </w:rPr>
              <w:t>аблюдение</w:t>
            </w:r>
          </w:p>
        </w:tc>
        <w:tc>
          <w:tcPr>
            <w:tcW w:w="2480"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011569" w:rsidRPr="00011569" w:rsidTr="007173E3">
        <w:tc>
          <w:tcPr>
            <w:tcW w:w="2766" w:type="dxa"/>
            <w:vMerge/>
          </w:tcPr>
          <w:p w:rsidR="00367F02" w:rsidRPr="00011569" w:rsidRDefault="00367F02" w:rsidP="00E913AF">
            <w:pPr>
              <w:jc w:val="center"/>
              <w:rPr>
                <w:rFonts w:ascii="Times New Roman" w:hAnsi="Times New Roman" w:cs="Times New Roman"/>
                <w:sz w:val="28"/>
                <w:szCs w:val="28"/>
              </w:rPr>
            </w:pPr>
          </w:p>
        </w:tc>
        <w:tc>
          <w:tcPr>
            <w:tcW w:w="5280" w:type="dxa"/>
          </w:tcPr>
          <w:p w:rsidR="00367F02" w:rsidRPr="00011569" w:rsidRDefault="00367F02" w:rsidP="00F70251">
            <w:pPr>
              <w:pStyle w:val="a7"/>
              <w:numPr>
                <w:ilvl w:val="0"/>
                <w:numId w:val="3"/>
              </w:numPr>
              <w:jc w:val="both"/>
              <w:rPr>
                <w:rFonts w:ascii="Times New Roman" w:hAnsi="Times New Roman" w:cs="Times New Roman"/>
                <w:sz w:val="28"/>
                <w:szCs w:val="28"/>
              </w:rPr>
            </w:pPr>
            <w:r w:rsidRPr="00011569">
              <w:rPr>
                <w:rFonts w:ascii="Times New Roman" w:hAnsi="Times New Roman" w:cs="Times New Roman"/>
                <w:sz w:val="28"/>
                <w:szCs w:val="28"/>
              </w:rPr>
              <w:t xml:space="preserve">Число диагностических и консультационных услуг, оказанных детям и их </w:t>
            </w:r>
            <w:proofErr w:type="gramStart"/>
            <w:r w:rsidRPr="00011569">
              <w:rPr>
                <w:rFonts w:ascii="Times New Roman" w:hAnsi="Times New Roman" w:cs="Times New Roman"/>
                <w:sz w:val="28"/>
                <w:szCs w:val="28"/>
              </w:rPr>
              <w:t>родителям</w:t>
            </w:r>
            <w:proofErr w:type="gramEnd"/>
            <w:r w:rsidRPr="00011569">
              <w:rPr>
                <w:rFonts w:ascii="Times New Roman" w:hAnsi="Times New Roman" w:cs="Times New Roman"/>
                <w:sz w:val="28"/>
                <w:szCs w:val="28"/>
              </w:rPr>
              <w:t xml:space="preserve"> </w:t>
            </w:r>
            <w:r w:rsidR="00F70251">
              <w:rPr>
                <w:rFonts w:ascii="Times New Roman" w:hAnsi="Times New Roman" w:cs="Times New Roman"/>
                <w:sz w:val="28"/>
                <w:szCs w:val="28"/>
              </w:rPr>
              <w:t>/ законным представителям</w:t>
            </w:r>
            <w:r w:rsidRPr="00011569">
              <w:rPr>
                <w:rFonts w:ascii="Times New Roman" w:hAnsi="Times New Roman" w:cs="Times New Roman"/>
                <w:sz w:val="28"/>
                <w:szCs w:val="28"/>
              </w:rPr>
              <w:t xml:space="preserve"> структурным подразделением ТПМПК (абсолютная шкала)</w:t>
            </w:r>
          </w:p>
        </w:tc>
        <w:tc>
          <w:tcPr>
            <w:tcW w:w="2311" w:type="dxa"/>
          </w:tcPr>
          <w:p w:rsidR="00367F02" w:rsidRPr="00011569" w:rsidRDefault="000722B3" w:rsidP="00DB42DC">
            <w:pPr>
              <w:rPr>
                <w:rFonts w:ascii="Times New Roman" w:hAnsi="Times New Roman" w:cs="Times New Roman"/>
                <w:sz w:val="28"/>
                <w:szCs w:val="28"/>
              </w:rPr>
            </w:pPr>
            <w:r w:rsidRPr="00011569">
              <w:rPr>
                <w:rFonts w:ascii="Times New Roman" w:hAnsi="Times New Roman" w:cs="Times New Roman"/>
                <w:sz w:val="28"/>
                <w:szCs w:val="28"/>
              </w:rPr>
              <w:t>Н</w:t>
            </w:r>
            <w:r w:rsidR="00367F02" w:rsidRPr="00011569">
              <w:rPr>
                <w:rFonts w:ascii="Times New Roman" w:hAnsi="Times New Roman" w:cs="Times New Roman"/>
                <w:sz w:val="28"/>
                <w:szCs w:val="28"/>
              </w:rPr>
              <w:t>аблюдение</w:t>
            </w:r>
          </w:p>
        </w:tc>
        <w:tc>
          <w:tcPr>
            <w:tcW w:w="2480"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6453EC" w:rsidRPr="00011569" w:rsidTr="007173E3">
        <w:tc>
          <w:tcPr>
            <w:tcW w:w="2766" w:type="dxa"/>
            <w:vMerge/>
          </w:tcPr>
          <w:p w:rsidR="006453EC" w:rsidRPr="00011569" w:rsidRDefault="006453EC" w:rsidP="00E913AF">
            <w:pPr>
              <w:jc w:val="center"/>
              <w:rPr>
                <w:rFonts w:ascii="Times New Roman" w:hAnsi="Times New Roman" w:cs="Times New Roman"/>
                <w:sz w:val="28"/>
                <w:szCs w:val="28"/>
              </w:rPr>
            </w:pPr>
          </w:p>
        </w:tc>
        <w:tc>
          <w:tcPr>
            <w:tcW w:w="5280" w:type="dxa"/>
          </w:tcPr>
          <w:p w:rsidR="006453EC" w:rsidRPr="00011569" w:rsidRDefault="006453EC" w:rsidP="006453EC">
            <w:pPr>
              <w:pStyle w:val="a7"/>
              <w:numPr>
                <w:ilvl w:val="0"/>
                <w:numId w:val="3"/>
              </w:numPr>
              <w:jc w:val="both"/>
              <w:rPr>
                <w:rFonts w:ascii="Times New Roman" w:hAnsi="Times New Roman" w:cs="Times New Roman"/>
                <w:sz w:val="28"/>
                <w:szCs w:val="28"/>
              </w:rPr>
            </w:pPr>
            <w:r w:rsidRPr="00F70251">
              <w:rPr>
                <w:rFonts w:ascii="Times New Roman" w:hAnsi="Times New Roman" w:cs="Times New Roman"/>
                <w:sz w:val="28"/>
                <w:szCs w:val="28"/>
              </w:rPr>
              <w:t xml:space="preserve">Число и доля удовлетворенных запросов от образовательных учреждений на диагностические и консультационные услуги ТПМПК от общего числа обращений (абсолютная шкала) </w:t>
            </w:r>
          </w:p>
        </w:tc>
        <w:tc>
          <w:tcPr>
            <w:tcW w:w="2311" w:type="dxa"/>
          </w:tcPr>
          <w:p w:rsidR="006453EC" w:rsidRPr="00011569" w:rsidRDefault="006453EC" w:rsidP="00DB42DC">
            <w:pPr>
              <w:rPr>
                <w:rFonts w:ascii="Times New Roman" w:hAnsi="Times New Roman" w:cs="Times New Roman"/>
                <w:sz w:val="28"/>
                <w:szCs w:val="28"/>
              </w:rPr>
            </w:pPr>
            <w:r>
              <w:rPr>
                <w:rFonts w:ascii="Times New Roman" w:hAnsi="Times New Roman" w:cs="Times New Roman"/>
                <w:sz w:val="28"/>
                <w:szCs w:val="28"/>
              </w:rPr>
              <w:t xml:space="preserve">Наблюдение </w:t>
            </w:r>
          </w:p>
        </w:tc>
        <w:tc>
          <w:tcPr>
            <w:tcW w:w="2480" w:type="dxa"/>
          </w:tcPr>
          <w:p w:rsidR="006453EC" w:rsidRPr="00011569" w:rsidRDefault="006453EC" w:rsidP="00DB42DC">
            <w:pPr>
              <w:rPr>
                <w:rFonts w:ascii="Times New Roman" w:hAnsi="Times New Roman" w:cs="Times New Roman"/>
                <w:sz w:val="28"/>
                <w:szCs w:val="28"/>
              </w:rPr>
            </w:pPr>
            <w:r>
              <w:rPr>
                <w:rFonts w:ascii="Times New Roman" w:hAnsi="Times New Roman" w:cs="Times New Roman"/>
                <w:sz w:val="28"/>
                <w:szCs w:val="28"/>
              </w:rPr>
              <w:t>В конце каждого полугодия</w:t>
            </w:r>
          </w:p>
        </w:tc>
        <w:tc>
          <w:tcPr>
            <w:tcW w:w="2261" w:type="dxa"/>
          </w:tcPr>
          <w:p w:rsidR="006453EC" w:rsidRPr="00011569" w:rsidRDefault="006453EC" w:rsidP="00DB42DC">
            <w:pPr>
              <w:rPr>
                <w:rFonts w:ascii="Times New Roman" w:hAnsi="Times New Roman" w:cs="Times New Roman"/>
                <w:sz w:val="28"/>
                <w:szCs w:val="28"/>
              </w:rPr>
            </w:pPr>
            <w:r>
              <w:rPr>
                <w:rFonts w:ascii="Times New Roman" w:hAnsi="Times New Roman" w:cs="Times New Roman"/>
                <w:sz w:val="28"/>
                <w:szCs w:val="28"/>
              </w:rPr>
              <w:t>В конце каждого полугодия</w:t>
            </w:r>
          </w:p>
        </w:tc>
      </w:tr>
      <w:tr w:rsidR="00011569" w:rsidRPr="00011569" w:rsidTr="007173E3">
        <w:tc>
          <w:tcPr>
            <w:tcW w:w="2766" w:type="dxa"/>
            <w:vMerge/>
          </w:tcPr>
          <w:p w:rsidR="00367F02" w:rsidRPr="00011569" w:rsidRDefault="00367F02" w:rsidP="00E913AF">
            <w:pPr>
              <w:jc w:val="center"/>
              <w:rPr>
                <w:rFonts w:ascii="Times New Roman" w:hAnsi="Times New Roman" w:cs="Times New Roman"/>
                <w:sz w:val="28"/>
                <w:szCs w:val="28"/>
              </w:rPr>
            </w:pPr>
          </w:p>
        </w:tc>
        <w:tc>
          <w:tcPr>
            <w:tcW w:w="5280" w:type="dxa"/>
          </w:tcPr>
          <w:p w:rsidR="00367F02" w:rsidRPr="00011569" w:rsidRDefault="00367F02" w:rsidP="00F70251">
            <w:pPr>
              <w:pStyle w:val="a7"/>
              <w:numPr>
                <w:ilvl w:val="0"/>
                <w:numId w:val="3"/>
              </w:numPr>
              <w:jc w:val="both"/>
              <w:rPr>
                <w:rFonts w:ascii="Times New Roman" w:hAnsi="Times New Roman" w:cs="Times New Roman"/>
                <w:sz w:val="28"/>
                <w:szCs w:val="28"/>
              </w:rPr>
            </w:pPr>
            <w:r w:rsidRPr="00011569">
              <w:rPr>
                <w:rFonts w:ascii="Times New Roman" w:hAnsi="Times New Roman" w:cs="Times New Roman"/>
                <w:sz w:val="28"/>
                <w:szCs w:val="28"/>
              </w:rPr>
              <w:t xml:space="preserve">Число и доли консультационных,  </w:t>
            </w:r>
            <w:r w:rsidR="00F70251">
              <w:rPr>
                <w:rFonts w:ascii="Times New Roman" w:hAnsi="Times New Roman" w:cs="Times New Roman"/>
                <w:sz w:val="28"/>
                <w:szCs w:val="28"/>
              </w:rPr>
              <w:t>индивидуальных и групповых коррекционно-развивающих</w:t>
            </w:r>
            <w:r w:rsidRPr="00011569">
              <w:rPr>
                <w:rFonts w:ascii="Times New Roman" w:hAnsi="Times New Roman" w:cs="Times New Roman"/>
                <w:sz w:val="28"/>
                <w:szCs w:val="28"/>
              </w:rPr>
              <w:t xml:space="preserve"> услуг, оказанных детям специалистами отдела консультирования, коррекции и развития от общего объема услуг Центра (абсолютная</w:t>
            </w:r>
            <w:r w:rsidR="00A64ED7" w:rsidRPr="00011569">
              <w:rPr>
                <w:rFonts w:ascii="Times New Roman" w:hAnsi="Times New Roman" w:cs="Times New Roman"/>
                <w:sz w:val="28"/>
                <w:szCs w:val="28"/>
              </w:rPr>
              <w:t xml:space="preserve"> шкал</w:t>
            </w:r>
            <w:r w:rsidR="000314E8" w:rsidRPr="00011569">
              <w:rPr>
                <w:rFonts w:ascii="Times New Roman" w:hAnsi="Times New Roman" w:cs="Times New Roman"/>
                <w:sz w:val="28"/>
                <w:szCs w:val="28"/>
              </w:rPr>
              <w:t>а</w:t>
            </w:r>
            <w:r w:rsidRPr="00011569">
              <w:rPr>
                <w:rFonts w:ascii="Times New Roman" w:hAnsi="Times New Roman" w:cs="Times New Roman"/>
                <w:sz w:val="28"/>
                <w:szCs w:val="28"/>
              </w:rPr>
              <w:t>)</w:t>
            </w:r>
          </w:p>
        </w:tc>
        <w:tc>
          <w:tcPr>
            <w:tcW w:w="2311" w:type="dxa"/>
          </w:tcPr>
          <w:p w:rsidR="00367F02" w:rsidRPr="00011569" w:rsidRDefault="000722B3" w:rsidP="00DB42DC">
            <w:pPr>
              <w:rPr>
                <w:rFonts w:ascii="Times New Roman" w:hAnsi="Times New Roman" w:cs="Times New Roman"/>
                <w:sz w:val="28"/>
                <w:szCs w:val="28"/>
              </w:rPr>
            </w:pPr>
            <w:r w:rsidRPr="00011569">
              <w:rPr>
                <w:rFonts w:ascii="Times New Roman" w:hAnsi="Times New Roman" w:cs="Times New Roman"/>
                <w:sz w:val="28"/>
                <w:szCs w:val="28"/>
              </w:rPr>
              <w:t>Н</w:t>
            </w:r>
            <w:r w:rsidR="00367F02" w:rsidRPr="00011569">
              <w:rPr>
                <w:rFonts w:ascii="Times New Roman" w:hAnsi="Times New Roman" w:cs="Times New Roman"/>
                <w:sz w:val="28"/>
                <w:szCs w:val="28"/>
              </w:rPr>
              <w:t>аблюдение</w:t>
            </w:r>
          </w:p>
        </w:tc>
        <w:tc>
          <w:tcPr>
            <w:tcW w:w="2480"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367F02" w:rsidRPr="00011569" w:rsidRDefault="00367F02"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011569" w:rsidRPr="00011569" w:rsidTr="007173E3">
        <w:tc>
          <w:tcPr>
            <w:tcW w:w="2766" w:type="dxa"/>
            <w:vMerge/>
          </w:tcPr>
          <w:p w:rsidR="00BE1454" w:rsidRPr="00011569" w:rsidRDefault="00BE1454" w:rsidP="00E913AF">
            <w:pPr>
              <w:jc w:val="center"/>
              <w:rPr>
                <w:rFonts w:ascii="Times New Roman" w:hAnsi="Times New Roman" w:cs="Times New Roman"/>
                <w:sz w:val="28"/>
                <w:szCs w:val="28"/>
              </w:rPr>
            </w:pPr>
          </w:p>
        </w:tc>
        <w:tc>
          <w:tcPr>
            <w:tcW w:w="5280" w:type="dxa"/>
          </w:tcPr>
          <w:p w:rsidR="00BE1454" w:rsidRPr="00011569" w:rsidRDefault="00F70251" w:rsidP="00F70251">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Число и доли консультационных</w:t>
            </w:r>
            <w:r w:rsidR="00BE1454" w:rsidRPr="00011569">
              <w:rPr>
                <w:rFonts w:ascii="Times New Roman" w:hAnsi="Times New Roman" w:cs="Times New Roman"/>
                <w:sz w:val="28"/>
                <w:szCs w:val="28"/>
              </w:rPr>
              <w:t xml:space="preserve">  </w:t>
            </w:r>
            <w:r w:rsidR="00BE1454" w:rsidRPr="00011569">
              <w:rPr>
                <w:rFonts w:ascii="Times New Roman" w:hAnsi="Times New Roman" w:cs="Times New Roman"/>
                <w:sz w:val="28"/>
                <w:szCs w:val="28"/>
              </w:rPr>
              <w:lastRenderedPageBreak/>
              <w:t xml:space="preserve">услуг, оказанных родителям (законным представителям) специалистами отдела консультирования, коррекции и развития от общего объема услуг Центра (абсолютная </w:t>
            </w:r>
            <w:r w:rsidR="00A64ED7" w:rsidRPr="00011569">
              <w:rPr>
                <w:rFonts w:ascii="Times New Roman" w:hAnsi="Times New Roman" w:cs="Times New Roman"/>
                <w:sz w:val="28"/>
                <w:szCs w:val="28"/>
              </w:rPr>
              <w:t>шкал</w:t>
            </w:r>
            <w:r w:rsidR="000314E8" w:rsidRPr="00011569">
              <w:rPr>
                <w:rFonts w:ascii="Times New Roman" w:hAnsi="Times New Roman" w:cs="Times New Roman"/>
                <w:sz w:val="28"/>
                <w:szCs w:val="28"/>
              </w:rPr>
              <w:t>а</w:t>
            </w:r>
            <w:r w:rsidR="00BE1454" w:rsidRPr="00011569">
              <w:rPr>
                <w:rFonts w:ascii="Times New Roman" w:hAnsi="Times New Roman" w:cs="Times New Roman"/>
                <w:sz w:val="28"/>
                <w:szCs w:val="28"/>
              </w:rPr>
              <w:t>)</w:t>
            </w:r>
          </w:p>
        </w:tc>
        <w:tc>
          <w:tcPr>
            <w:tcW w:w="2311" w:type="dxa"/>
          </w:tcPr>
          <w:p w:rsidR="00BE1454" w:rsidRPr="00011569" w:rsidRDefault="00BE1454"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Наблюдение</w:t>
            </w:r>
          </w:p>
        </w:tc>
        <w:tc>
          <w:tcPr>
            <w:tcW w:w="2480" w:type="dxa"/>
          </w:tcPr>
          <w:p w:rsidR="00BE1454" w:rsidRPr="00011569" w:rsidRDefault="00BE1454" w:rsidP="00DB42DC">
            <w:pPr>
              <w:rPr>
                <w:rFonts w:ascii="Times New Roman" w:hAnsi="Times New Roman" w:cs="Times New Roman"/>
                <w:sz w:val="28"/>
                <w:szCs w:val="28"/>
              </w:rPr>
            </w:pPr>
            <w:r w:rsidRPr="00011569">
              <w:rPr>
                <w:rFonts w:ascii="Times New Roman" w:hAnsi="Times New Roman" w:cs="Times New Roman"/>
                <w:sz w:val="28"/>
                <w:szCs w:val="28"/>
              </w:rPr>
              <w:t xml:space="preserve">В конце каждого </w:t>
            </w:r>
            <w:r w:rsidRPr="00011569">
              <w:rPr>
                <w:rFonts w:ascii="Times New Roman" w:hAnsi="Times New Roman" w:cs="Times New Roman"/>
                <w:sz w:val="28"/>
                <w:szCs w:val="28"/>
              </w:rPr>
              <w:lastRenderedPageBreak/>
              <w:t>полугодия</w:t>
            </w:r>
          </w:p>
        </w:tc>
        <w:tc>
          <w:tcPr>
            <w:tcW w:w="2261" w:type="dxa"/>
          </w:tcPr>
          <w:p w:rsidR="00BE1454" w:rsidRPr="00011569" w:rsidRDefault="00BE1454"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По завершению </w:t>
            </w:r>
            <w:r w:rsidRPr="00011569">
              <w:rPr>
                <w:rFonts w:ascii="Times New Roman" w:hAnsi="Times New Roman" w:cs="Times New Roman"/>
                <w:sz w:val="28"/>
                <w:szCs w:val="28"/>
              </w:rPr>
              <w:lastRenderedPageBreak/>
              <w:t>наблюдения</w:t>
            </w:r>
          </w:p>
        </w:tc>
      </w:tr>
      <w:tr w:rsidR="00011569" w:rsidRPr="00011569" w:rsidTr="007173E3">
        <w:tc>
          <w:tcPr>
            <w:tcW w:w="2766" w:type="dxa"/>
            <w:vMerge/>
          </w:tcPr>
          <w:p w:rsidR="00BE1454" w:rsidRPr="00011569" w:rsidRDefault="00BE1454" w:rsidP="00E913AF">
            <w:pPr>
              <w:jc w:val="center"/>
              <w:rPr>
                <w:rFonts w:ascii="Times New Roman" w:hAnsi="Times New Roman" w:cs="Times New Roman"/>
                <w:sz w:val="28"/>
                <w:szCs w:val="28"/>
              </w:rPr>
            </w:pPr>
          </w:p>
        </w:tc>
        <w:tc>
          <w:tcPr>
            <w:tcW w:w="5280" w:type="dxa"/>
          </w:tcPr>
          <w:p w:rsidR="00BE1454" w:rsidRPr="00011569" w:rsidRDefault="009C625C" w:rsidP="009C625C">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Число  консультационных индивидуальных и групповых </w:t>
            </w:r>
            <w:r w:rsidR="00BE1454" w:rsidRPr="00011569">
              <w:rPr>
                <w:rFonts w:ascii="Times New Roman" w:hAnsi="Times New Roman" w:cs="Times New Roman"/>
                <w:sz w:val="28"/>
                <w:szCs w:val="28"/>
              </w:rPr>
              <w:t>услуг, оказанных родителям (законным представителям) специалистами службы «Лекотека» (абсолютная шкала)</w:t>
            </w:r>
          </w:p>
        </w:tc>
        <w:tc>
          <w:tcPr>
            <w:tcW w:w="2311" w:type="dxa"/>
          </w:tcPr>
          <w:p w:rsidR="00BE1454" w:rsidRPr="00011569" w:rsidRDefault="00BE1454"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BE1454" w:rsidRPr="00011569" w:rsidRDefault="00BE1454"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BE1454" w:rsidRPr="00011569" w:rsidRDefault="00BE1454"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011569" w:rsidRPr="00011569" w:rsidTr="007173E3">
        <w:tc>
          <w:tcPr>
            <w:tcW w:w="2766" w:type="dxa"/>
            <w:vMerge/>
          </w:tcPr>
          <w:p w:rsidR="00BE1454" w:rsidRPr="00011569" w:rsidRDefault="00BE1454" w:rsidP="00E913AF">
            <w:pPr>
              <w:jc w:val="center"/>
              <w:rPr>
                <w:rFonts w:ascii="Times New Roman" w:hAnsi="Times New Roman" w:cs="Times New Roman"/>
                <w:sz w:val="28"/>
                <w:szCs w:val="28"/>
              </w:rPr>
            </w:pPr>
          </w:p>
        </w:tc>
        <w:tc>
          <w:tcPr>
            <w:tcW w:w="5280" w:type="dxa"/>
          </w:tcPr>
          <w:p w:rsidR="00BE1454" w:rsidRPr="00011569" w:rsidRDefault="00BE1454" w:rsidP="003D47FD">
            <w:pPr>
              <w:pStyle w:val="a7"/>
              <w:numPr>
                <w:ilvl w:val="0"/>
                <w:numId w:val="3"/>
              </w:numPr>
              <w:jc w:val="both"/>
              <w:rPr>
                <w:rFonts w:ascii="Times New Roman" w:hAnsi="Times New Roman" w:cs="Times New Roman"/>
                <w:sz w:val="28"/>
                <w:szCs w:val="28"/>
              </w:rPr>
            </w:pPr>
            <w:r w:rsidRPr="00011569">
              <w:rPr>
                <w:rFonts w:ascii="Times New Roman" w:hAnsi="Times New Roman" w:cs="Times New Roman"/>
                <w:sz w:val="28"/>
                <w:szCs w:val="28"/>
              </w:rPr>
              <w:t>Число  консультационных,  коррекционных и реабилитационных услуг, оказанных детям специалистами службы «Лекотека» (абсолютная шкала)</w:t>
            </w:r>
          </w:p>
        </w:tc>
        <w:tc>
          <w:tcPr>
            <w:tcW w:w="2311" w:type="dxa"/>
          </w:tcPr>
          <w:p w:rsidR="00BE1454" w:rsidRPr="00011569" w:rsidRDefault="00BE1454"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BE1454" w:rsidRPr="00011569" w:rsidRDefault="00BE1454" w:rsidP="00CF278D">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CF278D" w:rsidRPr="00011569">
              <w:rPr>
                <w:rFonts w:ascii="Times New Roman" w:hAnsi="Times New Roman" w:cs="Times New Roman"/>
                <w:sz w:val="28"/>
                <w:szCs w:val="28"/>
              </w:rPr>
              <w:t xml:space="preserve"> каждого полуг</w:t>
            </w:r>
            <w:r w:rsidRPr="00011569">
              <w:rPr>
                <w:rFonts w:ascii="Times New Roman" w:hAnsi="Times New Roman" w:cs="Times New Roman"/>
                <w:sz w:val="28"/>
                <w:szCs w:val="28"/>
              </w:rPr>
              <w:t>од</w:t>
            </w:r>
            <w:r w:rsidR="00CF278D" w:rsidRPr="00011569">
              <w:rPr>
                <w:rFonts w:ascii="Times New Roman" w:hAnsi="Times New Roman" w:cs="Times New Roman"/>
                <w:sz w:val="28"/>
                <w:szCs w:val="28"/>
              </w:rPr>
              <w:t>ия</w:t>
            </w:r>
          </w:p>
        </w:tc>
        <w:tc>
          <w:tcPr>
            <w:tcW w:w="2261" w:type="dxa"/>
          </w:tcPr>
          <w:p w:rsidR="00BE1454" w:rsidRPr="00011569" w:rsidRDefault="00CF278D"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011569" w:rsidRPr="00011569" w:rsidTr="007173E3">
        <w:tc>
          <w:tcPr>
            <w:tcW w:w="2766" w:type="dxa"/>
            <w:vMerge/>
          </w:tcPr>
          <w:p w:rsidR="00BE1454" w:rsidRPr="00011569" w:rsidRDefault="00BE1454" w:rsidP="00E913AF">
            <w:pPr>
              <w:jc w:val="center"/>
              <w:rPr>
                <w:rFonts w:ascii="Times New Roman" w:hAnsi="Times New Roman" w:cs="Times New Roman"/>
                <w:sz w:val="28"/>
                <w:szCs w:val="28"/>
              </w:rPr>
            </w:pPr>
          </w:p>
        </w:tc>
        <w:tc>
          <w:tcPr>
            <w:tcW w:w="5280" w:type="dxa"/>
          </w:tcPr>
          <w:p w:rsidR="00BE1454" w:rsidRPr="00011569" w:rsidRDefault="00BE1454" w:rsidP="000314E8">
            <w:pPr>
              <w:pStyle w:val="a7"/>
              <w:numPr>
                <w:ilvl w:val="0"/>
                <w:numId w:val="3"/>
              </w:numPr>
              <w:jc w:val="both"/>
              <w:rPr>
                <w:rFonts w:ascii="Times New Roman" w:hAnsi="Times New Roman" w:cs="Times New Roman"/>
                <w:sz w:val="28"/>
                <w:szCs w:val="28"/>
              </w:rPr>
            </w:pPr>
            <w:r w:rsidRPr="00011569">
              <w:rPr>
                <w:rFonts w:ascii="Times New Roman" w:hAnsi="Times New Roman" w:cs="Times New Roman"/>
                <w:sz w:val="28"/>
                <w:szCs w:val="28"/>
              </w:rPr>
              <w:t>Число и доли адресатов</w:t>
            </w:r>
            <w:r w:rsidRPr="00011569">
              <w:rPr>
                <w:rStyle w:val="a6"/>
                <w:rFonts w:ascii="Times New Roman" w:hAnsi="Times New Roman" w:cs="Times New Roman"/>
                <w:sz w:val="28"/>
                <w:szCs w:val="28"/>
              </w:rPr>
              <w:footnoteReference w:id="51"/>
            </w:r>
            <w:r w:rsidRPr="00011569">
              <w:rPr>
                <w:rFonts w:ascii="Times New Roman" w:hAnsi="Times New Roman" w:cs="Times New Roman"/>
                <w:sz w:val="28"/>
                <w:szCs w:val="28"/>
              </w:rPr>
              <w:t xml:space="preserve"> диагностических, консультационных,  коррекционных, развивающих, коррекционно-развивающих и реабилитационных услуг в общем объеме контингента (абсолютная</w:t>
            </w:r>
            <w:r w:rsidR="00A64ED7" w:rsidRPr="00011569">
              <w:rPr>
                <w:rFonts w:ascii="Times New Roman" w:hAnsi="Times New Roman" w:cs="Times New Roman"/>
                <w:sz w:val="28"/>
                <w:szCs w:val="28"/>
              </w:rPr>
              <w:t xml:space="preserve"> </w:t>
            </w:r>
            <w:r w:rsidR="000314E8" w:rsidRPr="00011569">
              <w:rPr>
                <w:rFonts w:ascii="Times New Roman" w:hAnsi="Times New Roman" w:cs="Times New Roman"/>
                <w:sz w:val="28"/>
                <w:szCs w:val="28"/>
              </w:rPr>
              <w:t>шкала</w:t>
            </w:r>
            <w:r w:rsidRPr="00011569">
              <w:rPr>
                <w:rFonts w:ascii="Times New Roman" w:hAnsi="Times New Roman" w:cs="Times New Roman"/>
                <w:sz w:val="28"/>
                <w:szCs w:val="28"/>
              </w:rPr>
              <w:t>)</w:t>
            </w:r>
          </w:p>
        </w:tc>
        <w:tc>
          <w:tcPr>
            <w:tcW w:w="2311" w:type="dxa"/>
          </w:tcPr>
          <w:p w:rsidR="00BE1454" w:rsidRPr="00011569" w:rsidRDefault="00BE1454"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BE1454" w:rsidRPr="00011569" w:rsidRDefault="00BE1454" w:rsidP="00B574D5">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B574D5" w:rsidRPr="00011569">
              <w:rPr>
                <w:rFonts w:ascii="Times New Roman" w:hAnsi="Times New Roman" w:cs="Times New Roman"/>
                <w:sz w:val="28"/>
                <w:szCs w:val="28"/>
              </w:rPr>
              <w:t>каждого полугодия</w:t>
            </w:r>
          </w:p>
        </w:tc>
        <w:tc>
          <w:tcPr>
            <w:tcW w:w="2261" w:type="dxa"/>
          </w:tcPr>
          <w:p w:rsidR="00BE1454" w:rsidRPr="00011569" w:rsidRDefault="00B574D5"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011569" w:rsidRPr="00011569" w:rsidTr="007173E3">
        <w:tc>
          <w:tcPr>
            <w:tcW w:w="2766" w:type="dxa"/>
          </w:tcPr>
          <w:p w:rsidR="00FB327A" w:rsidRPr="00011569" w:rsidRDefault="00FB327A" w:rsidP="00E913AF">
            <w:pPr>
              <w:jc w:val="center"/>
              <w:rPr>
                <w:rFonts w:ascii="Times New Roman" w:hAnsi="Times New Roman" w:cs="Times New Roman"/>
                <w:sz w:val="28"/>
                <w:szCs w:val="28"/>
              </w:rPr>
            </w:pPr>
          </w:p>
        </w:tc>
        <w:tc>
          <w:tcPr>
            <w:tcW w:w="5280" w:type="dxa"/>
          </w:tcPr>
          <w:p w:rsidR="00FB327A" w:rsidRPr="00011569" w:rsidRDefault="00FB327A" w:rsidP="00FB327A">
            <w:pPr>
              <w:pStyle w:val="a7"/>
              <w:numPr>
                <w:ilvl w:val="0"/>
                <w:numId w:val="3"/>
              </w:numPr>
              <w:rPr>
                <w:rFonts w:ascii="Times New Roman" w:hAnsi="Times New Roman" w:cs="Times New Roman"/>
                <w:sz w:val="28"/>
                <w:szCs w:val="28"/>
              </w:rPr>
            </w:pPr>
            <w:r w:rsidRPr="00011569">
              <w:rPr>
                <w:rFonts w:ascii="Times New Roman" w:hAnsi="Times New Roman" w:cs="Times New Roman"/>
                <w:sz w:val="28"/>
                <w:szCs w:val="28"/>
              </w:rPr>
              <w:t xml:space="preserve">Удовлетворенность родителей </w:t>
            </w:r>
            <w:r w:rsidRPr="00011569">
              <w:rPr>
                <w:rFonts w:ascii="Times New Roman" w:hAnsi="Times New Roman" w:cs="Times New Roman"/>
                <w:sz w:val="28"/>
                <w:szCs w:val="28"/>
              </w:rPr>
              <w:lastRenderedPageBreak/>
              <w:t xml:space="preserve">оказанными услугами из перечня указанного в </w:t>
            </w:r>
            <w:r w:rsidR="00C75A47">
              <w:rPr>
                <w:rFonts w:ascii="Times New Roman" w:hAnsi="Times New Roman" w:cs="Times New Roman"/>
                <w:sz w:val="28"/>
                <w:szCs w:val="28"/>
              </w:rPr>
              <w:t xml:space="preserve">данном </w:t>
            </w:r>
            <w:r w:rsidRPr="00011569">
              <w:rPr>
                <w:rFonts w:ascii="Times New Roman" w:hAnsi="Times New Roman" w:cs="Times New Roman"/>
                <w:sz w:val="28"/>
                <w:szCs w:val="28"/>
              </w:rPr>
              <w:t>объекте мониторинга  (абсолютная шкала)</w:t>
            </w:r>
          </w:p>
        </w:tc>
        <w:tc>
          <w:tcPr>
            <w:tcW w:w="2311" w:type="dxa"/>
          </w:tcPr>
          <w:p w:rsidR="00FB327A" w:rsidRPr="00011569" w:rsidRDefault="00FB327A"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Опрос </w:t>
            </w:r>
            <w:r w:rsidRPr="00011569">
              <w:rPr>
                <w:rFonts w:ascii="Times New Roman" w:hAnsi="Times New Roman" w:cs="Times New Roman"/>
                <w:sz w:val="28"/>
                <w:szCs w:val="28"/>
              </w:rPr>
              <w:lastRenderedPageBreak/>
              <w:t>(возможно выборочный)</w:t>
            </w:r>
          </w:p>
        </w:tc>
        <w:tc>
          <w:tcPr>
            <w:tcW w:w="2480" w:type="dxa"/>
          </w:tcPr>
          <w:p w:rsidR="00FB327A" w:rsidRPr="00011569" w:rsidRDefault="00FB327A" w:rsidP="00FB327A">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В конце учебного </w:t>
            </w:r>
            <w:r w:rsidRPr="00011569">
              <w:rPr>
                <w:rFonts w:ascii="Times New Roman" w:hAnsi="Times New Roman" w:cs="Times New Roman"/>
                <w:sz w:val="28"/>
                <w:szCs w:val="28"/>
              </w:rPr>
              <w:lastRenderedPageBreak/>
              <w:t xml:space="preserve">года или реализованной услуге </w:t>
            </w:r>
          </w:p>
        </w:tc>
        <w:tc>
          <w:tcPr>
            <w:tcW w:w="2261" w:type="dxa"/>
          </w:tcPr>
          <w:p w:rsidR="00FB327A" w:rsidRPr="00011569" w:rsidRDefault="00FB327A"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В конце года </w:t>
            </w:r>
            <w:r w:rsidRPr="00011569">
              <w:rPr>
                <w:rFonts w:ascii="Times New Roman" w:hAnsi="Times New Roman" w:cs="Times New Roman"/>
                <w:sz w:val="28"/>
                <w:szCs w:val="28"/>
              </w:rPr>
              <w:lastRenderedPageBreak/>
              <w:t>или по завершению наблюдения</w:t>
            </w:r>
          </w:p>
        </w:tc>
      </w:tr>
      <w:tr w:rsidR="00011569" w:rsidRPr="00011569" w:rsidTr="007173E3">
        <w:tc>
          <w:tcPr>
            <w:tcW w:w="2766" w:type="dxa"/>
          </w:tcPr>
          <w:p w:rsidR="00FB327A" w:rsidRPr="00011569" w:rsidRDefault="00FB327A" w:rsidP="00E913AF">
            <w:pPr>
              <w:jc w:val="center"/>
              <w:rPr>
                <w:rFonts w:ascii="Times New Roman" w:hAnsi="Times New Roman" w:cs="Times New Roman"/>
                <w:sz w:val="28"/>
                <w:szCs w:val="28"/>
              </w:rPr>
            </w:pPr>
          </w:p>
        </w:tc>
        <w:tc>
          <w:tcPr>
            <w:tcW w:w="5280" w:type="dxa"/>
          </w:tcPr>
          <w:p w:rsidR="00FB327A" w:rsidRPr="00011569" w:rsidRDefault="00330161" w:rsidP="000314E8">
            <w:pPr>
              <w:pStyle w:val="a7"/>
              <w:numPr>
                <w:ilvl w:val="0"/>
                <w:numId w:val="3"/>
              </w:numPr>
              <w:rPr>
                <w:rFonts w:ascii="Times New Roman" w:hAnsi="Times New Roman" w:cs="Times New Roman"/>
                <w:sz w:val="28"/>
                <w:szCs w:val="28"/>
              </w:rPr>
            </w:pPr>
            <w:r>
              <w:rPr>
                <w:rFonts w:ascii="Times New Roman" w:hAnsi="Times New Roman" w:cs="Times New Roman"/>
                <w:sz w:val="28"/>
                <w:szCs w:val="28"/>
              </w:rPr>
              <w:t>Наименования и</w:t>
            </w:r>
            <w:r w:rsidR="00FB327A" w:rsidRPr="00011569">
              <w:rPr>
                <w:rFonts w:ascii="Times New Roman" w:hAnsi="Times New Roman" w:cs="Times New Roman"/>
                <w:sz w:val="28"/>
                <w:szCs w:val="28"/>
              </w:rPr>
              <w:t xml:space="preserve"> доли причин обращения граждан </w:t>
            </w:r>
            <w:r w:rsidR="00FB327A" w:rsidRPr="00011569">
              <w:rPr>
                <w:rStyle w:val="a6"/>
                <w:rFonts w:ascii="Times New Roman" w:hAnsi="Times New Roman" w:cs="Times New Roman"/>
                <w:sz w:val="28"/>
                <w:szCs w:val="28"/>
              </w:rPr>
              <w:footnoteReference w:id="52"/>
            </w:r>
            <w:r w:rsidR="00FB327A" w:rsidRPr="00011569">
              <w:rPr>
                <w:rFonts w:ascii="Times New Roman" w:hAnsi="Times New Roman" w:cs="Times New Roman"/>
                <w:sz w:val="28"/>
                <w:szCs w:val="28"/>
              </w:rPr>
              <w:t xml:space="preserve"> (абсолютная шкал</w:t>
            </w:r>
            <w:r w:rsidR="000314E8" w:rsidRPr="00011569">
              <w:rPr>
                <w:rFonts w:ascii="Times New Roman" w:hAnsi="Times New Roman" w:cs="Times New Roman"/>
                <w:sz w:val="28"/>
                <w:szCs w:val="28"/>
              </w:rPr>
              <w:t>а</w:t>
            </w:r>
            <w:r w:rsidR="00FB327A" w:rsidRPr="00011569">
              <w:rPr>
                <w:rFonts w:ascii="Times New Roman" w:hAnsi="Times New Roman" w:cs="Times New Roman"/>
                <w:sz w:val="28"/>
                <w:szCs w:val="28"/>
              </w:rPr>
              <w:t>)</w:t>
            </w:r>
          </w:p>
        </w:tc>
        <w:tc>
          <w:tcPr>
            <w:tcW w:w="2311" w:type="dxa"/>
          </w:tcPr>
          <w:p w:rsidR="00FB327A" w:rsidRPr="00011569" w:rsidRDefault="00FB327A"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FB327A" w:rsidRPr="00011569" w:rsidRDefault="00FB327A"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FB327A" w:rsidRPr="00011569" w:rsidRDefault="00FB327A" w:rsidP="00DB42DC">
            <w:pPr>
              <w:rPr>
                <w:rFonts w:ascii="Times New Roman" w:hAnsi="Times New Roman" w:cs="Times New Roman"/>
                <w:sz w:val="28"/>
                <w:szCs w:val="28"/>
              </w:rPr>
            </w:pPr>
            <w:r w:rsidRPr="00011569">
              <w:rPr>
                <w:rFonts w:ascii="Times New Roman" w:hAnsi="Times New Roman" w:cs="Times New Roman"/>
                <w:sz w:val="28"/>
                <w:szCs w:val="28"/>
              </w:rPr>
              <w:t>По завершению наблюдения</w:t>
            </w:r>
          </w:p>
        </w:tc>
      </w:tr>
      <w:tr w:rsidR="00011569" w:rsidRPr="00011569" w:rsidTr="007173E3">
        <w:tc>
          <w:tcPr>
            <w:tcW w:w="2766" w:type="dxa"/>
          </w:tcPr>
          <w:p w:rsidR="00FB327A" w:rsidRPr="00011569" w:rsidRDefault="00FB327A" w:rsidP="00E913AF">
            <w:pPr>
              <w:jc w:val="center"/>
              <w:rPr>
                <w:rFonts w:ascii="Times New Roman" w:hAnsi="Times New Roman" w:cs="Times New Roman"/>
                <w:sz w:val="28"/>
                <w:szCs w:val="28"/>
              </w:rPr>
            </w:pPr>
          </w:p>
        </w:tc>
        <w:tc>
          <w:tcPr>
            <w:tcW w:w="5280" w:type="dxa"/>
          </w:tcPr>
          <w:p w:rsidR="00FB327A" w:rsidRPr="00011569" w:rsidRDefault="00FB327A" w:rsidP="00DB42DC">
            <w:pPr>
              <w:rPr>
                <w:rFonts w:ascii="Times New Roman" w:hAnsi="Times New Roman" w:cs="Times New Roman"/>
                <w:sz w:val="28"/>
                <w:szCs w:val="28"/>
              </w:rPr>
            </w:pPr>
          </w:p>
        </w:tc>
        <w:tc>
          <w:tcPr>
            <w:tcW w:w="2311" w:type="dxa"/>
          </w:tcPr>
          <w:p w:rsidR="00FB327A" w:rsidRPr="00011569" w:rsidRDefault="00FB327A" w:rsidP="00DB42DC">
            <w:pPr>
              <w:rPr>
                <w:rFonts w:ascii="Times New Roman" w:hAnsi="Times New Roman" w:cs="Times New Roman"/>
                <w:sz w:val="28"/>
                <w:szCs w:val="28"/>
              </w:rPr>
            </w:pPr>
          </w:p>
        </w:tc>
        <w:tc>
          <w:tcPr>
            <w:tcW w:w="2480" w:type="dxa"/>
          </w:tcPr>
          <w:p w:rsidR="00FB327A" w:rsidRPr="00011569" w:rsidRDefault="00FB327A" w:rsidP="00DB42DC">
            <w:pPr>
              <w:rPr>
                <w:rFonts w:ascii="Times New Roman" w:hAnsi="Times New Roman" w:cs="Times New Roman"/>
                <w:sz w:val="28"/>
                <w:szCs w:val="28"/>
              </w:rPr>
            </w:pPr>
          </w:p>
        </w:tc>
        <w:tc>
          <w:tcPr>
            <w:tcW w:w="2261" w:type="dxa"/>
          </w:tcPr>
          <w:p w:rsidR="00FB327A" w:rsidRPr="00011569" w:rsidRDefault="00FB327A" w:rsidP="00DB42DC">
            <w:pPr>
              <w:rPr>
                <w:rFonts w:ascii="Times New Roman" w:hAnsi="Times New Roman" w:cs="Times New Roman"/>
                <w:sz w:val="28"/>
                <w:szCs w:val="28"/>
              </w:rPr>
            </w:pPr>
          </w:p>
        </w:tc>
      </w:tr>
      <w:tr w:rsidR="00F53F4B" w:rsidRPr="00011569" w:rsidTr="007173E3">
        <w:tc>
          <w:tcPr>
            <w:tcW w:w="15098" w:type="dxa"/>
            <w:gridSpan w:val="5"/>
          </w:tcPr>
          <w:p w:rsidR="00F53F4B" w:rsidRPr="00011569" w:rsidRDefault="00F53F4B" w:rsidP="00E913AF">
            <w:pPr>
              <w:jc w:val="center"/>
              <w:rPr>
                <w:rFonts w:ascii="Times New Roman" w:hAnsi="Times New Roman" w:cs="Times New Roman"/>
                <w:b/>
                <w:sz w:val="28"/>
                <w:szCs w:val="28"/>
              </w:rPr>
            </w:pPr>
            <w:r w:rsidRPr="00011569">
              <w:rPr>
                <w:rFonts w:ascii="Times New Roman" w:hAnsi="Times New Roman" w:cs="Times New Roman"/>
                <w:b/>
                <w:sz w:val="28"/>
                <w:szCs w:val="28"/>
              </w:rPr>
              <w:t>Участники образовательного процесса Центра</w:t>
            </w:r>
          </w:p>
        </w:tc>
      </w:tr>
      <w:tr w:rsidR="00011569" w:rsidRPr="00011569" w:rsidTr="007173E3">
        <w:tc>
          <w:tcPr>
            <w:tcW w:w="2766" w:type="dxa"/>
            <w:vMerge w:val="restart"/>
          </w:tcPr>
          <w:p w:rsidR="000B0EAB" w:rsidRPr="00011569" w:rsidRDefault="000B0EAB" w:rsidP="00E913AF">
            <w:pPr>
              <w:jc w:val="center"/>
              <w:rPr>
                <w:rFonts w:ascii="Times New Roman" w:hAnsi="Times New Roman" w:cs="Times New Roman"/>
                <w:b/>
                <w:sz w:val="28"/>
                <w:szCs w:val="28"/>
              </w:rPr>
            </w:pPr>
            <w:r w:rsidRPr="00011569">
              <w:rPr>
                <w:rFonts w:ascii="Times New Roman" w:hAnsi="Times New Roman" w:cs="Times New Roman"/>
                <w:b/>
                <w:sz w:val="28"/>
                <w:szCs w:val="28"/>
              </w:rPr>
              <w:t>Сотрудники Центра</w:t>
            </w:r>
          </w:p>
        </w:tc>
        <w:tc>
          <w:tcPr>
            <w:tcW w:w="5280" w:type="dxa"/>
          </w:tcPr>
          <w:p w:rsidR="000B0EAB" w:rsidRPr="00011569" w:rsidRDefault="000B0EAB" w:rsidP="00194EAD">
            <w:pPr>
              <w:pStyle w:val="a7"/>
              <w:numPr>
                <w:ilvl w:val="0"/>
                <w:numId w:val="4"/>
              </w:numPr>
              <w:rPr>
                <w:rFonts w:ascii="Times New Roman" w:hAnsi="Times New Roman" w:cs="Times New Roman"/>
                <w:sz w:val="28"/>
                <w:szCs w:val="28"/>
              </w:rPr>
            </w:pPr>
            <w:proofErr w:type="gramStart"/>
            <w:r w:rsidRPr="00011569">
              <w:rPr>
                <w:rFonts w:ascii="Times New Roman" w:hAnsi="Times New Roman" w:cs="Times New Roman"/>
                <w:sz w:val="28"/>
                <w:szCs w:val="28"/>
              </w:rPr>
              <w:t xml:space="preserve">Численность административно-управленческого, педагогического, и обслуживающего персонала, в том числе работающих по совместительству или на условиях </w:t>
            </w:r>
            <w:r w:rsidR="00194EAD">
              <w:rPr>
                <w:rFonts w:ascii="Times New Roman" w:hAnsi="Times New Roman" w:cs="Times New Roman"/>
                <w:sz w:val="28"/>
                <w:szCs w:val="28"/>
              </w:rPr>
              <w:t>договора</w:t>
            </w:r>
            <w:r w:rsidRPr="00011569">
              <w:rPr>
                <w:rFonts w:ascii="Times New Roman" w:hAnsi="Times New Roman" w:cs="Times New Roman"/>
                <w:sz w:val="28"/>
                <w:szCs w:val="28"/>
              </w:rPr>
              <w:t xml:space="preserve"> </w:t>
            </w:r>
            <w:r w:rsidRPr="00011569">
              <w:rPr>
                <w:rFonts w:ascii="Times New Roman" w:hAnsi="Times New Roman" w:cs="Times New Roman"/>
                <w:sz w:val="28"/>
                <w:szCs w:val="28"/>
                <w:vertAlign w:val="superscript"/>
              </w:rPr>
              <w:footnoteReference w:id="53"/>
            </w:r>
            <w:r w:rsidRPr="00011569">
              <w:rPr>
                <w:rFonts w:ascii="Times New Roman" w:hAnsi="Times New Roman" w:cs="Times New Roman"/>
                <w:sz w:val="28"/>
                <w:szCs w:val="28"/>
              </w:rPr>
              <w:t xml:space="preserve"> (абсолютная шкала)</w:t>
            </w:r>
            <w:proofErr w:type="gramEnd"/>
          </w:p>
        </w:tc>
        <w:tc>
          <w:tcPr>
            <w:tcW w:w="2311" w:type="dxa"/>
          </w:tcPr>
          <w:p w:rsidR="000B0EAB" w:rsidRPr="00011569" w:rsidRDefault="000B0EAB" w:rsidP="00DB42DC">
            <w:pPr>
              <w:rPr>
                <w:rFonts w:ascii="Times New Roman" w:hAnsi="Times New Roman" w:cs="Times New Roman"/>
                <w:sz w:val="28"/>
                <w:szCs w:val="28"/>
              </w:rPr>
            </w:pPr>
            <w:r w:rsidRPr="00011569">
              <w:rPr>
                <w:rFonts w:ascii="Times New Roman" w:hAnsi="Times New Roman" w:cs="Times New Roman"/>
                <w:sz w:val="28"/>
                <w:szCs w:val="28"/>
              </w:rPr>
              <w:t xml:space="preserve">Наблюдение </w:t>
            </w:r>
          </w:p>
        </w:tc>
        <w:tc>
          <w:tcPr>
            <w:tcW w:w="2480" w:type="dxa"/>
          </w:tcPr>
          <w:p w:rsidR="000B0EAB" w:rsidRPr="00011569" w:rsidRDefault="000B0EAB" w:rsidP="00462261">
            <w:pPr>
              <w:rPr>
                <w:rFonts w:ascii="Times New Roman" w:hAnsi="Times New Roman" w:cs="Times New Roman"/>
                <w:sz w:val="28"/>
                <w:szCs w:val="28"/>
              </w:rPr>
            </w:pPr>
            <w:r w:rsidRPr="00011569">
              <w:rPr>
                <w:rFonts w:ascii="Times New Roman" w:hAnsi="Times New Roman" w:cs="Times New Roman"/>
                <w:sz w:val="28"/>
                <w:szCs w:val="28"/>
              </w:rPr>
              <w:t xml:space="preserve">В </w:t>
            </w:r>
            <w:r w:rsidR="00ED6725" w:rsidRPr="00011569">
              <w:rPr>
                <w:rFonts w:ascii="Times New Roman" w:hAnsi="Times New Roman" w:cs="Times New Roman"/>
                <w:sz w:val="28"/>
                <w:szCs w:val="28"/>
              </w:rPr>
              <w:t xml:space="preserve">конце </w:t>
            </w:r>
            <w:r w:rsidR="00462261">
              <w:rPr>
                <w:rFonts w:ascii="Times New Roman" w:hAnsi="Times New Roman" w:cs="Times New Roman"/>
                <w:sz w:val="28"/>
                <w:szCs w:val="28"/>
              </w:rPr>
              <w:t>учебного года</w:t>
            </w:r>
          </w:p>
        </w:tc>
        <w:tc>
          <w:tcPr>
            <w:tcW w:w="2261" w:type="dxa"/>
          </w:tcPr>
          <w:p w:rsidR="000B0EAB" w:rsidRPr="00011569" w:rsidRDefault="000B0EAB" w:rsidP="00462261">
            <w:pPr>
              <w:rPr>
                <w:rFonts w:ascii="Times New Roman" w:hAnsi="Times New Roman" w:cs="Times New Roman"/>
                <w:sz w:val="28"/>
                <w:szCs w:val="28"/>
              </w:rPr>
            </w:pPr>
            <w:r w:rsidRPr="00011569">
              <w:rPr>
                <w:rFonts w:ascii="Times New Roman" w:hAnsi="Times New Roman" w:cs="Times New Roman"/>
                <w:sz w:val="28"/>
                <w:szCs w:val="28"/>
              </w:rPr>
              <w:t xml:space="preserve">В </w:t>
            </w:r>
            <w:r w:rsidR="00ED6725" w:rsidRPr="00011569">
              <w:rPr>
                <w:rFonts w:ascii="Times New Roman" w:hAnsi="Times New Roman" w:cs="Times New Roman"/>
                <w:sz w:val="28"/>
                <w:szCs w:val="28"/>
              </w:rPr>
              <w:t xml:space="preserve">конце </w:t>
            </w:r>
            <w:r w:rsidR="00462261">
              <w:rPr>
                <w:rFonts w:ascii="Times New Roman" w:hAnsi="Times New Roman" w:cs="Times New Roman"/>
                <w:sz w:val="28"/>
                <w:szCs w:val="28"/>
              </w:rPr>
              <w:t>учебного года</w:t>
            </w:r>
          </w:p>
        </w:tc>
      </w:tr>
      <w:tr w:rsidR="00011569" w:rsidRPr="00011569" w:rsidTr="007173E3">
        <w:tc>
          <w:tcPr>
            <w:tcW w:w="2766" w:type="dxa"/>
            <w:vMerge/>
          </w:tcPr>
          <w:p w:rsidR="000B0EAB" w:rsidRPr="00011569" w:rsidRDefault="000B0EAB" w:rsidP="00E913AF">
            <w:pPr>
              <w:jc w:val="center"/>
              <w:rPr>
                <w:rFonts w:ascii="Times New Roman" w:hAnsi="Times New Roman" w:cs="Times New Roman"/>
                <w:sz w:val="28"/>
                <w:szCs w:val="28"/>
              </w:rPr>
            </w:pPr>
          </w:p>
        </w:tc>
        <w:tc>
          <w:tcPr>
            <w:tcW w:w="5280" w:type="dxa"/>
          </w:tcPr>
          <w:p w:rsidR="000B0EAB" w:rsidRPr="00011569" w:rsidRDefault="000B0EAB" w:rsidP="000B0EAB">
            <w:pPr>
              <w:pStyle w:val="a7"/>
              <w:numPr>
                <w:ilvl w:val="0"/>
                <w:numId w:val="4"/>
              </w:numPr>
              <w:rPr>
                <w:rFonts w:ascii="Times New Roman" w:hAnsi="Times New Roman" w:cs="Times New Roman"/>
                <w:sz w:val="28"/>
                <w:szCs w:val="28"/>
              </w:rPr>
            </w:pPr>
            <w:r w:rsidRPr="00011569">
              <w:rPr>
                <w:rFonts w:ascii="Times New Roman" w:hAnsi="Times New Roman" w:cs="Times New Roman"/>
                <w:sz w:val="28"/>
                <w:szCs w:val="28"/>
              </w:rPr>
              <w:t>Работники, принятые на работу  и уволенные  в течение года  (абсолютная шкала)</w:t>
            </w:r>
          </w:p>
          <w:p w:rsidR="000B0EAB" w:rsidRPr="00011569" w:rsidRDefault="000B0EAB" w:rsidP="00DB42DC">
            <w:pPr>
              <w:rPr>
                <w:rFonts w:ascii="Times New Roman" w:hAnsi="Times New Roman" w:cs="Times New Roman"/>
                <w:sz w:val="28"/>
                <w:szCs w:val="28"/>
              </w:rPr>
            </w:pPr>
          </w:p>
        </w:tc>
        <w:tc>
          <w:tcPr>
            <w:tcW w:w="2311" w:type="dxa"/>
          </w:tcPr>
          <w:p w:rsidR="000B0EAB" w:rsidRPr="00011569" w:rsidRDefault="000B0EAB"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0B0EAB" w:rsidRPr="00011569" w:rsidRDefault="00ED6725" w:rsidP="00194EAD">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194EAD">
              <w:rPr>
                <w:rFonts w:ascii="Times New Roman" w:hAnsi="Times New Roman" w:cs="Times New Roman"/>
                <w:sz w:val="28"/>
                <w:szCs w:val="28"/>
              </w:rPr>
              <w:t>учебного</w:t>
            </w:r>
            <w:r w:rsidRPr="00011569">
              <w:rPr>
                <w:rFonts w:ascii="Times New Roman" w:hAnsi="Times New Roman" w:cs="Times New Roman"/>
                <w:sz w:val="28"/>
                <w:szCs w:val="28"/>
              </w:rPr>
              <w:t xml:space="preserve"> года </w:t>
            </w:r>
          </w:p>
        </w:tc>
        <w:tc>
          <w:tcPr>
            <w:tcW w:w="2261" w:type="dxa"/>
          </w:tcPr>
          <w:p w:rsidR="000B0EAB" w:rsidRPr="00011569" w:rsidRDefault="00ED6725" w:rsidP="00194EAD">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194EAD">
              <w:rPr>
                <w:rFonts w:ascii="Times New Roman" w:hAnsi="Times New Roman" w:cs="Times New Roman"/>
                <w:sz w:val="28"/>
                <w:szCs w:val="28"/>
              </w:rPr>
              <w:t xml:space="preserve">учебного </w:t>
            </w:r>
            <w:r w:rsidRPr="00011569">
              <w:rPr>
                <w:rFonts w:ascii="Times New Roman" w:hAnsi="Times New Roman" w:cs="Times New Roman"/>
                <w:sz w:val="28"/>
                <w:szCs w:val="28"/>
              </w:rPr>
              <w:t>года</w:t>
            </w:r>
          </w:p>
        </w:tc>
      </w:tr>
      <w:tr w:rsidR="00194EAD" w:rsidRPr="00011569" w:rsidTr="007173E3">
        <w:tc>
          <w:tcPr>
            <w:tcW w:w="2766" w:type="dxa"/>
            <w:vMerge/>
          </w:tcPr>
          <w:p w:rsidR="00194EAD" w:rsidRPr="00011569" w:rsidRDefault="00194EAD" w:rsidP="00E913AF">
            <w:pPr>
              <w:jc w:val="center"/>
              <w:rPr>
                <w:rFonts w:ascii="Times New Roman" w:hAnsi="Times New Roman" w:cs="Times New Roman"/>
                <w:sz w:val="28"/>
                <w:szCs w:val="28"/>
              </w:rPr>
            </w:pPr>
          </w:p>
        </w:tc>
        <w:tc>
          <w:tcPr>
            <w:tcW w:w="5280" w:type="dxa"/>
          </w:tcPr>
          <w:p w:rsidR="00194EAD" w:rsidRPr="00011569" w:rsidRDefault="00194EAD" w:rsidP="000B0EAB">
            <w:pPr>
              <w:pStyle w:val="a7"/>
              <w:numPr>
                <w:ilvl w:val="0"/>
                <w:numId w:val="4"/>
              </w:numPr>
              <w:rPr>
                <w:rFonts w:ascii="Times New Roman" w:hAnsi="Times New Roman" w:cs="Times New Roman"/>
                <w:sz w:val="28"/>
                <w:szCs w:val="28"/>
              </w:rPr>
            </w:pPr>
            <w:r w:rsidRPr="00011569">
              <w:rPr>
                <w:rFonts w:ascii="Times New Roman" w:hAnsi="Times New Roman" w:cs="Times New Roman"/>
                <w:sz w:val="28"/>
                <w:szCs w:val="28"/>
              </w:rPr>
              <w:t>Возраст работников, в том числе по категориям</w:t>
            </w:r>
            <w:r w:rsidRPr="00011569">
              <w:rPr>
                <w:rStyle w:val="a6"/>
                <w:rFonts w:ascii="Times New Roman" w:hAnsi="Times New Roman" w:cs="Times New Roman"/>
                <w:sz w:val="28"/>
                <w:szCs w:val="28"/>
              </w:rPr>
              <w:footnoteReference w:id="54"/>
            </w:r>
            <w:r w:rsidRPr="00011569">
              <w:rPr>
                <w:rFonts w:ascii="Times New Roman" w:hAnsi="Times New Roman" w:cs="Times New Roman"/>
                <w:sz w:val="28"/>
                <w:szCs w:val="28"/>
              </w:rPr>
              <w:t xml:space="preserve"> сотрудников (интервальная шкала)</w:t>
            </w:r>
            <w:r w:rsidRPr="00011569">
              <w:rPr>
                <w:rStyle w:val="a6"/>
                <w:rFonts w:ascii="Times New Roman" w:hAnsi="Times New Roman" w:cs="Times New Roman"/>
                <w:sz w:val="28"/>
                <w:szCs w:val="28"/>
              </w:rPr>
              <w:footnoteReference w:id="55"/>
            </w:r>
          </w:p>
        </w:tc>
        <w:tc>
          <w:tcPr>
            <w:tcW w:w="231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194EAD" w:rsidRPr="00011569" w:rsidRDefault="00194EAD" w:rsidP="008226D2">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8226D2">
              <w:rPr>
                <w:rFonts w:ascii="Times New Roman" w:hAnsi="Times New Roman" w:cs="Times New Roman"/>
                <w:sz w:val="28"/>
                <w:szCs w:val="28"/>
              </w:rPr>
              <w:t>учебного года</w:t>
            </w:r>
          </w:p>
        </w:tc>
        <w:tc>
          <w:tcPr>
            <w:tcW w:w="2261" w:type="dxa"/>
          </w:tcPr>
          <w:p w:rsidR="00194EAD" w:rsidRPr="00011569" w:rsidRDefault="00194EAD" w:rsidP="008226D2">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8226D2">
              <w:rPr>
                <w:rFonts w:ascii="Times New Roman" w:hAnsi="Times New Roman" w:cs="Times New Roman"/>
                <w:sz w:val="28"/>
                <w:szCs w:val="28"/>
              </w:rPr>
              <w:t>учебного года</w:t>
            </w:r>
          </w:p>
        </w:tc>
      </w:tr>
      <w:tr w:rsidR="00194EAD" w:rsidRPr="00011569" w:rsidTr="007173E3">
        <w:tc>
          <w:tcPr>
            <w:tcW w:w="2766" w:type="dxa"/>
            <w:vMerge/>
          </w:tcPr>
          <w:p w:rsidR="00194EAD" w:rsidRPr="00011569" w:rsidRDefault="00194EAD" w:rsidP="00E913AF">
            <w:pPr>
              <w:jc w:val="center"/>
              <w:rPr>
                <w:rFonts w:ascii="Times New Roman" w:hAnsi="Times New Roman" w:cs="Times New Roman"/>
                <w:sz w:val="28"/>
                <w:szCs w:val="28"/>
              </w:rPr>
            </w:pPr>
          </w:p>
        </w:tc>
        <w:tc>
          <w:tcPr>
            <w:tcW w:w="5280" w:type="dxa"/>
          </w:tcPr>
          <w:p w:rsidR="00194EAD" w:rsidRPr="00011569" w:rsidRDefault="00194EAD" w:rsidP="000B0EAB">
            <w:pPr>
              <w:pStyle w:val="a7"/>
              <w:numPr>
                <w:ilvl w:val="0"/>
                <w:numId w:val="4"/>
              </w:numPr>
              <w:rPr>
                <w:rFonts w:ascii="Times New Roman" w:hAnsi="Times New Roman" w:cs="Times New Roman"/>
                <w:sz w:val="28"/>
                <w:szCs w:val="28"/>
              </w:rPr>
            </w:pPr>
            <w:r w:rsidRPr="00011569">
              <w:rPr>
                <w:rFonts w:ascii="Times New Roman" w:hAnsi="Times New Roman" w:cs="Times New Roman"/>
                <w:sz w:val="28"/>
                <w:szCs w:val="28"/>
              </w:rPr>
              <w:t>Образовательный уровень сотрудников  по категориям персонала   (шкала порядка)</w:t>
            </w:r>
            <w:r w:rsidRPr="00011569">
              <w:rPr>
                <w:rStyle w:val="a6"/>
                <w:rFonts w:ascii="Times New Roman" w:hAnsi="Times New Roman" w:cs="Times New Roman"/>
                <w:sz w:val="28"/>
                <w:szCs w:val="28"/>
              </w:rPr>
              <w:footnoteReference w:id="56"/>
            </w:r>
          </w:p>
        </w:tc>
        <w:tc>
          <w:tcPr>
            <w:tcW w:w="231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194EAD" w:rsidRPr="00011569" w:rsidRDefault="00194EAD" w:rsidP="002B58E0">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2B58E0">
              <w:rPr>
                <w:rFonts w:ascii="Times New Roman" w:hAnsi="Times New Roman" w:cs="Times New Roman"/>
                <w:sz w:val="28"/>
                <w:szCs w:val="28"/>
              </w:rPr>
              <w:t>учебного</w:t>
            </w:r>
            <w:r w:rsidRPr="00011569">
              <w:rPr>
                <w:rFonts w:ascii="Times New Roman" w:hAnsi="Times New Roman" w:cs="Times New Roman"/>
                <w:sz w:val="28"/>
                <w:szCs w:val="28"/>
              </w:rPr>
              <w:t xml:space="preserve"> года</w:t>
            </w:r>
          </w:p>
        </w:tc>
        <w:tc>
          <w:tcPr>
            <w:tcW w:w="2261" w:type="dxa"/>
          </w:tcPr>
          <w:p w:rsidR="00194EAD" w:rsidRPr="00011569" w:rsidRDefault="00194EAD" w:rsidP="002B58E0">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sidR="002B58E0">
              <w:rPr>
                <w:rFonts w:ascii="Times New Roman" w:hAnsi="Times New Roman" w:cs="Times New Roman"/>
                <w:sz w:val="28"/>
                <w:szCs w:val="28"/>
              </w:rPr>
              <w:t xml:space="preserve">учебного </w:t>
            </w:r>
            <w:r w:rsidRPr="00011569">
              <w:rPr>
                <w:rFonts w:ascii="Times New Roman" w:hAnsi="Times New Roman" w:cs="Times New Roman"/>
                <w:sz w:val="28"/>
                <w:szCs w:val="28"/>
              </w:rPr>
              <w:t>года</w:t>
            </w:r>
          </w:p>
        </w:tc>
      </w:tr>
      <w:tr w:rsidR="00194EAD" w:rsidRPr="00011569" w:rsidTr="007173E3">
        <w:tc>
          <w:tcPr>
            <w:tcW w:w="2766" w:type="dxa"/>
            <w:vMerge/>
          </w:tcPr>
          <w:p w:rsidR="00194EAD" w:rsidRPr="00011569" w:rsidRDefault="00194EAD" w:rsidP="00E913AF">
            <w:pPr>
              <w:jc w:val="center"/>
              <w:rPr>
                <w:rFonts w:ascii="Times New Roman" w:hAnsi="Times New Roman" w:cs="Times New Roman"/>
                <w:sz w:val="28"/>
                <w:szCs w:val="28"/>
              </w:rPr>
            </w:pPr>
          </w:p>
        </w:tc>
        <w:tc>
          <w:tcPr>
            <w:tcW w:w="5280" w:type="dxa"/>
          </w:tcPr>
          <w:p w:rsidR="00194EAD" w:rsidRPr="00011569" w:rsidRDefault="00194EAD" w:rsidP="000B0EAB">
            <w:pPr>
              <w:pStyle w:val="a7"/>
              <w:numPr>
                <w:ilvl w:val="0"/>
                <w:numId w:val="4"/>
              </w:numPr>
              <w:rPr>
                <w:rFonts w:ascii="Times New Roman" w:hAnsi="Times New Roman" w:cs="Times New Roman"/>
                <w:sz w:val="28"/>
                <w:szCs w:val="28"/>
              </w:rPr>
            </w:pPr>
            <w:r w:rsidRPr="00011569">
              <w:rPr>
                <w:rFonts w:ascii="Times New Roman" w:hAnsi="Times New Roman" w:cs="Times New Roman"/>
                <w:sz w:val="28"/>
                <w:szCs w:val="28"/>
              </w:rPr>
              <w:t>Стаж педагогической работы сотрудников (интервальная  шкала)</w:t>
            </w:r>
            <w:r w:rsidRPr="00011569">
              <w:rPr>
                <w:rStyle w:val="a6"/>
                <w:rFonts w:ascii="Times New Roman" w:hAnsi="Times New Roman" w:cs="Times New Roman"/>
                <w:sz w:val="28"/>
                <w:szCs w:val="28"/>
              </w:rPr>
              <w:footnoteReference w:id="57"/>
            </w:r>
          </w:p>
        </w:tc>
        <w:tc>
          <w:tcPr>
            <w:tcW w:w="231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 xml:space="preserve">При приеме на работу; далее – ежегодно </w:t>
            </w:r>
          </w:p>
        </w:tc>
        <w:tc>
          <w:tcPr>
            <w:tcW w:w="226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По запросу</w:t>
            </w:r>
          </w:p>
        </w:tc>
      </w:tr>
      <w:tr w:rsidR="00194EAD" w:rsidRPr="00011569" w:rsidTr="007173E3">
        <w:tc>
          <w:tcPr>
            <w:tcW w:w="2766" w:type="dxa"/>
            <w:vMerge/>
          </w:tcPr>
          <w:p w:rsidR="00194EAD" w:rsidRPr="00011569" w:rsidRDefault="00194EAD" w:rsidP="00E913AF">
            <w:pPr>
              <w:jc w:val="center"/>
              <w:rPr>
                <w:rFonts w:ascii="Times New Roman" w:hAnsi="Times New Roman" w:cs="Times New Roman"/>
                <w:sz w:val="28"/>
                <w:szCs w:val="28"/>
              </w:rPr>
            </w:pPr>
          </w:p>
        </w:tc>
        <w:tc>
          <w:tcPr>
            <w:tcW w:w="5280" w:type="dxa"/>
          </w:tcPr>
          <w:p w:rsidR="00194EAD" w:rsidRPr="00011569" w:rsidRDefault="00194EAD" w:rsidP="000B0EAB">
            <w:pPr>
              <w:pStyle w:val="a7"/>
              <w:numPr>
                <w:ilvl w:val="0"/>
                <w:numId w:val="4"/>
              </w:numPr>
              <w:rPr>
                <w:rFonts w:ascii="Times New Roman" w:hAnsi="Times New Roman" w:cs="Times New Roman"/>
                <w:sz w:val="28"/>
                <w:szCs w:val="28"/>
              </w:rPr>
            </w:pPr>
            <w:r w:rsidRPr="00011569">
              <w:rPr>
                <w:rFonts w:ascii="Times New Roman" w:hAnsi="Times New Roman" w:cs="Times New Roman"/>
                <w:sz w:val="28"/>
                <w:szCs w:val="28"/>
              </w:rPr>
              <w:t>Квалификация (уровень квалификации) сотрудников, в том числе педагогических работников (интервальная шкала)</w:t>
            </w:r>
          </w:p>
        </w:tc>
        <w:tc>
          <w:tcPr>
            <w:tcW w:w="231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В конце календарного года</w:t>
            </w:r>
          </w:p>
        </w:tc>
        <w:tc>
          <w:tcPr>
            <w:tcW w:w="226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В конце календарного года</w:t>
            </w:r>
          </w:p>
        </w:tc>
      </w:tr>
      <w:tr w:rsidR="00194EAD" w:rsidRPr="00011569" w:rsidTr="007173E3">
        <w:tc>
          <w:tcPr>
            <w:tcW w:w="2766" w:type="dxa"/>
            <w:vMerge/>
          </w:tcPr>
          <w:p w:rsidR="00194EAD" w:rsidRPr="00011569" w:rsidRDefault="00194EAD" w:rsidP="00E913AF">
            <w:pPr>
              <w:jc w:val="center"/>
              <w:rPr>
                <w:rFonts w:ascii="Times New Roman" w:hAnsi="Times New Roman" w:cs="Times New Roman"/>
                <w:sz w:val="28"/>
                <w:szCs w:val="28"/>
              </w:rPr>
            </w:pPr>
          </w:p>
        </w:tc>
        <w:tc>
          <w:tcPr>
            <w:tcW w:w="5280" w:type="dxa"/>
          </w:tcPr>
          <w:p w:rsidR="00194EAD" w:rsidRPr="00011569" w:rsidRDefault="00194EAD" w:rsidP="00DB42DC">
            <w:pPr>
              <w:pStyle w:val="a7"/>
              <w:numPr>
                <w:ilvl w:val="0"/>
                <w:numId w:val="4"/>
              </w:numPr>
              <w:rPr>
                <w:rFonts w:ascii="Times New Roman" w:hAnsi="Times New Roman" w:cs="Times New Roman"/>
                <w:sz w:val="28"/>
                <w:szCs w:val="28"/>
              </w:rPr>
            </w:pPr>
            <w:r w:rsidRPr="00011569">
              <w:rPr>
                <w:rFonts w:ascii="Times New Roman" w:hAnsi="Times New Roman" w:cs="Times New Roman"/>
                <w:sz w:val="28"/>
                <w:szCs w:val="28"/>
              </w:rPr>
              <w:t>Сотрудники, которых необходимо направить на обучение, повышение квалификации, профессиональную переподготовку (шкала наименований)</w:t>
            </w:r>
            <w:r w:rsidRPr="00011569">
              <w:rPr>
                <w:rStyle w:val="a6"/>
                <w:rFonts w:ascii="Times New Roman" w:hAnsi="Times New Roman" w:cs="Times New Roman"/>
                <w:sz w:val="28"/>
                <w:szCs w:val="28"/>
              </w:rPr>
              <w:footnoteReference w:id="58"/>
            </w:r>
            <w:r w:rsidRPr="00011569">
              <w:rPr>
                <w:rFonts w:ascii="Times New Roman" w:hAnsi="Times New Roman" w:cs="Times New Roman"/>
                <w:sz w:val="28"/>
                <w:szCs w:val="28"/>
              </w:rPr>
              <w:t xml:space="preserve"> </w:t>
            </w:r>
          </w:p>
          <w:p w:rsidR="00194EAD" w:rsidRPr="00011569" w:rsidRDefault="00194EAD" w:rsidP="00DB42DC">
            <w:pPr>
              <w:rPr>
                <w:rFonts w:ascii="Times New Roman" w:hAnsi="Times New Roman" w:cs="Times New Roman"/>
                <w:sz w:val="28"/>
                <w:szCs w:val="28"/>
              </w:rPr>
            </w:pPr>
          </w:p>
        </w:tc>
        <w:tc>
          <w:tcPr>
            <w:tcW w:w="231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 xml:space="preserve">В конце календарного года </w:t>
            </w:r>
          </w:p>
        </w:tc>
        <w:tc>
          <w:tcPr>
            <w:tcW w:w="226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В конце календарного года</w:t>
            </w:r>
          </w:p>
        </w:tc>
      </w:tr>
      <w:tr w:rsidR="00194EAD" w:rsidRPr="00011569" w:rsidTr="007173E3">
        <w:tc>
          <w:tcPr>
            <w:tcW w:w="2766" w:type="dxa"/>
            <w:vMerge/>
          </w:tcPr>
          <w:p w:rsidR="00194EAD" w:rsidRPr="00011569" w:rsidRDefault="00194EAD" w:rsidP="00E913AF">
            <w:pPr>
              <w:jc w:val="center"/>
              <w:rPr>
                <w:rFonts w:ascii="Times New Roman" w:hAnsi="Times New Roman" w:cs="Times New Roman"/>
                <w:sz w:val="28"/>
                <w:szCs w:val="28"/>
              </w:rPr>
            </w:pPr>
          </w:p>
        </w:tc>
        <w:tc>
          <w:tcPr>
            <w:tcW w:w="5280" w:type="dxa"/>
          </w:tcPr>
          <w:p w:rsidR="00194EAD" w:rsidRPr="00011569" w:rsidRDefault="00194EAD" w:rsidP="00DB42DC">
            <w:pPr>
              <w:pStyle w:val="a7"/>
              <w:numPr>
                <w:ilvl w:val="0"/>
                <w:numId w:val="4"/>
              </w:numPr>
              <w:rPr>
                <w:rFonts w:ascii="Times New Roman" w:hAnsi="Times New Roman" w:cs="Times New Roman"/>
                <w:sz w:val="28"/>
                <w:szCs w:val="28"/>
              </w:rPr>
            </w:pPr>
            <w:r w:rsidRPr="00011569">
              <w:rPr>
                <w:rFonts w:ascii="Times New Roman" w:hAnsi="Times New Roman" w:cs="Times New Roman"/>
                <w:sz w:val="28"/>
                <w:szCs w:val="28"/>
              </w:rPr>
              <w:t>Сотрудники, которые прошли обучение, повышение квалификации, профессиональную переподготовку (шкала наименований)</w:t>
            </w:r>
          </w:p>
          <w:p w:rsidR="00194EAD" w:rsidRPr="00011569" w:rsidRDefault="00194EAD" w:rsidP="00DB42DC">
            <w:pPr>
              <w:rPr>
                <w:rFonts w:ascii="Times New Roman" w:hAnsi="Times New Roman" w:cs="Times New Roman"/>
                <w:sz w:val="28"/>
                <w:szCs w:val="28"/>
              </w:rPr>
            </w:pPr>
          </w:p>
        </w:tc>
        <w:tc>
          <w:tcPr>
            <w:tcW w:w="231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Наблюдение, метод экспертных оценок</w:t>
            </w:r>
          </w:p>
        </w:tc>
        <w:tc>
          <w:tcPr>
            <w:tcW w:w="2480" w:type="dxa"/>
          </w:tcPr>
          <w:p w:rsidR="00194EAD" w:rsidRPr="00011569" w:rsidRDefault="00194EAD" w:rsidP="00D67D38">
            <w:pPr>
              <w:rPr>
                <w:rFonts w:ascii="Times New Roman" w:hAnsi="Times New Roman" w:cs="Times New Roman"/>
                <w:sz w:val="28"/>
                <w:szCs w:val="28"/>
              </w:rPr>
            </w:pPr>
            <w:r w:rsidRPr="00011569">
              <w:rPr>
                <w:rFonts w:ascii="Times New Roman" w:hAnsi="Times New Roman" w:cs="Times New Roman"/>
                <w:sz w:val="28"/>
                <w:szCs w:val="28"/>
              </w:rPr>
              <w:t>В конце календарного года</w:t>
            </w:r>
          </w:p>
        </w:tc>
        <w:tc>
          <w:tcPr>
            <w:tcW w:w="2261" w:type="dxa"/>
          </w:tcPr>
          <w:p w:rsidR="00194EAD" w:rsidRPr="00011569" w:rsidRDefault="00194EAD" w:rsidP="00D67D38">
            <w:pPr>
              <w:rPr>
                <w:rFonts w:ascii="Times New Roman" w:hAnsi="Times New Roman" w:cs="Times New Roman"/>
                <w:sz w:val="28"/>
                <w:szCs w:val="28"/>
              </w:rPr>
            </w:pPr>
            <w:r w:rsidRPr="00011569">
              <w:rPr>
                <w:rFonts w:ascii="Times New Roman" w:hAnsi="Times New Roman" w:cs="Times New Roman"/>
                <w:sz w:val="28"/>
                <w:szCs w:val="28"/>
              </w:rPr>
              <w:t>В конце календарного года</w:t>
            </w:r>
          </w:p>
        </w:tc>
      </w:tr>
      <w:tr w:rsidR="00194EAD" w:rsidRPr="00011569" w:rsidTr="007173E3">
        <w:tc>
          <w:tcPr>
            <w:tcW w:w="2766" w:type="dxa"/>
          </w:tcPr>
          <w:p w:rsidR="00194EAD" w:rsidRPr="00011569" w:rsidRDefault="00194EAD" w:rsidP="00E913AF">
            <w:pPr>
              <w:jc w:val="center"/>
              <w:rPr>
                <w:rFonts w:ascii="Times New Roman" w:hAnsi="Times New Roman" w:cs="Times New Roman"/>
                <w:sz w:val="28"/>
                <w:szCs w:val="28"/>
              </w:rPr>
            </w:pPr>
          </w:p>
        </w:tc>
        <w:tc>
          <w:tcPr>
            <w:tcW w:w="5280" w:type="dxa"/>
          </w:tcPr>
          <w:p w:rsidR="00194EAD" w:rsidRPr="00011569" w:rsidRDefault="00194EAD" w:rsidP="00067C6A">
            <w:pPr>
              <w:pStyle w:val="a7"/>
              <w:numPr>
                <w:ilvl w:val="0"/>
                <w:numId w:val="4"/>
              </w:numPr>
              <w:rPr>
                <w:rFonts w:ascii="Times New Roman" w:hAnsi="Times New Roman" w:cs="Times New Roman"/>
                <w:sz w:val="28"/>
                <w:szCs w:val="28"/>
              </w:rPr>
            </w:pPr>
            <w:r w:rsidRPr="00011569">
              <w:rPr>
                <w:rFonts w:ascii="Times New Roman" w:hAnsi="Times New Roman" w:cs="Times New Roman"/>
                <w:sz w:val="28"/>
                <w:szCs w:val="28"/>
              </w:rPr>
              <w:t xml:space="preserve">Сотрудники, принявшие участие в конференциях, семинарах, образовательных проектах, подготовившие методические материалы, просветительские статьи, в том числе в качестве </w:t>
            </w:r>
            <w:r w:rsidRPr="00011569">
              <w:rPr>
                <w:rFonts w:ascii="Times New Roman" w:hAnsi="Times New Roman" w:cs="Times New Roman"/>
                <w:sz w:val="28"/>
                <w:szCs w:val="28"/>
              </w:rPr>
              <w:lastRenderedPageBreak/>
              <w:t>ведущих (сфера повышения профессиональной компетентности) (шкала наименований)</w:t>
            </w:r>
          </w:p>
        </w:tc>
        <w:tc>
          <w:tcPr>
            <w:tcW w:w="231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Наблюдение</w:t>
            </w:r>
          </w:p>
        </w:tc>
        <w:tc>
          <w:tcPr>
            <w:tcW w:w="2480"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c>
          <w:tcPr>
            <w:tcW w:w="2261" w:type="dxa"/>
          </w:tcPr>
          <w:p w:rsidR="00194EAD" w:rsidRPr="00011569" w:rsidRDefault="00194EAD"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r>
      <w:tr w:rsidR="009D3B6C" w:rsidRPr="00011569" w:rsidTr="007173E3">
        <w:trPr>
          <w:trHeight w:val="347"/>
        </w:trPr>
        <w:tc>
          <w:tcPr>
            <w:tcW w:w="2766" w:type="dxa"/>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194EAD" w:rsidRDefault="009D3B6C" w:rsidP="00956330">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 xml:space="preserve"> Профессионально-личностная компетентность специалистов (шкала порядка) </w:t>
            </w:r>
          </w:p>
        </w:tc>
        <w:tc>
          <w:tcPr>
            <w:tcW w:w="2311" w:type="dxa"/>
          </w:tcPr>
          <w:p w:rsidR="009D3B6C" w:rsidRPr="00011569" w:rsidRDefault="009D3B6C" w:rsidP="00DB42DC">
            <w:pPr>
              <w:rPr>
                <w:rFonts w:ascii="Times New Roman" w:hAnsi="Times New Roman" w:cs="Times New Roman"/>
                <w:sz w:val="28"/>
                <w:szCs w:val="28"/>
              </w:rPr>
            </w:pPr>
            <w:r>
              <w:rPr>
                <w:rFonts w:ascii="Times New Roman" w:hAnsi="Times New Roman" w:cs="Times New Roman"/>
                <w:sz w:val="28"/>
                <w:szCs w:val="28"/>
              </w:rPr>
              <w:t>Метод экспертных оценок</w:t>
            </w:r>
          </w:p>
        </w:tc>
        <w:tc>
          <w:tcPr>
            <w:tcW w:w="2480" w:type="dxa"/>
          </w:tcPr>
          <w:p w:rsidR="009D3B6C" w:rsidRPr="00011569" w:rsidRDefault="009D3B6C" w:rsidP="00662ABA">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Pr>
                <w:rFonts w:ascii="Times New Roman" w:hAnsi="Times New Roman" w:cs="Times New Roman"/>
                <w:sz w:val="28"/>
                <w:szCs w:val="28"/>
              </w:rPr>
              <w:t>каждого полугодия</w:t>
            </w:r>
          </w:p>
        </w:tc>
        <w:tc>
          <w:tcPr>
            <w:tcW w:w="2261" w:type="dxa"/>
          </w:tcPr>
          <w:p w:rsidR="009D3B6C" w:rsidRPr="00011569" w:rsidRDefault="009D3B6C" w:rsidP="00662ABA">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Pr>
                <w:rFonts w:ascii="Times New Roman" w:hAnsi="Times New Roman" w:cs="Times New Roman"/>
                <w:sz w:val="28"/>
                <w:szCs w:val="28"/>
              </w:rPr>
              <w:t>каждого полугодия</w:t>
            </w:r>
          </w:p>
        </w:tc>
      </w:tr>
      <w:tr w:rsidR="009D3B6C" w:rsidRPr="00011569" w:rsidTr="007173E3">
        <w:tc>
          <w:tcPr>
            <w:tcW w:w="2766" w:type="dxa"/>
            <w:vMerge w:val="restart"/>
          </w:tcPr>
          <w:p w:rsidR="009D3B6C" w:rsidRPr="00011569" w:rsidRDefault="009D3B6C" w:rsidP="00E913AF">
            <w:pPr>
              <w:jc w:val="center"/>
              <w:rPr>
                <w:rFonts w:ascii="Times New Roman" w:hAnsi="Times New Roman" w:cs="Times New Roman"/>
                <w:b/>
                <w:sz w:val="28"/>
                <w:szCs w:val="28"/>
              </w:rPr>
            </w:pPr>
            <w:r w:rsidRPr="00011569">
              <w:rPr>
                <w:rFonts w:ascii="Times New Roman" w:hAnsi="Times New Roman" w:cs="Times New Roman"/>
                <w:b/>
                <w:sz w:val="28"/>
                <w:szCs w:val="28"/>
              </w:rPr>
              <w:t>Контингент Центра</w:t>
            </w:r>
          </w:p>
        </w:tc>
        <w:tc>
          <w:tcPr>
            <w:tcW w:w="5280" w:type="dxa"/>
          </w:tcPr>
          <w:p w:rsidR="009D3B6C" w:rsidRPr="00011569" w:rsidRDefault="009D3B6C" w:rsidP="00D93B63">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 xml:space="preserve">Соответствие количественного и качественного </w:t>
            </w:r>
            <w:r w:rsidRPr="00011569">
              <w:rPr>
                <w:rStyle w:val="a6"/>
                <w:rFonts w:ascii="Times New Roman" w:hAnsi="Times New Roman" w:cs="Times New Roman"/>
                <w:sz w:val="28"/>
                <w:szCs w:val="28"/>
              </w:rPr>
              <w:footnoteReference w:id="59"/>
            </w:r>
            <w:r w:rsidRPr="00011569">
              <w:rPr>
                <w:rFonts w:ascii="Times New Roman" w:hAnsi="Times New Roman" w:cs="Times New Roman"/>
                <w:sz w:val="28"/>
                <w:szCs w:val="28"/>
              </w:rPr>
              <w:t xml:space="preserve"> состава контингента государственному заданию (шкала порядка)</w:t>
            </w:r>
          </w:p>
        </w:tc>
        <w:tc>
          <w:tcPr>
            <w:tcW w:w="2311"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Наблюдение, метод экспертных оценок</w:t>
            </w:r>
          </w:p>
        </w:tc>
        <w:tc>
          <w:tcPr>
            <w:tcW w:w="2480" w:type="dxa"/>
          </w:tcPr>
          <w:p w:rsidR="009D3B6C" w:rsidRPr="00011569" w:rsidRDefault="009D3B6C" w:rsidP="00FF046D">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FF046D">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b/>
                <w:sz w:val="28"/>
                <w:szCs w:val="28"/>
              </w:rPr>
            </w:pPr>
          </w:p>
        </w:tc>
        <w:tc>
          <w:tcPr>
            <w:tcW w:w="5280" w:type="dxa"/>
          </w:tcPr>
          <w:p w:rsidR="009D3B6C" w:rsidRPr="00011569" w:rsidRDefault="009D3B6C" w:rsidP="00E16A22">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Количество первичных обращений граждан к специалистам</w:t>
            </w:r>
            <w:r w:rsidRPr="00011569">
              <w:rPr>
                <w:rStyle w:val="a6"/>
                <w:rFonts w:ascii="Times New Roman" w:hAnsi="Times New Roman" w:cs="Times New Roman"/>
                <w:sz w:val="28"/>
                <w:szCs w:val="28"/>
              </w:rPr>
              <w:footnoteReference w:id="60"/>
            </w:r>
            <w:r w:rsidRPr="00011569">
              <w:rPr>
                <w:rFonts w:ascii="Times New Roman" w:hAnsi="Times New Roman" w:cs="Times New Roman"/>
                <w:sz w:val="28"/>
                <w:szCs w:val="28"/>
              </w:rPr>
              <w:t xml:space="preserve">: педагогу-психологу, логопеду, дефектологу (абсолютная шкала). </w:t>
            </w:r>
            <w:r w:rsidRPr="00011569">
              <w:rPr>
                <w:rFonts w:ascii="Times New Roman" w:hAnsi="Times New Roman" w:cs="Times New Roman"/>
                <w:b/>
                <w:sz w:val="28"/>
                <w:szCs w:val="28"/>
              </w:rPr>
              <w:t>Из них:</w:t>
            </w:r>
          </w:p>
          <w:p w:rsidR="009D3B6C" w:rsidRPr="00011569" w:rsidRDefault="009D3B6C" w:rsidP="00034185">
            <w:pPr>
              <w:pStyle w:val="a7"/>
              <w:jc w:val="both"/>
              <w:rPr>
                <w:rFonts w:ascii="Times New Roman" w:hAnsi="Times New Roman" w:cs="Times New Roman"/>
                <w:sz w:val="28"/>
                <w:szCs w:val="28"/>
              </w:rPr>
            </w:pPr>
            <w:r w:rsidRPr="00011569">
              <w:rPr>
                <w:rFonts w:ascii="Times New Roman" w:hAnsi="Times New Roman" w:cs="Times New Roman"/>
                <w:sz w:val="28"/>
                <w:szCs w:val="28"/>
              </w:rPr>
              <w:t>- количество семей, получивших только повторную консультацию;</w:t>
            </w:r>
          </w:p>
          <w:p w:rsidR="009D3B6C" w:rsidRPr="00011569" w:rsidRDefault="009D3B6C" w:rsidP="00034185">
            <w:pPr>
              <w:pStyle w:val="a7"/>
              <w:jc w:val="both"/>
              <w:rPr>
                <w:rFonts w:ascii="Times New Roman" w:hAnsi="Times New Roman" w:cs="Times New Roman"/>
                <w:sz w:val="28"/>
                <w:szCs w:val="28"/>
              </w:rPr>
            </w:pPr>
            <w:r w:rsidRPr="00011569">
              <w:rPr>
                <w:rFonts w:ascii="Times New Roman" w:hAnsi="Times New Roman" w:cs="Times New Roman"/>
                <w:sz w:val="28"/>
                <w:szCs w:val="28"/>
              </w:rPr>
              <w:t>- количество семей, заключивших договор на длительную работу (и групповую и индивидуальную)</w:t>
            </w:r>
          </w:p>
        </w:tc>
        <w:tc>
          <w:tcPr>
            <w:tcW w:w="2311"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 xml:space="preserve">Наблюдение </w:t>
            </w:r>
          </w:p>
        </w:tc>
        <w:tc>
          <w:tcPr>
            <w:tcW w:w="2480"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 xml:space="preserve">В конце каждого полугодия </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b/>
                <w:sz w:val="28"/>
                <w:szCs w:val="28"/>
              </w:rPr>
            </w:pPr>
          </w:p>
        </w:tc>
        <w:tc>
          <w:tcPr>
            <w:tcW w:w="5280" w:type="dxa"/>
          </w:tcPr>
          <w:p w:rsidR="009D3B6C" w:rsidRPr="00011569" w:rsidRDefault="009D3B6C" w:rsidP="00C414FE">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 xml:space="preserve">Количество семей, </w:t>
            </w:r>
            <w:r w:rsidR="00256962">
              <w:rPr>
                <w:rFonts w:ascii="Times New Roman" w:hAnsi="Times New Roman" w:cs="Times New Roman"/>
                <w:sz w:val="28"/>
                <w:szCs w:val="28"/>
              </w:rPr>
              <w:t xml:space="preserve">получающих </w:t>
            </w:r>
            <w:r w:rsidRPr="00011569">
              <w:rPr>
                <w:rFonts w:ascii="Times New Roman" w:hAnsi="Times New Roman" w:cs="Times New Roman"/>
                <w:sz w:val="28"/>
                <w:szCs w:val="28"/>
              </w:rPr>
              <w:t xml:space="preserve"> комплексн</w:t>
            </w:r>
            <w:r w:rsidR="00256962">
              <w:rPr>
                <w:rFonts w:ascii="Times New Roman" w:hAnsi="Times New Roman" w:cs="Times New Roman"/>
                <w:sz w:val="28"/>
                <w:szCs w:val="28"/>
              </w:rPr>
              <w:t xml:space="preserve">ые услуги </w:t>
            </w:r>
            <w:r w:rsidRPr="00011569">
              <w:rPr>
                <w:rFonts w:ascii="Times New Roman" w:hAnsi="Times New Roman" w:cs="Times New Roman"/>
                <w:sz w:val="28"/>
                <w:szCs w:val="28"/>
              </w:rPr>
              <w:t xml:space="preserve"> специалистов</w:t>
            </w:r>
            <w:r w:rsidRPr="00011569">
              <w:rPr>
                <w:rStyle w:val="a6"/>
                <w:rFonts w:ascii="Times New Roman" w:hAnsi="Times New Roman" w:cs="Times New Roman"/>
                <w:sz w:val="28"/>
                <w:szCs w:val="28"/>
              </w:rPr>
              <w:footnoteReference w:id="61"/>
            </w:r>
            <w:r w:rsidRPr="00011569">
              <w:rPr>
                <w:rFonts w:ascii="Times New Roman" w:hAnsi="Times New Roman" w:cs="Times New Roman"/>
                <w:sz w:val="28"/>
                <w:szCs w:val="28"/>
              </w:rPr>
              <w:t>(абсолютная шкала)</w:t>
            </w:r>
          </w:p>
        </w:tc>
        <w:tc>
          <w:tcPr>
            <w:tcW w:w="2311"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 xml:space="preserve">Наблюдение </w:t>
            </w:r>
          </w:p>
        </w:tc>
        <w:tc>
          <w:tcPr>
            <w:tcW w:w="2480" w:type="dxa"/>
          </w:tcPr>
          <w:p w:rsidR="009D3B6C" w:rsidRPr="00011569" w:rsidRDefault="009D3B6C" w:rsidP="00E949C1">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E949C1">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b/>
                <w:sz w:val="28"/>
                <w:szCs w:val="28"/>
              </w:rPr>
            </w:pPr>
          </w:p>
        </w:tc>
        <w:tc>
          <w:tcPr>
            <w:tcW w:w="5280" w:type="dxa"/>
          </w:tcPr>
          <w:p w:rsidR="009D3B6C" w:rsidRPr="00011569" w:rsidRDefault="009D3B6C" w:rsidP="00E748E9">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 xml:space="preserve">Количество семей, с которыми завершено комплексное </w:t>
            </w:r>
            <w:r w:rsidRPr="00011569">
              <w:rPr>
                <w:rFonts w:ascii="Times New Roman" w:hAnsi="Times New Roman" w:cs="Times New Roman"/>
                <w:sz w:val="28"/>
                <w:szCs w:val="28"/>
              </w:rPr>
              <w:lastRenderedPageBreak/>
              <w:t>сопровождение специалистов (абсолютная шкала)</w:t>
            </w:r>
          </w:p>
        </w:tc>
        <w:tc>
          <w:tcPr>
            <w:tcW w:w="2311"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lastRenderedPageBreak/>
              <w:t xml:space="preserve">Наблюдение </w:t>
            </w:r>
          </w:p>
        </w:tc>
        <w:tc>
          <w:tcPr>
            <w:tcW w:w="2480" w:type="dxa"/>
          </w:tcPr>
          <w:p w:rsidR="009D3B6C" w:rsidRPr="00011569" w:rsidRDefault="009D3B6C" w:rsidP="000762E9">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 года</w:t>
            </w:r>
          </w:p>
        </w:tc>
        <w:tc>
          <w:tcPr>
            <w:tcW w:w="2261" w:type="dxa"/>
          </w:tcPr>
          <w:p w:rsidR="009D3B6C" w:rsidRPr="00011569" w:rsidRDefault="009D3B6C" w:rsidP="000762E9">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b/>
                <w:sz w:val="28"/>
                <w:szCs w:val="28"/>
              </w:rPr>
            </w:pPr>
          </w:p>
        </w:tc>
        <w:tc>
          <w:tcPr>
            <w:tcW w:w="5280" w:type="dxa"/>
          </w:tcPr>
          <w:p w:rsidR="009D3B6C" w:rsidRPr="00011569" w:rsidRDefault="009D3B6C" w:rsidP="00E748E9">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Количество детей, находящихся в очереди на индивидуальную</w:t>
            </w:r>
            <w:r w:rsidR="00C414FE">
              <w:rPr>
                <w:rFonts w:ascii="Times New Roman" w:hAnsi="Times New Roman" w:cs="Times New Roman"/>
                <w:sz w:val="28"/>
                <w:szCs w:val="28"/>
              </w:rPr>
              <w:t xml:space="preserve"> и групповую </w:t>
            </w:r>
            <w:r w:rsidRPr="00011569">
              <w:rPr>
                <w:rFonts w:ascii="Times New Roman" w:hAnsi="Times New Roman" w:cs="Times New Roman"/>
                <w:sz w:val="28"/>
                <w:szCs w:val="28"/>
              </w:rPr>
              <w:t xml:space="preserve"> работу со специалистами (в том числе в службе Лекотека): по отдельности – к педагогу-психологу, логопеду, дефектологу (абсолютная шкала)</w:t>
            </w:r>
          </w:p>
        </w:tc>
        <w:tc>
          <w:tcPr>
            <w:tcW w:w="2311"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E949C1">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E949C1">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D93B63">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Социальный паспорт семей,</w:t>
            </w:r>
            <w:r w:rsidR="00266D41">
              <w:rPr>
                <w:rFonts w:ascii="Times New Roman" w:hAnsi="Times New Roman" w:cs="Times New Roman"/>
                <w:sz w:val="28"/>
                <w:szCs w:val="28"/>
              </w:rPr>
              <w:t xml:space="preserve"> обратившихся в Центр. Из них:</w:t>
            </w:r>
            <w:r w:rsidRPr="00011569">
              <w:rPr>
                <w:rFonts w:ascii="Times New Roman" w:hAnsi="Times New Roman" w:cs="Times New Roman"/>
                <w:sz w:val="28"/>
                <w:szCs w:val="28"/>
              </w:rPr>
              <w:t xml:space="preserve"> зачисленных в контингент Центра (абсолютная шкала):</w:t>
            </w:r>
          </w:p>
          <w:p w:rsidR="009D3B6C" w:rsidRPr="00011569" w:rsidRDefault="009D3B6C" w:rsidP="00C550AD">
            <w:pPr>
              <w:pStyle w:val="a7"/>
              <w:jc w:val="both"/>
              <w:rPr>
                <w:rFonts w:ascii="Times New Roman" w:hAnsi="Times New Roman" w:cs="Times New Roman"/>
                <w:sz w:val="28"/>
                <w:szCs w:val="28"/>
              </w:rPr>
            </w:pPr>
            <w:r w:rsidRPr="00011569">
              <w:rPr>
                <w:rFonts w:ascii="Times New Roman" w:hAnsi="Times New Roman" w:cs="Times New Roman"/>
                <w:sz w:val="28"/>
                <w:szCs w:val="28"/>
              </w:rPr>
              <w:t>-число и доля детей с ограниченными возможностями здоровья, в том числе с инвалидностью;</w:t>
            </w:r>
          </w:p>
          <w:p w:rsidR="009D3B6C" w:rsidRPr="00011569" w:rsidRDefault="009D3B6C" w:rsidP="00C550AD">
            <w:pPr>
              <w:pStyle w:val="a7"/>
              <w:jc w:val="both"/>
              <w:rPr>
                <w:rFonts w:ascii="Times New Roman" w:hAnsi="Times New Roman" w:cs="Times New Roman"/>
                <w:sz w:val="28"/>
                <w:szCs w:val="28"/>
              </w:rPr>
            </w:pPr>
            <w:r w:rsidRPr="00011569">
              <w:rPr>
                <w:rFonts w:ascii="Times New Roman" w:hAnsi="Times New Roman" w:cs="Times New Roman"/>
                <w:sz w:val="28"/>
                <w:szCs w:val="28"/>
              </w:rPr>
              <w:t>-число и доля</w:t>
            </w:r>
            <w:r w:rsidRPr="00011569">
              <w:rPr>
                <w:rStyle w:val="a6"/>
                <w:rFonts w:ascii="Times New Roman" w:hAnsi="Times New Roman" w:cs="Times New Roman"/>
                <w:sz w:val="28"/>
                <w:szCs w:val="28"/>
              </w:rPr>
              <w:footnoteReference w:id="62"/>
            </w:r>
            <w:r w:rsidRPr="00011569">
              <w:rPr>
                <w:rFonts w:ascii="Times New Roman" w:hAnsi="Times New Roman" w:cs="Times New Roman"/>
                <w:sz w:val="28"/>
                <w:szCs w:val="28"/>
              </w:rPr>
              <w:t xml:space="preserve"> детей из семей, находящихся в социально опасном положении; </w:t>
            </w:r>
          </w:p>
          <w:p w:rsidR="009D3B6C" w:rsidRPr="00011569" w:rsidRDefault="009D3B6C" w:rsidP="00C550AD">
            <w:pPr>
              <w:pStyle w:val="a7"/>
              <w:jc w:val="both"/>
              <w:rPr>
                <w:rFonts w:ascii="Times New Roman" w:hAnsi="Times New Roman" w:cs="Times New Roman"/>
                <w:sz w:val="28"/>
                <w:szCs w:val="28"/>
              </w:rPr>
            </w:pPr>
            <w:r w:rsidRPr="00011569">
              <w:rPr>
                <w:rFonts w:ascii="Times New Roman" w:hAnsi="Times New Roman" w:cs="Times New Roman"/>
                <w:sz w:val="28"/>
                <w:szCs w:val="28"/>
              </w:rPr>
              <w:t>-число и доля детей из замещающих и опекунских семей;</w:t>
            </w:r>
          </w:p>
          <w:p w:rsidR="009D3B6C" w:rsidRPr="00011569" w:rsidRDefault="009D3B6C" w:rsidP="00C550AD">
            <w:pPr>
              <w:pStyle w:val="a7"/>
              <w:jc w:val="both"/>
              <w:rPr>
                <w:rFonts w:ascii="Times New Roman" w:hAnsi="Times New Roman" w:cs="Times New Roman"/>
                <w:sz w:val="28"/>
                <w:szCs w:val="28"/>
              </w:rPr>
            </w:pPr>
            <w:r w:rsidRPr="00011569">
              <w:rPr>
                <w:rFonts w:ascii="Times New Roman" w:hAnsi="Times New Roman" w:cs="Times New Roman"/>
                <w:sz w:val="28"/>
                <w:szCs w:val="28"/>
              </w:rPr>
              <w:t>- число и доля детей из многодетных семей;</w:t>
            </w:r>
          </w:p>
          <w:p w:rsidR="009D3B6C" w:rsidRPr="00011569" w:rsidRDefault="009D3B6C" w:rsidP="00C550AD">
            <w:pPr>
              <w:pStyle w:val="a7"/>
              <w:jc w:val="both"/>
              <w:rPr>
                <w:rFonts w:ascii="Times New Roman" w:hAnsi="Times New Roman" w:cs="Times New Roman"/>
                <w:sz w:val="28"/>
                <w:szCs w:val="28"/>
              </w:rPr>
            </w:pPr>
            <w:r w:rsidRPr="00011569">
              <w:rPr>
                <w:rFonts w:ascii="Times New Roman" w:hAnsi="Times New Roman" w:cs="Times New Roman"/>
                <w:sz w:val="28"/>
                <w:szCs w:val="28"/>
              </w:rPr>
              <w:t>-число и доля детей из малообеспеченных семей;</w:t>
            </w:r>
          </w:p>
          <w:p w:rsidR="009D3B6C" w:rsidRPr="00011569" w:rsidRDefault="009D3B6C" w:rsidP="00C550AD">
            <w:pPr>
              <w:pStyle w:val="a7"/>
              <w:jc w:val="both"/>
              <w:rPr>
                <w:rFonts w:ascii="Times New Roman" w:hAnsi="Times New Roman" w:cs="Times New Roman"/>
                <w:sz w:val="28"/>
                <w:szCs w:val="28"/>
              </w:rPr>
            </w:pPr>
            <w:r w:rsidRPr="00011569">
              <w:rPr>
                <w:rFonts w:ascii="Times New Roman" w:hAnsi="Times New Roman" w:cs="Times New Roman"/>
                <w:sz w:val="28"/>
                <w:szCs w:val="28"/>
              </w:rPr>
              <w:t>-число и доля детей из неполных семей</w:t>
            </w:r>
          </w:p>
        </w:tc>
        <w:tc>
          <w:tcPr>
            <w:tcW w:w="2311"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D93B63">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0314E8">
            <w:pPr>
              <w:pStyle w:val="a7"/>
              <w:numPr>
                <w:ilvl w:val="0"/>
                <w:numId w:val="5"/>
              </w:numPr>
              <w:rPr>
                <w:rFonts w:ascii="Times New Roman" w:hAnsi="Times New Roman" w:cs="Times New Roman"/>
                <w:sz w:val="28"/>
                <w:szCs w:val="28"/>
              </w:rPr>
            </w:pPr>
            <w:r w:rsidRPr="00011569">
              <w:rPr>
                <w:rFonts w:ascii="Times New Roman" w:hAnsi="Times New Roman" w:cs="Times New Roman"/>
                <w:sz w:val="28"/>
                <w:szCs w:val="28"/>
              </w:rPr>
              <w:t>Число и доля детей, направленных управлением исполнения наказания (абсолютная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0314E8">
            <w:pPr>
              <w:pStyle w:val="a7"/>
              <w:numPr>
                <w:ilvl w:val="0"/>
                <w:numId w:val="5"/>
              </w:numPr>
              <w:rPr>
                <w:rFonts w:ascii="Times New Roman" w:hAnsi="Times New Roman" w:cs="Times New Roman"/>
                <w:sz w:val="28"/>
                <w:szCs w:val="28"/>
              </w:rPr>
            </w:pPr>
            <w:r w:rsidRPr="00011569">
              <w:rPr>
                <w:rFonts w:ascii="Times New Roman" w:hAnsi="Times New Roman" w:cs="Times New Roman"/>
                <w:sz w:val="28"/>
                <w:szCs w:val="28"/>
              </w:rPr>
              <w:t>Число и доля детей, не посещающих образовательные учреждения (абсолютная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0314E8">
            <w:pPr>
              <w:pStyle w:val="a7"/>
              <w:numPr>
                <w:ilvl w:val="0"/>
                <w:numId w:val="5"/>
              </w:numPr>
              <w:rPr>
                <w:rFonts w:ascii="Times New Roman" w:hAnsi="Times New Roman" w:cs="Times New Roman"/>
                <w:sz w:val="28"/>
                <w:szCs w:val="28"/>
              </w:rPr>
            </w:pPr>
            <w:r w:rsidRPr="00011569">
              <w:rPr>
                <w:rFonts w:ascii="Times New Roman" w:hAnsi="Times New Roman" w:cs="Times New Roman"/>
                <w:sz w:val="28"/>
                <w:szCs w:val="28"/>
              </w:rPr>
              <w:t>Число и доля детей, получающих услуги в рамках коррекционно-развивающих и индивидуально-ориентированных программ (абсолютная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p w:rsidR="009D3B6C" w:rsidRPr="00011569" w:rsidRDefault="009D3B6C" w:rsidP="00DB42DC">
            <w:pPr>
              <w:rPr>
                <w:rFonts w:ascii="Times New Roman" w:hAnsi="Times New Roman" w:cs="Times New Roman"/>
                <w:sz w:val="28"/>
                <w:szCs w:val="28"/>
              </w:rPr>
            </w:pPr>
          </w:p>
        </w:tc>
        <w:tc>
          <w:tcPr>
            <w:tcW w:w="2480"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8D6CE3">
            <w:pPr>
              <w:pStyle w:val="a7"/>
              <w:numPr>
                <w:ilvl w:val="0"/>
                <w:numId w:val="5"/>
              </w:numPr>
              <w:rPr>
                <w:rFonts w:ascii="Times New Roman" w:hAnsi="Times New Roman" w:cs="Times New Roman"/>
                <w:sz w:val="28"/>
                <w:szCs w:val="28"/>
              </w:rPr>
            </w:pPr>
            <w:r w:rsidRPr="00011569">
              <w:rPr>
                <w:rFonts w:ascii="Times New Roman" w:hAnsi="Times New Roman" w:cs="Times New Roman"/>
                <w:sz w:val="28"/>
                <w:szCs w:val="28"/>
              </w:rPr>
              <w:t xml:space="preserve">Число и доля детей, получающих диагностические, консультационные,  коррекционные, развивающие, коррекционно-развивающие и реабилитационные </w:t>
            </w:r>
            <w:r w:rsidR="008D6CE3">
              <w:rPr>
                <w:rFonts w:ascii="Times New Roman" w:hAnsi="Times New Roman" w:cs="Times New Roman"/>
                <w:sz w:val="28"/>
                <w:szCs w:val="28"/>
              </w:rPr>
              <w:t xml:space="preserve"> индивидуальные </w:t>
            </w:r>
            <w:r w:rsidRPr="00011569">
              <w:rPr>
                <w:rFonts w:ascii="Times New Roman" w:hAnsi="Times New Roman" w:cs="Times New Roman"/>
                <w:sz w:val="28"/>
                <w:szCs w:val="28"/>
              </w:rPr>
              <w:t>услуги (абсолютная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08134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08134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0314E8">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Число и доля родителей</w:t>
            </w:r>
            <w:r w:rsidR="008D6CE3">
              <w:rPr>
                <w:rFonts w:ascii="Times New Roman" w:hAnsi="Times New Roman" w:cs="Times New Roman"/>
                <w:sz w:val="28"/>
                <w:szCs w:val="28"/>
              </w:rPr>
              <w:t>/законных представителей</w:t>
            </w:r>
            <w:r w:rsidRPr="00011569">
              <w:rPr>
                <w:rFonts w:ascii="Times New Roman" w:hAnsi="Times New Roman" w:cs="Times New Roman"/>
                <w:sz w:val="28"/>
                <w:szCs w:val="28"/>
              </w:rPr>
              <w:t>, получающих услуги в рамках коррекционно-развивающих и индивидуально-ориентированных программ (абсолютная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08134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08134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2D7637">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Число и доля родителей</w:t>
            </w:r>
            <w:r w:rsidR="00760AF4">
              <w:rPr>
                <w:rFonts w:ascii="Times New Roman" w:hAnsi="Times New Roman" w:cs="Times New Roman"/>
                <w:sz w:val="28"/>
                <w:szCs w:val="28"/>
              </w:rPr>
              <w:t>/законных представителей</w:t>
            </w:r>
            <w:r w:rsidRPr="00011569">
              <w:rPr>
                <w:rFonts w:ascii="Times New Roman" w:hAnsi="Times New Roman" w:cs="Times New Roman"/>
                <w:sz w:val="28"/>
                <w:szCs w:val="28"/>
              </w:rPr>
              <w:t>, получающих к</w:t>
            </w:r>
            <w:r w:rsidR="002D7637">
              <w:rPr>
                <w:rFonts w:ascii="Times New Roman" w:hAnsi="Times New Roman" w:cs="Times New Roman"/>
                <w:sz w:val="28"/>
                <w:szCs w:val="28"/>
              </w:rPr>
              <w:t>онсультационные,  коррекционные и</w:t>
            </w:r>
            <w:r w:rsidRPr="00011569">
              <w:rPr>
                <w:rFonts w:ascii="Times New Roman" w:hAnsi="Times New Roman" w:cs="Times New Roman"/>
                <w:sz w:val="28"/>
                <w:szCs w:val="28"/>
              </w:rPr>
              <w:t xml:space="preserve"> </w:t>
            </w:r>
            <w:r w:rsidR="00760AF4">
              <w:rPr>
                <w:rFonts w:ascii="Times New Roman" w:hAnsi="Times New Roman" w:cs="Times New Roman"/>
                <w:sz w:val="28"/>
                <w:szCs w:val="28"/>
              </w:rPr>
              <w:t>просветительские</w:t>
            </w:r>
            <w:r w:rsidRPr="00011569">
              <w:rPr>
                <w:rFonts w:ascii="Times New Roman" w:hAnsi="Times New Roman" w:cs="Times New Roman"/>
                <w:sz w:val="28"/>
                <w:szCs w:val="28"/>
              </w:rPr>
              <w:t xml:space="preserve"> услуги</w:t>
            </w:r>
            <w:r w:rsidR="002D7637">
              <w:rPr>
                <w:rFonts w:ascii="Times New Roman" w:hAnsi="Times New Roman" w:cs="Times New Roman"/>
                <w:sz w:val="28"/>
                <w:szCs w:val="28"/>
              </w:rPr>
              <w:t xml:space="preserve"> в рамках </w:t>
            </w:r>
            <w:r w:rsidR="002D7637">
              <w:rPr>
                <w:rFonts w:ascii="Times New Roman" w:hAnsi="Times New Roman" w:cs="Times New Roman"/>
                <w:sz w:val="28"/>
                <w:szCs w:val="28"/>
              </w:rPr>
              <w:lastRenderedPageBreak/>
              <w:t xml:space="preserve">индивидуальной работы </w:t>
            </w:r>
            <w:r w:rsidRPr="00011569">
              <w:rPr>
                <w:rFonts w:ascii="Times New Roman" w:hAnsi="Times New Roman" w:cs="Times New Roman"/>
                <w:sz w:val="28"/>
                <w:szCs w:val="28"/>
              </w:rPr>
              <w:t xml:space="preserve"> (абсолютная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Наблюдение</w:t>
            </w:r>
          </w:p>
        </w:tc>
        <w:tc>
          <w:tcPr>
            <w:tcW w:w="2480" w:type="dxa"/>
          </w:tcPr>
          <w:p w:rsidR="009D3B6C" w:rsidRPr="00011569" w:rsidRDefault="009D3B6C" w:rsidP="00693922">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693922">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0314E8">
            <w:pPr>
              <w:pStyle w:val="a7"/>
              <w:numPr>
                <w:ilvl w:val="0"/>
                <w:numId w:val="5"/>
              </w:numPr>
              <w:jc w:val="both"/>
              <w:rPr>
                <w:rFonts w:ascii="Times New Roman" w:hAnsi="Times New Roman" w:cs="Times New Roman"/>
                <w:sz w:val="28"/>
                <w:szCs w:val="28"/>
              </w:rPr>
            </w:pPr>
            <w:r w:rsidRPr="00011569">
              <w:rPr>
                <w:rFonts w:ascii="Times New Roman" w:hAnsi="Times New Roman" w:cs="Times New Roman"/>
                <w:sz w:val="28"/>
                <w:szCs w:val="28"/>
              </w:rPr>
              <w:t>Доля расторгнутых договоров по инициативе родителей (законных представителей), от общего числа заключенных договоров (абсолютная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c>
          <w:tcPr>
            <w:tcW w:w="226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r>
      <w:tr w:rsidR="009D3B6C" w:rsidRPr="00011569" w:rsidTr="007173E3">
        <w:tc>
          <w:tcPr>
            <w:tcW w:w="2766" w:type="dxa"/>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760AF4" w:rsidP="00760AF4">
            <w:pPr>
              <w:pStyle w:val="a7"/>
              <w:numPr>
                <w:ilvl w:val="0"/>
                <w:numId w:val="5"/>
              </w:numPr>
              <w:rPr>
                <w:rFonts w:ascii="Times New Roman" w:hAnsi="Times New Roman" w:cs="Times New Roman"/>
                <w:sz w:val="28"/>
                <w:szCs w:val="28"/>
              </w:rPr>
            </w:pPr>
            <w:r>
              <w:rPr>
                <w:rFonts w:ascii="Times New Roman" w:eastAsia="Arial Unicode MS" w:hAnsi="Times New Roman" w:cs="Times New Roman"/>
                <w:sz w:val="28"/>
                <w:szCs w:val="28"/>
              </w:rPr>
              <w:t xml:space="preserve">Количество индивидуальных просветительских </w:t>
            </w:r>
            <w:r w:rsidR="009D3B6C" w:rsidRPr="00011569">
              <w:rPr>
                <w:rFonts w:ascii="Times New Roman" w:eastAsia="Arial Unicode MS" w:hAnsi="Times New Roman" w:cs="Times New Roman"/>
                <w:sz w:val="28"/>
                <w:szCs w:val="28"/>
              </w:rPr>
              <w:t xml:space="preserve"> консультаций педагогов и административных работников учреждений (абсолютная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c>
          <w:tcPr>
            <w:tcW w:w="226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r>
      <w:tr w:rsidR="009D3B6C" w:rsidRPr="00011569" w:rsidTr="007173E3">
        <w:tc>
          <w:tcPr>
            <w:tcW w:w="15098" w:type="dxa"/>
            <w:gridSpan w:val="5"/>
          </w:tcPr>
          <w:p w:rsidR="009D3B6C" w:rsidRPr="00011569" w:rsidRDefault="009D3B6C" w:rsidP="00E913AF">
            <w:pPr>
              <w:jc w:val="center"/>
              <w:rPr>
                <w:rFonts w:ascii="Times New Roman" w:hAnsi="Times New Roman" w:cs="Times New Roman"/>
                <w:b/>
                <w:sz w:val="28"/>
                <w:szCs w:val="28"/>
              </w:rPr>
            </w:pPr>
            <w:r w:rsidRPr="00011569">
              <w:rPr>
                <w:rFonts w:ascii="Times New Roman" w:hAnsi="Times New Roman" w:cs="Times New Roman"/>
                <w:b/>
                <w:sz w:val="28"/>
                <w:szCs w:val="28"/>
              </w:rPr>
              <w:t>Обеспечение образовательного процесса Центра</w:t>
            </w:r>
          </w:p>
        </w:tc>
      </w:tr>
      <w:tr w:rsidR="009D3B6C" w:rsidRPr="00011569" w:rsidTr="007173E3">
        <w:tc>
          <w:tcPr>
            <w:tcW w:w="2766" w:type="dxa"/>
            <w:vMerge w:val="restart"/>
          </w:tcPr>
          <w:p w:rsidR="009D3B6C" w:rsidRPr="00011569" w:rsidRDefault="009D3B6C" w:rsidP="00760AF4">
            <w:pPr>
              <w:jc w:val="center"/>
              <w:rPr>
                <w:rFonts w:ascii="Times New Roman" w:hAnsi="Times New Roman" w:cs="Times New Roman"/>
                <w:sz w:val="28"/>
                <w:szCs w:val="28"/>
              </w:rPr>
            </w:pPr>
            <w:r w:rsidRPr="00011569">
              <w:rPr>
                <w:rFonts w:ascii="Times New Roman" w:hAnsi="Times New Roman" w:cs="Times New Roman"/>
                <w:b/>
                <w:sz w:val="28"/>
                <w:szCs w:val="28"/>
              </w:rPr>
              <w:t>Образовательный процесс</w:t>
            </w:r>
            <w:r w:rsidR="00760AF4">
              <w:rPr>
                <w:rStyle w:val="a6"/>
                <w:rFonts w:ascii="Times New Roman" w:hAnsi="Times New Roman" w:cs="Times New Roman"/>
                <w:b/>
                <w:sz w:val="28"/>
                <w:szCs w:val="28"/>
              </w:rPr>
              <w:footnoteReference w:id="63"/>
            </w:r>
            <w:r w:rsidRPr="00011569">
              <w:rPr>
                <w:rFonts w:ascii="Times New Roman" w:hAnsi="Times New Roman" w:cs="Times New Roman"/>
                <w:b/>
                <w:sz w:val="28"/>
                <w:szCs w:val="28"/>
              </w:rPr>
              <w:t xml:space="preserve"> </w:t>
            </w:r>
          </w:p>
        </w:tc>
        <w:tc>
          <w:tcPr>
            <w:tcW w:w="5280" w:type="dxa"/>
          </w:tcPr>
          <w:p w:rsidR="009D3B6C" w:rsidRPr="00454DEC" w:rsidRDefault="009D3B6C" w:rsidP="00454DEC">
            <w:pPr>
              <w:pStyle w:val="a7"/>
              <w:numPr>
                <w:ilvl w:val="0"/>
                <w:numId w:val="41"/>
              </w:numPr>
              <w:jc w:val="both"/>
              <w:rPr>
                <w:rFonts w:ascii="Times New Roman" w:hAnsi="Times New Roman" w:cs="Times New Roman"/>
                <w:sz w:val="28"/>
                <w:szCs w:val="28"/>
              </w:rPr>
            </w:pPr>
            <w:r w:rsidRPr="00454DEC">
              <w:rPr>
                <w:rFonts w:ascii="Times New Roman" w:hAnsi="Times New Roman" w:cs="Times New Roman"/>
                <w:sz w:val="28"/>
                <w:szCs w:val="28"/>
              </w:rPr>
              <w:t>Полнота реализации годового плана</w:t>
            </w:r>
            <w:r w:rsidR="009A2EB5" w:rsidRPr="00454DEC">
              <w:rPr>
                <w:rFonts w:ascii="Times New Roman" w:hAnsi="Times New Roman" w:cs="Times New Roman"/>
                <w:sz w:val="28"/>
                <w:szCs w:val="28"/>
              </w:rPr>
              <w:t xml:space="preserve"> по направлениям работы Центра</w:t>
            </w:r>
            <w:r w:rsidRPr="00454DEC">
              <w:rPr>
                <w:rFonts w:ascii="Times New Roman" w:hAnsi="Times New Roman" w:cs="Times New Roman"/>
                <w:sz w:val="28"/>
                <w:szCs w:val="28"/>
              </w:rPr>
              <w:t xml:space="preserve"> и циклограммы Центра, годовых и полугодовых планов и циклограмм отделов, структурных подразделений, служб и проектов (абсолютная шкала)</w:t>
            </w:r>
            <w:r w:rsidRPr="00011569">
              <w:rPr>
                <w:rStyle w:val="a6"/>
                <w:rFonts w:ascii="Times New Roman" w:hAnsi="Times New Roman" w:cs="Times New Roman"/>
                <w:sz w:val="28"/>
                <w:szCs w:val="28"/>
              </w:rPr>
              <w:footnoteReference w:id="64"/>
            </w:r>
          </w:p>
        </w:tc>
        <w:tc>
          <w:tcPr>
            <w:tcW w:w="2311" w:type="dxa"/>
          </w:tcPr>
          <w:p w:rsidR="009D3B6C" w:rsidRPr="00011569" w:rsidRDefault="009D3B6C" w:rsidP="00060856">
            <w:pPr>
              <w:jc w:val="both"/>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9D3B6C" w:rsidRPr="00011569" w:rsidRDefault="009D3B6C" w:rsidP="00060856">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060856">
            <w:pPr>
              <w:jc w:val="both"/>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 xml:space="preserve">Наличие полугодовых и годовых отчётов Центра, отделов, структурных подразделений, служб и проектов, в том числе отчёта по научно-методической и </w:t>
            </w:r>
            <w:r w:rsidRPr="00011569">
              <w:rPr>
                <w:rFonts w:ascii="Times New Roman" w:hAnsi="Times New Roman" w:cs="Times New Roman"/>
                <w:sz w:val="28"/>
                <w:szCs w:val="28"/>
              </w:rPr>
              <w:lastRenderedPageBreak/>
              <w:t>коррекционно-воспитательной работе (шкала порядка)</w:t>
            </w:r>
            <w:r w:rsidRPr="00011569">
              <w:rPr>
                <w:rStyle w:val="a6"/>
                <w:rFonts w:ascii="Times New Roman" w:hAnsi="Times New Roman" w:cs="Times New Roman"/>
                <w:sz w:val="28"/>
                <w:szCs w:val="28"/>
              </w:rPr>
              <w:footnoteReference w:id="65"/>
            </w:r>
            <w:r w:rsidRPr="00011569">
              <w:rPr>
                <w:rFonts w:ascii="Times New Roman" w:hAnsi="Times New Roman" w:cs="Times New Roman"/>
                <w:sz w:val="28"/>
                <w:szCs w:val="28"/>
              </w:rPr>
              <w:t xml:space="preserve">  </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Метод экспертных оценок </w:t>
            </w:r>
          </w:p>
        </w:tc>
        <w:tc>
          <w:tcPr>
            <w:tcW w:w="2480"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Соответствие ведения  профессиональной документации специалистами установленным Центром стандартам и срокам (шкала порядка)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Метод экспертных оценок</w:t>
            </w:r>
          </w:p>
        </w:tc>
        <w:tc>
          <w:tcPr>
            <w:tcW w:w="2480" w:type="dxa"/>
          </w:tcPr>
          <w:p w:rsidR="009D3B6C" w:rsidRPr="00011569" w:rsidRDefault="00FE5BD7" w:rsidP="00FE5BD7">
            <w:pPr>
              <w:rPr>
                <w:rFonts w:ascii="Times New Roman" w:hAnsi="Times New Roman" w:cs="Times New Roman"/>
                <w:sz w:val="28"/>
                <w:szCs w:val="28"/>
              </w:rPr>
            </w:pPr>
            <w:r>
              <w:rPr>
                <w:rFonts w:ascii="Times New Roman" w:hAnsi="Times New Roman" w:cs="Times New Roman"/>
                <w:sz w:val="28"/>
                <w:szCs w:val="28"/>
              </w:rPr>
              <w:t xml:space="preserve">Ежемесячно для руководителей отделов и структурных подразделений, </w:t>
            </w:r>
            <w:r w:rsidR="009D3B6C" w:rsidRPr="00011569">
              <w:rPr>
                <w:rFonts w:ascii="Times New Roman" w:hAnsi="Times New Roman" w:cs="Times New Roman"/>
                <w:sz w:val="28"/>
                <w:szCs w:val="28"/>
              </w:rPr>
              <w:t xml:space="preserve"> </w:t>
            </w:r>
            <w:proofErr w:type="gramStart"/>
            <w:r w:rsidR="009D3B6C" w:rsidRPr="00011569">
              <w:rPr>
                <w:rFonts w:ascii="Times New Roman" w:hAnsi="Times New Roman" w:cs="Times New Roman"/>
                <w:sz w:val="28"/>
                <w:szCs w:val="28"/>
              </w:rPr>
              <w:t>конце</w:t>
            </w:r>
            <w:proofErr w:type="gramEnd"/>
            <w:r w:rsidR="009D3B6C" w:rsidRPr="00011569">
              <w:rPr>
                <w:rFonts w:ascii="Times New Roman" w:hAnsi="Times New Roman" w:cs="Times New Roman"/>
                <w:sz w:val="28"/>
                <w:szCs w:val="28"/>
              </w:rPr>
              <w:t xml:space="preserve"> каждого полугодия</w:t>
            </w:r>
            <w:r>
              <w:rPr>
                <w:rFonts w:ascii="Times New Roman" w:hAnsi="Times New Roman" w:cs="Times New Roman"/>
                <w:sz w:val="28"/>
                <w:szCs w:val="28"/>
              </w:rPr>
              <w:t xml:space="preserve"> для заместителя директора по коррекционно-воспитательной работе</w:t>
            </w:r>
          </w:p>
        </w:tc>
        <w:tc>
          <w:tcPr>
            <w:tcW w:w="2261" w:type="dxa"/>
          </w:tcPr>
          <w:p w:rsidR="009D3B6C" w:rsidRPr="00011569" w:rsidRDefault="00FE5BD7" w:rsidP="00DB42DC">
            <w:pPr>
              <w:rPr>
                <w:rFonts w:ascii="Times New Roman" w:hAnsi="Times New Roman" w:cs="Times New Roman"/>
                <w:sz w:val="28"/>
                <w:szCs w:val="28"/>
              </w:rPr>
            </w:pPr>
            <w:r>
              <w:rPr>
                <w:rFonts w:ascii="Times New Roman" w:hAnsi="Times New Roman" w:cs="Times New Roman"/>
                <w:sz w:val="28"/>
                <w:szCs w:val="28"/>
              </w:rPr>
              <w:t xml:space="preserve">Ежемесячно для руководителей отделов и структурных подразделений, </w:t>
            </w:r>
            <w:r w:rsidRPr="00011569">
              <w:rPr>
                <w:rFonts w:ascii="Times New Roman" w:hAnsi="Times New Roman" w:cs="Times New Roman"/>
                <w:sz w:val="28"/>
                <w:szCs w:val="28"/>
              </w:rPr>
              <w:t xml:space="preserve"> </w:t>
            </w:r>
            <w:proofErr w:type="gramStart"/>
            <w:r w:rsidRPr="00011569">
              <w:rPr>
                <w:rFonts w:ascii="Times New Roman" w:hAnsi="Times New Roman" w:cs="Times New Roman"/>
                <w:sz w:val="28"/>
                <w:szCs w:val="28"/>
              </w:rPr>
              <w:t>конце</w:t>
            </w:r>
            <w:proofErr w:type="gramEnd"/>
            <w:r w:rsidRPr="00011569">
              <w:rPr>
                <w:rFonts w:ascii="Times New Roman" w:hAnsi="Times New Roman" w:cs="Times New Roman"/>
                <w:sz w:val="28"/>
                <w:szCs w:val="28"/>
              </w:rPr>
              <w:t xml:space="preserve"> каждого полугодия</w:t>
            </w:r>
            <w:r>
              <w:rPr>
                <w:rFonts w:ascii="Times New Roman" w:hAnsi="Times New Roman" w:cs="Times New Roman"/>
                <w:sz w:val="28"/>
                <w:szCs w:val="28"/>
              </w:rPr>
              <w:t xml:space="preserve"> для заместителя директора по коррекционно-воспитательной работе</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Наличие приказов и договоров с семьями, зачисленными в контингент Центра (шкала порядка)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Метод экспертных оценок</w:t>
            </w:r>
          </w:p>
        </w:tc>
        <w:tc>
          <w:tcPr>
            <w:tcW w:w="2480" w:type="dxa"/>
          </w:tcPr>
          <w:p w:rsidR="009D3B6C" w:rsidRPr="00011569" w:rsidRDefault="00F976C9" w:rsidP="009220DB">
            <w:pPr>
              <w:rPr>
                <w:rFonts w:ascii="Times New Roman" w:hAnsi="Times New Roman" w:cs="Times New Roman"/>
                <w:sz w:val="28"/>
                <w:szCs w:val="28"/>
              </w:rPr>
            </w:pPr>
            <w:r>
              <w:rPr>
                <w:rFonts w:ascii="Times New Roman" w:hAnsi="Times New Roman" w:cs="Times New Roman"/>
                <w:sz w:val="28"/>
                <w:szCs w:val="28"/>
              </w:rPr>
              <w:t>еженедельно</w:t>
            </w:r>
          </w:p>
        </w:tc>
        <w:tc>
          <w:tcPr>
            <w:tcW w:w="2261" w:type="dxa"/>
          </w:tcPr>
          <w:p w:rsidR="009D3B6C" w:rsidRPr="00011569" w:rsidRDefault="00F976C9" w:rsidP="009220DB">
            <w:pPr>
              <w:rPr>
                <w:rFonts w:ascii="Times New Roman" w:hAnsi="Times New Roman" w:cs="Times New Roman"/>
                <w:sz w:val="28"/>
                <w:szCs w:val="28"/>
              </w:rPr>
            </w:pPr>
            <w:r>
              <w:rPr>
                <w:rFonts w:ascii="Times New Roman" w:hAnsi="Times New Roman" w:cs="Times New Roman"/>
                <w:sz w:val="28"/>
                <w:szCs w:val="28"/>
              </w:rPr>
              <w:t>еженедельно</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103941" w:rsidP="00454DEC">
            <w:pPr>
              <w:pStyle w:val="a7"/>
              <w:numPr>
                <w:ilvl w:val="0"/>
                <w:numId w:val="41"/>
              </w:numPr>
              <w:jc w:val="both"/>
              <w:rPr>
                <w:rFonts w:ascii="Times New Roman" w:hAnsi="Times New Roman" w:cs="Times New Roman"/>
                <w:sz w:val="28"/>
                <w:szCs w:val="28"/>
              </w:rPr>
            </w:pPr>
            <w:r>
              <w:rPr>
                <w:rFonts w:ascii="Times New Roman" w:hAnsi="Times New Roman" w:cs="Times New Roman"/>
                <w:sz w:val="28"/>
                <w:szCs w:val="28"/>
              </w:rPr>
              <w:t>Полнота реализации специалистами индивидуальных циклограмм (</w:t>
            </w:r>
            <w:r w:rsidR="009D3B6C" w:rsidRPr="00011569">
              <w:rPr>
                <w:rFonts w:ascii="Times New Roman" w:hAnsi="Times New Roman" w:cs="Times New Roman"/>
                <w:sz w:val="28"/>
                <w:szCs w:val="28"/>
              </w:rPr>
              <w:t>абсолютная шкала)</w:t>
            </w: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xml:space="preserve">Наблюдение </w:t>
            </w:r>
          </w:p>
        </w:tc>
        <w:tc>
          <w:tcPr>
            <w:tcW w:w="2480"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9D3B6C" w:rsidRPr="00011569" w:rsidTr="007173E3">
        <w:tc>
          <w:tcPr>
            <w:tcW w:w="2766" w:type="dxa"/>
            <w:vMerge/>
          </w:tcPr>
          <w:p w:rsidR="009D3B6C" w:rsidRPr="00011569" w:rsidRDefault="009D3B6C" w:rsidP="00E913AF">
            <w:pPr>
              <w:jc w:val="center"/>
              <w:rPr>
                <w:rFonts w:ascii="Times New Roman" w:hAnsi="Times New Roman" w:cs="Times New Roman"/>
                <w:sz w:val="28"/>
                <w:szCs w:val="28"/>
              </w:rPr>
            </w:pPr>
          </w:p>
        </w:tc>
        <w:tc>
          <w:tcPr>
            <w:tcW w:w="5280" w:type="dxa"/>
          </w:tcPr>
          <w:p w:rsidR="009D3B6C" w:rsidRPr="00011569" w:rsidRDefault="009D3B6C"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Полнота реализации научно-методическо</w:t>
            </w:r>
            <w:r>
              <w:rPr>
                <w:rFonts w:ascii="Times New Roman" w:hAnsi="Times New Roman" w:cs="Times New Roman"/>
                <w:sz w:val="28"/>
                <w:szCs w:val="28"/>
              </w:rPr>
              <w:t xml:space="preserve">й </w:t>
            </w:r>
            <w:r w:rsidRPr="00011569">
              <w:rPr>
                <w:rFonts w:ascii="Times New Roman" w:hAnsi="Times New Roman" w:cs="Times New Roman"/>
                <w:sz w:val="28"/>
                <w:szCs w:val="28"/>
              </w:rPr>
              <w:t xml:space="preserve"> </w:t>
            </w:r>
            <w:r>
              <w:rPr>
                <w:rFonts w:ascii="Times New Roman" w:hAnsi="Times New Roman" w:cs="Times New Roman"/>
                <w:sz w:val="28"/>
                <w:szCs w:val="28"/>
              </w:rPr>
              <w:t xml:space="preserve">и информационно-просветительской </w:t>
            </w:r>
            <w:r w:rsidRPr="00011569">
              <w:rPr>
                <w:rFonts w:ascii="Times New Roman" w:hAnsi="Times New Roman" w:cs="Times New Roman"/>
                <w:sz w:val="28"/>
                <w:szCs w:val="28"/>
              </w:rPr>
              <w:t>деятельности Центра (абсолютная шкала)</w:t>
            </w:r>
            <w:r w:rsidRPr="00011569">
              <w:rPr>
                <w:rStyle w:val="a6"/>
                <w:rFonts w:ascii="Times New Roman" w:hAnsi="Times New Roman" w:cs="Times New Roman"/>
                <w:sz w:val="28"/>
                <w:szCs w:val="28"/>
              </w:rPr>
              <w:footnoteReference w:id="66"/>
            </w:r>
            <w:r w:rsidRPr="00011569">
              <w:rPr>
                <w:rFonts w:ascii="Times New Roman" w:hAnsi="Times New Roman" w:cs="Times New Roman"/>
                <w:sz w:val="28"/>
                <w:szCs w:val="28"/>
              </w:rPr>
              <w:t>:</w:t>
            </w:r>
          </w:p>
          <w:p w:rsidR="009D3B6C" w:rsidRPr="00011569" w:rsidRDefault="009D3B6C" w:rsidP="00DB42DC">
            <w:pPr>
              <w:rPr>
                <w:rFonts w:ascii="Times New Roman" w:hAnsi="Times New Roman" w:cs="Times New Roman"/>
                <w:sz w:val="28"/>
                <w:szCs w:val="28"/>
              </w:rPr>
            </w:pPr>
            <w:proofErr w:type="gramStart"/>
            <w:r w:rsidRPr="00011569">
              <w:rPr>
                <w:rFonts w:ascii="Times New Roman" w:hAnsi="Times New Roman" w:cs="Times New Roman"/>
                <w:sz w:val="28"/>
                <w:szCs w:val="28"/>
              </w:rPr>
              <w:t>- число индивидуальных супервизий и доля от отведенных на супервизию часов;</w:t>
            </w:r>
            <w:proofErr w:type="gramEnd"/>
          </w:p>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xml:space="preserve">- число </w:t>
            </w:r>
            <w:proofErr w:type="gramStart"/>
            <w:r w:rsidRPr="00011569">
              <w:rPr>
                <w:rFonts w:ascii="Times New Roman" w:hAnsi="Times New Roman" w:cs="Times New Roman"/>
                <w:sz w:val="28"/>
                <w:szCs w:val="28"/>
              </w:rPr>
              <w:t>групповых</w:t>
            </w:r>
            <w:proofErr w:type="gramEnd"/>
            <w:r w:rsidRPr="00011569">
              <w:rPr>
                <w:rFonts w:ascii="Times New Roman" w:hAnsi="Times New Roman" w:cs="Times New Roman"/>
                <w:sz w:val="28"/>
                <w:szCs w:val="28"/>
              </w:rPr>
              <w:t xml:space="preserve"> супервизий и доля от </w:t>
            </w:r>
            <w:r w:rsidRPr="00011569">
              <w:rPr>
                <w:rFonts w:ascii="Times New Roman" w:hAnsi="Times New Roman" w:cs="Times New Roman"/>
                <w:sz w:val="28"/>
                <w:szCs w:val="28"/>
              </w:rPr>
              <w:lastRenderedPageBreak/>
              <w:t>запланированных;</w:t>
            </w:r>
          </w:p>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число совещаний (</w:t>
            </w:r>
            <w:r w:rsidRPr="00011569">
              <w:rPr>
                <w:rFonts w:ascii="Times New Roman" w:hAnsi="Times New Roman" w:cs="Times New Roman"/>
                <w:sz w:val="28"/>
                <w:szCs w:val="28"/>
                <w:lang w:val="en-US"/>
              </w:rPr>
              <w:t>STAFF</w:t>
            </w:r>
            <w:r w:rsidRPr="00011569">
              <w:rPr>
                <w:rFonts w:ascii="Times New Roman" w:hAnsi="Times New Roman" w:cs="Times New Roman"/>
                <w:sz w:val="28"/>
                <w:szCs w:val="28"/>
              </w:rPr>
              <w:t>) по проектам;</w:t>
            </w:r>
          </w:p>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xml:space="preserve">- число теоретико-методических семинаров и доля </w:t>
            </w:r>
            <w:proofErr w:type="gramStart"/>
            <w:r w:rsidRPr="00011569">
              <w:rPr>
                <w:rFonts w:ascii="Times New Roman" w:hAnsi="Times New Roman" w:cs="Times New Roman"/>
                <w:sz w:val="28"/>
                <w:szCs w:val="28"/>
              </w:rPr>
              <w:t>от</w:t>
            </w:r>
            <w:proofErr w:type="gramEnd"/>
            <w:r w:rsidRPr="00011569">
              <w:rPr>
                <w:rFonts w:ascii="Times New Roman" w:hAnsi="Times New Roman" w:cs="Times New Roman"/>
                <w:sz w:val="28"/>
                <w:szCs w:val="28"/>
              </w:rPr>
              <w:t xml:space="preserve"> запланированных;</w:t>
            </w:r>
          </w:p>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число консультаций по научно-методическим вопросам от отведенных часов;</w:t>
            </w:r>
          </w:p>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число консультаций по вопросам аттестации и повышения квалификации от отведенных часов;</w:t>
            </w:r>
          </w:p>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xml:space="preserve">- число собраний сообщества и доля </w:t>
            </w:r>
            <w:proofErr w:type="gramStart"/>
            <w:r w:rsidRPr="00011569">
              <w:rPr>
                <w:rFonts w:ascii="Times New Roman" w:hAnsi="Times New Roman" w:cs="Times New Roman"/>
                <w:sz w:val="28"/>
                <w:szCs w:val="28"/>
              </w:rPr>
              <w:t>от</w:t>
            </w:r>
            <w:proofErr w:type="gramEnd"/>
            <w:r w:rsidRPr="00011569">
              <w:rPr>
                <w:rFonts w:ascii="Times New Roman" w:hAnsi="Times New Roman" w:cs="Times New Roman"/>
                <w:sz w:val="28"/>
                <w:szCs w:val="28"/>
              </w:rPr>
              <w:t xml:space="preserve"> запланированных;</w:t>
            </w:r>
          </w:p>
          <w:p w:rsidR="009D3B6C"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число выпущенных методических рекомендаций, пособий, сборников, статей и т.п.;</w:t>
            </w:r>
          </w:p>
          <w:p w:rsidR="009D3B6C" w:rsidRPr="00011569" w:rsidRDefault="009D3B6C" w:rsidP="00DB42DC">
            <w:pPr>
              <w:rPr>
                <w:rFonts w:ascii="Times New Roman" w:hAnsi="Times New Roman" w:cs="Times New Roman"/>
                <w:sz w:val="28"/>
                <w:szCs w:val="28"/>
              </w:rPr>
            </w:pPr>
            <w:r>
              <w:rPr>
                <w:rFonts w:ascii="Times New Roman" w:hAnsi="Times New Roman" w:cs="Times New Roman"/>
                <w:sz w:val="28"/>
                <w:szCs w:val="28"/>
              </w:rPr>
              <w:t>- эффективность различных видов и в целом рекламно-просветительской деятельности Центра</w:t>
            </w:r>
            <w:r>
              <w:rPr>
                <w:rStyle w:val="a6"/>
                <w:rFonts w:ascii="Times New Roman" w:hAnsi="Times New Roman" w:cs="Times New Roman"/>
                <w:sz w:val="28"/>
                <w:szCs w:val="28"/>
              </w:rPr>
              <w:footnoteReference w:id="67"/>
            </w:r>
            <w:r>
              <w:rPr>
                <w:rFonts w:ascii="Times New Roman" w:hAnsi="Times New Roman" w:cs="Times New Roman"/>
                <w:sz w:val="28"/>
                <w:szCs w:val="28"/>
              </w:rPr>
              <w:t>;</w:t>
            </w:r>
          </w:p>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 xml:space="preserve">- эффективность деятельности </w:t>
            </w:r>
            <w:r w:rsidR="009220DB">
              <w:rPr>
                <w:rFonts w:ascii="Times New Roman" w:hAnsi="Times New Roman" w:cs="Times New Roman"/>
                <w:sz w:val="28"/>
                <w:szCs w:val="28"/>
              </w:rPr>
              <w:t>книжного фонда</w:t>
            </w:r>
            <w:r w:rsidRPr="00011569">
              <w:rPr>
                <w:rFonts w:ascii="Times New Roman" w:hAnsi="Times New Roman" w:cs="Times New Roman"/>
                <w:sz w:val="28"/>
                <w:szCs w:val="28"/>
              </w:rPr>
              <w:t xml:space="preserve"> </w:t>
            </w:r>
            <w:r w:rsidRPr="00011569">
              <w:rPr>
                <w:rStyle w:val="a6"/>
                <w:rFonts w:ascii="Times New Roman" w:hAnsi="Times New Roman" w:cs="Times New Roman"/>
                <w:sz w:val="28"/>
                <w:szCs w:val="28"/>
              </w:rPr>
              <w:footnoteReference w:id="68"/>
            </w:r>
          </w:p>
          <w:p w:rsidR="009D3B6C" w:rsidRPr="00011569" w:rsidRDefault="009D3B6C" w:rsidP="00DB42DC">
            <w:pPr>
              <w:rPr>
                <w:rFonts w:ascii="Times New Roman" w:hAnsi="Times New Roman" w:cs="Times New Roman"/>
                <w:sz w:val="28"/>
                <w:szCs w:val="28"/>
              </w:rPr>
            </w:pPr>
          </w:p>
        </w:tc>
        <w:tc>
          <w:tcPr>
            <w:tcW w:w="231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Наблюдение </w:t>
            </w:r>
          </w:p>
        </w:tc>
        <w:tc>
          <w:tcPr>
            <w:tcW w:w="2480"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9D3B6C" w:rsidRPr="00011569" w:rsidRDefault="009D3B6C" w:rsidP="00DB42DC">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Default="00EB40F2" w:rsidP="00454DEC">
            <w:pPr>
              <w:pStyle w:val="a7"/>
              <w:numPr>
                <w:ilvl w:val="0"/>
                <w:numId w:val="41"/>
              </w:numPr>
              <w:rPr>
                <w:rFonts w:ascii="Times New Roman" w:hAnsi="Times New Roman" w:cs="Times New Roman"/>
                <w:sz w:val="28"/>
                <w:szCs w:val="28"/>
              </w:rPr>
            </w:pPr>
            <w:r>
              <w:rPr>
                <w:rFonts w:ascii="Times New Roman" w:hAnsi="Times New Roman" w:cs="Times New Roman"/>
                <w:sz w:val="28"/>
                <w:szCs w:val="28"/>
              </w:rPr>
              <w:t xml:space="preserve">Полнота реализации </w:t>
            </w:r>
            <w:proofErr w:type="gramStart"/>
            <w:r>
              <w:rPr>
                <w:rFonts w:ascii="Times New Roman" w:hAnsi="Times New Roman" w:cs="Times New Roman"/>
                <w:sz w:val="28"/>
                <w:szCs w:val="28"/>
              </w:rPr>
              <w:t>кейс-менеджмента</w:t>
            </w:r>
            <w:proofErr w:type="gramEnd"/>
            <w:r>
              <w:rPr>
                <w:rFonts w:ascii="Times New Roman" w:hAnsi="Times New Roman" w:cs="Times New Roman"/>
                <w:sz w:val="28"/>
                <w:szCs w:val="28"/>
              </w:rPr>
              <w:t xml:space="preserve"> (абсолютная шкала):</w:t>
            </w:r>
          </w:p>
          <w:p w:rsidR="00EB40F2" w:rsidRPr="00011569" w:rsidRDefault="00EB40F2" w:rsidP="009220DB">
            <w:pPr>
              <w:rPr>
                <w:rFonts w:ascii="Times New Roman" w:hAnsi="Times New Roman" w:cs="Times New Roman"/>
                <w:sz w:val="28"/>
                <w:szCs w:val="28"/>
              </w:rPr>
            </w:pPr>
            <w:r>
              <w:rPr>
                <w:rFonts w:ascii="Times New Roman" w:hAnsi="Times New Roman" w:cs="Times New Roman"/>
                <w:sz w:val="28"/>
                <w:szCs w:val="28"/>
              </w:rPr>
              <w:t xml:space="preserve">- </w:t>
            </w:r>
            <w:r w:rsidRPr="00011569">
              <w:rPr>
                <w:rFonts w:ascii="Times New Roman" w:hAnsi="Times New Roman" w:cs="Times New Roman"/>
                <w:sz w:val="28"/>
                <w:szCs w:val="28"/>
              </w:rPr>
              <w:t xml:space="preserve">число заседаний бригад  и  доля </w:t>
            </w:r>
            <w:proofErr w:type="gramStart"/>
            <w:r w:rsidRPr="00011569">
              <w:rPr>
                <w:rFonts w:ascii="Times New Roman" w:hAnsi="Times New Roman" w:cs="Times New Roman"/>
                <w:sz w:val="28"/>
                <w:szCs w:val="28"/>
              </w:rPr>
              <w:t>от</w:t>
            </w:r>
            <w:proofErr w:type="gramEnd"/>
            <w:r w:rsidRPr="00011569">
              <w:rPr>
                <w:rFonts w:ascii="Times New Roman" w:hAnsi="Times New Roman" w:cs="Times New Roman"/>
                <w:sz w:val="28"/>
                <w:szCs w:val="28"/>
              </w:rPr>
              <w:t xml:space="preserve"> запланированных;</w:t>
            </w:r>
          </w:p>
          <w:p w:rsidR="00EB40F2" w:rsidRPr="00011569" w:rsidRDefault="00EB40F2" w:rsidP="009220DB">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 число кейс-конференций и доля от </w:t>
            </w:r>
            <w:proofErr w:type="gramStart"/>
            <w:r w:rsidRPr="00011569">
              <w:rPr>
                <w:rFonts w:ascii="Times New Roman" w:hAnsi="Times New Roman" w:cs="Times New Roman"/>
                <w:sz w:val="28"/>
                <w:szCs w:val="28"/>
              </w:rPr>
              <w:t>запланированных</w:t>
            </w:r>
            <w:proofErr w:type="gramEnd"/>
            <w:r w:rsidRPr="00011569">
              <w:rPr>
                <w:rFonts w:ascii="Times New Roman" w:hAnsi="Times New Roman" w:cs="Times New Roman"/>
                <w:sz w:val="28"/>
                <w:szCs w:val="28"/>
              </w:rPr>
              <w:t>;</w:t>
            </w:r>
          </w:p>
          <w:p w:rsidR="00EB40F2" w:rsidRPr="00011569" w:rsidRDefault="00EB40F2" w:rsidP="009220DB">
            <w:pPr>
              <w:pStyle w:val="a7"/>
              <w:ind w:left="644"/>
              <w:rPr>
                <w:rFonts w:ascii="Times New Roman" w:hAnsi="Times New Roman" w:cs="Times New Roman"/>
                <w:sz w:val="28"/>
                <w:szCs w:val="28"/>
              </w:rPr>
            </w:pPr>
          </w:p>
        </w:tc>
        <w:tc>
          <w:tcPr>
            <w:tcW w:w="2311" w:type="dxa"/>
          </w:tcPr>
          <w:p w:rsidR="00EB40F2" w:rsidRPr="00011569" w:rsidRDefault="00EB40F2" w:rsidP="00662ABA">
            <w:pPr>
              <w:rPr>
                <w:rFonts w:ascii="Times New Roman" w:hAnsi="Times New Roman" w:cs="Times New Roman"/>
                <w:sz w:val="28"/>
                <w:szCs w:val="28"/>
              </w:rPr>
            </w:pPr>
            <w:r w:rsidRPr="00011569">
              <w:rPr>
                <w:rFonts w:ascii="Times New Roman" w:hAnsi="Times New Roman" w:cs="Times New Roman"/>
                <w:sz w:val="28"/>
                <w:szCs w:val="28"/>
              </w:rPr>
              <w:lastRenderedPageBreak/>
              <w:t xml:space="preserve">Наблюдение </w:t>
            </w:r>
          </w:p>
        </w:tc>
        <w:tc>
          <w:tcPr>
            <w:tcW w:w="2480" w:type="dxa"/>
          </w:tcPr>
          <w:p w:rsidR="00EB40F2" w:rsidRPr="00011569" w:rsidRDefault="00EB40F2" w:rsidP="00662ABA">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EB40F2" w:rsidRPr="00011569" w:rsidRDefault="00EB40F2" w:rsidP="00662ABA">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Организация деятельности сайта Центра</w:t>
            </w:r>
          </w:p>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 соответствие плану обновления и Положению о сайте (шкала порядка);</w:t>
            </w:r>
          </w:p>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 число посещений сайта и обращений граждан, получивших информацию о Центре на сайте (абсолютная шкала)</w:t>
            </w:r>
          </w:p>
        </w:tc>
        <w:tc>
          <w:tcPr>
            <w:tcW w:w="2311" w:type="dxa"/>
          </w:tcPr>
          <w:p w:rsidR="00EB40F2" w:rsidRPr="00011569" w:rsidRDefault="00EB40F2" w:rsidP="008734EF">
            <w:pPr>
              <w:rPr>
                <w:rFonts w:ascii="Times New Roman" w:hAnsi="Times New Roman" w:cs="Times New Roman"/>
                <w:sz w:val="28"/>
                <w:szCs w:val="28"/>
              </w:rPr>
            </w:pPr>
            <w:r w:rsidRPr="00011569">
              <w:rPr>
                <w:rFonts w:ascii="Times New Roman" w:hAnsi="Times New Roman" w:cs="Times New Roman"/>
                <w:sz w:val="28"/>
                <w:szCs w:val="28"/>
              </w:rPr>
              <w:t xml:space="preserve">Метод экспертных оценок, наблюдение </w:t>
            </w:r>
          </w:p>
        </w:tc>
        <w:tc>
          <w:tcPr>
            <w:tcW w:w="2480" w:type="dxa"/>
          </w:tcPr>
          <w:p w:rsidR="00EB40F2" w:rsidRPr="00011569" w:rsidRDefault="00EB40F2" w:rsidP="008734EF">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c>
          <w:tcPr>
            <w:tcW w:w="2261" w:type="dxa"/>
          </w:tcPr>
          <w:p w:rsidR="00EB40F2" w:rsidRPr="00011569" w:rsidRDefault="00EB40F2" w:rsidP="008734EF">
            <w:pPr>
              <w:rPr>
                <w:rFonts w:ascii="Times New Roman" w:hAnsi="Times New Roman" w:cs="Times New Roman"/>
                <w:sz w:val="28"/>
                <w:szCs w:val="28"/>
              </w:rPr>
            </w:pPr>
            <w:r w:rsidRPr="00011569">
              <w:rPr>
                <w:rFonts w:ascii="Times New Roman" w:hAnsi="Times New Roman" w:cs="Times New Roman"/>
                <w:sz w:val="28"/>
                <w:szCs w:val="28"/>
              </w:rPr>
              <w:t>В конце каждого полугодия</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454DEC">
            <w:pPr>
              <w:pStyle w:val="a7"/>
              <w:numPr>
                <w:ilvl w:val="0"/>
                <w:numId w:val="41"/>
              </w:numPr>
              <w:ind w:left="69" w:firstLine="0"/>
              <w:rPr>
                <w:rFonts w:ascii="Times New Roman" w:hAnsi="Times New Roman" w:cs="Times New Roman"/>
                <w:sz w:val="28"/>
                <w:szCs w:val="28"/>
              </w:rPr>
            </w:pPr>
            <w:r w:rsidRPr="00011569">
              <w:rPr>
                <w:rFonts w:ascii="Times New Roman" w:hAnsi="Times New Roman" w:cs="Times New Roman"/>
                <w:sz w:val="28"/>
                <w:szCs w:val="28"/>
              </w:rPr>
              <w:t>Удовлетворенность сотрудников качеством работы администрации Центра, отделов, структурных подразделений, служб и проектов, а также качеством материально-технического обеспечения их деятельности (шкала порядка)</w:t>
            </w:r>
            <w:r w:rsidRPr="00011569">
              <w:rPr>
                <w:rStyle w:val="a6"/>
                <w:rFonts w:ascii="Times New Roman" w:hAnsi="Times New Roman" w:cs="Times New Roman"/>
                <w:sz w:val="28"/>
                <w:szCs w:val="28"/>
              </w:rPr>
              <w:footnoteReference w:id="69"/>
            </w:r>
          </w:p>
        </w:tc>
        <w:tc>
          <w:tcPr>
            <w:tcW w:w="231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 xml:space="preserve">Опрос </w:t>
            </w:r>
          </w:p>
        </w:tc>
        <w:tc>
          <w:tcPr>
            <w:tcW w:w="2480" w:type="dxa"/>
          </w:tcPr>
          <w:p w:rsidR="00EB40F2" w:rsidRPr="00011569" w:rsidRDefault="00EB40F2" w:rsidP="00122FC9">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Pr>
                <w:rFonts w:ascii="Times New Roman" w:hAnsi="Times New Roman" w:cs="Times New Roman"/>
                <w:sz w:val="28"/>
                <w:szCs w:val="28"/>
              </w:rPr>
              <w:t>учебного года</w:t>
            </w:r>
          </w:p>
        </w:tc>
        <w:tc>
          <w:tcPr>
            <w:tcW w:w="2261" w:type="dxa"/>
          </w:tcPr>
          <w:p w:rsidR="00EB40F2" w:rsidRPr="00011569" w:rsidRDefault="00EB40F2" w:rsidP="00122FC9">
            <w:pPr>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Pr>
                <w:rFonts w:ascii="Times New Roman" w:hAnsi="Times New Roman" w:cs="Times New Roman"/>
                <w:sz w:val="28"/>
                <w:szCs w:val="28"/>
              </w:rPr>
              <w:t>учебного года</w:t>
            </w:r>
            <w:r w:rsidRPr="00011569">
              <w:rPr>
                <w:rFonts w:ascii="Times New Roman" w:hAnsi="Times New Roman" w:cs="Times New Roman"/>
                <w:sz w:val="28"/>
                <w:szCs w:val="28"/>
              </w:rPr>
              <w:t xml:space="preserve"> </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454DEC">
            <w:pPr>
              <w:pStyle w:val="a7"/>
              <w:numPr>
                <w:ilvl w:val="0"/>
                <w:numId w:val="41"/>
              </w:numPr>
              <w:ind w:left="69" w:firstLine="0"/>
              <w:rPr>
                <w:rFonts w:ascii="Times New Roman" w:hAnsi="Times New Roman" w:cs="Times New Roman"/>
                <w:sz w:val="28"/>
                <w:szCs w:val="28"/>
              </w:rPr>
            </w:pPr>
            <w:r w:rsidRPr="00011569">
              <w:rPr>
                <w:rFonts w:ascii="Times New Roman" w:hAnsi="Times New Roman" w:cs="Times New Roman"/>
                <w:sz w:val="28"/>
                <w:szCs w:val="28"/>
              </w:rPr>
              <w:t>Количество жалоб (обращений) детей, родителей, педагогов, администрации учреждений по вопросам, связанным с организацией и осуществлением образовательного процесса и (или) действиями других участников образовательного процесса и администрации Центра   (абсолютная шкала)</w:t>
            </w:r>
          </w:p>
        </w:tc>
        <w:tc>
          <w:tcPr>
            <w:tcW w:w="231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EB40F2" w:rsidRPr="00011569" w:rsidRDefault="00EB40F2" w:rsidP="006F2620">
            <w:pPr>
              <w:rPr>
                <w:rFonts w:ascii="Times New Roman" w:hAnsi="Times New Roman" w:cs="Times New Roman"/>
                <w:sz w:val="28"/>
                <w:szCs w:val="28"/>
              </w:rPr>
            </w:pPr>
            <w:r w:rsidRPr="00011569">
              <w:rPr>
                <w:rFonts w:ascii="Times New Roman" w:hAnsi="Times New Roman" w:cs="Times New Roman"/>
                <w:sz w:val="28"/>
                <w:szCs w:val="28"/>
              </w:rPr>
              <w:t xml:space="preserve">По мере поступления </w:t>
            </w:r>
          </w:p>
        </w:tc>
        <w:tc>
          <w:tcPr>
            <w:tcW w:w="226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 xml:space="preserve">Соблюдение прав и интересов обучающихся, предусмотренных </w:t>
            </w:r>
            <w:r w:rsidRPr="00011569">
              <w:rPr>
                <w:rFonts w:ascii="Times New Roman" w:hAnsi="Times New Roman" w:cs="Times New Roman"/>
                <w:sz w:val="28"/>
                <w:szCs w:val="28"/>
              </w:rPr>
              <w:lastRenderedPageBreak/>
              <w:t>законодательством РФ в области образования, уставом и локальными правовыми актами Центра (шкала порядка)</w:t>
            </w:r>
          </w:p>
        </w:tc>
        <w:tc>
          <w:tcPr>
            <w:tcW w:w="231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lastRenderedPageBreak/>
              <w:t>Наблюдение</w:t>
            </w:r>
          </w:p>
        </w:tc>
        <w:tc>
          <w:tcPr>
            <w:tcW w:w="2480"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c>
          <w:tcPr>
            <w:tcW w:w="2261" w:type="dxa"/>
          </w:tcPr>
          <w:p w:rsidR="00EB40F2" w:rsidRPr="00011569" w:rsidRDefault="00EB40F2" w:rsidP="006F2620">
            <w:pPr>
              <w:rPr>
                <w:rFonts w:ascii="Times New Roman" w:hAnsi="Times New Roman" w:cs="Times New Roman"/>
                <w:sz w:val="28"/>
                <w:szCs w:val="28"/>
              </w:rPr>
            </w:pPr>
            <w:r w:rsidRPr="00011569">
              <w:rPr>
                <w:rFonts w:ascii="Times New Roman" w:hAnsi="Times New Roman" w:cs="Times New Roman"/>
                <w:sz w:val="28"/>
                <w:szCs w:val="28"/>
              </w:rPr>
              <w:t xml:space="preserve">По мере выявления </w:t>
            </w:r>
            <w:r w:rsidRPr="00011569">
              <w:rPr>
                <w:rFonts w:ascii="Times New Roman" w:hAnsi="Times New Roman" w:cs="Times New Roman"/>
                <w:sz w:val="28"/>
                <w:szCs w:val="28"/>
              </w:rPr>
              <w:lastRenderedPageBreak/>
              <w:t>нарушений</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Соблюдение прав и интересов родителей (законных представителей) обучающихся, предусмотренных законодательством РФ в области образования, уставом и локальными правовыми актами Центра (шкала порядка)</w:t>
            </w:r>
          </w:p>
        </w:tc>
        <w:tc>
          <w:tcPr>
            <w:tcW w:w="231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c>
          <w:tcPr>
            <w:tcW w:w="226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По мере выявления нарушений</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Соблюдение прав и интересов педагогических работников, предусмотренных законодательством РФ в области образования, уставом и локальными правовыми актами Центра (шкала порядка)</w:t>
            </w:r>
          </w:p>
        </w:tc>
        <w:tc>
          <w:tcPr>
            <w:tcW w:w="2311" w:type="dxa"/>
          </w:tcPr>
          <w:p w:rsidR="00EB40F2" w:rsidRPr="00011569" w:rsidRDefault="00EB40F2" w:rsidP="00484395">
            <w:pPr>
              <w:rPr>
                <w:rFonts w:ascii="Times New Roman" w:hAnsi="Times New Roman" w:cs="Times New Roman"/>
                <w:sz w:val="28"/>
                <w:szCs w:val="28"/>
              </w:rPr>
            </w:pPr>
            <w:r w:rsidRPr="00011569">
              <w:rPr>
                <w:rFonts w:ascii="Times New Roman" w:hAnsi="Times New Roman" w:cs="Times New Roman"/>
                <w:sz w:val="28"/>
                <w:szCs w:val="28"/>
              </w:rPr>
              <w:t xml:space="preserve">Наблюдение </w:t>
            </w:r>
          </w:p>
        </w:tc>
        <w:tc>
          <w:tcPr>
            <w:tcW w:w="2480"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c>
          <w:tcPr>
            <w:tcW w:w="226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По мере выявления нарушений</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454DEC">
            <w:pPr>
              <w:pStyle w:val="a7"/>
              <w:numPr>
                <w:ilvl w:val="0"/>
                <w:numId w:val="41"/>
              </w:numPr>
              <w:rPr>
                <w:rFonts w:ascii="Times New Roman" w:hAnsi="Times New Roman" w:cs="Times New Roman"/>
                <w:sz w:val="28"/>
                <w:szCs w:val="28"/>
              </w:rPr>
            </w:pPr>
            <w:r w:rsidRPr="00011569">
              <w:rPr>
                <w:rFonts w:ascii="Times New Roman" w:hAnsi="Times New Roman" w:cs="Times New Roman"/>
                <w:sz w:val="28"/>
                <w:szCs w:val="28"/>
              </w:rPr>
              <w:t xml:space="preserve">Число </w:t>
            </w:r>
            <w:proofErr w:type="gramStart"/>
            <w:r w:rsidRPr="00011569">
              <w:rPr>
                <w:rFonts w:ascii="Times New Roman" w:hAnsi="Times New Roman" w:cs="Times New Roman"/>
                <w:sz w:val="28"/>
                <w:szCs w:val="28"/>
              </w:rPr>
              <w:t>обучающихся</w:t>
            </w:r>
            <w:proofErr w:type="gramEnd"/>
            <w:r w:rsidRPr="00011569">
              <w:rPr>
                <w:rFonts w:ascii="Times New Roman" w:hAnsi="Times New Roman" w:cs="Times New Roman"/>
                <w:sz w:val="28"/>
                <w:szCs w:val="28"/>
              </w:rPr>
              <w:t>, с которыми произошли несчастные случаи, связанные с образовательным процессом</w:t>
            </w:r>
          </w:p>
        </w:tc>
        <w:tc>
          <w:tcPr>
            <w:tcW w:w="231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Наблюдение</w:t>
            </w:r>
          </w:p>
        </w:tc>
        <w:tc>
          <w:tcPr>
            <w:tcW w:w="2480"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В конце учебного года</w:t>
            </w:r>
          </w:p>
        </w:tc>
        <w:tc>
          <w:tcPr>
            <w:tcW w:w="2261" w:type="dxa"/>
          </w:tcPr>
          <w:p w:rsidR="00EB40F2" w:rsidRPr="00011569" w:rsidRDefault="00EB40F2" w:rsidP="00DB42DC">
            <w:pPr>
              <w:rPr>
                <w:rFonts w:ascii="Times New Roman" w:hAnsi="Times New Roman" w:cs="Times New Roman"/>
                <w:sz w:val="28"/>
                <w:szCs w:val="28"/>
              </w:rPr>
            </w:pPr>
            <w:r w:rsidRPr="00011569">
              <w:rPr>
                <w:rFonts w:ascii="Times New Roman" w:hAnsi="Times New Roman" w:cs="Times New Roman"/>
                <w:sz w:val="28"/>
                <w:szCs w:val="28"/>
              </w:rPr>
              <w:t>Ежегодно</w:t>
            </w:r>
          </w:p>
        </w:tc>
      </w:tr>
      <w:tr w:rsidR="00EB40F2" w:rsidRPr="00011569" w:rsidTr="007173E3">
        <w:tc>
          <w:tcPr>
            <w:tcW w:w="2766" w:type="dxa"/>
            <w:vMerge/>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454DEC">
            <w:pPr>
              <w:pStyle w:val="a7"/>
              <w:numPr>
                <w:ilvl w:val="0"/>
                <w:numId w:val="41"/>
              </w:numPr>
              <w:jc w:val="both"/>
              <w:rPr>
                <w:rFonts w:ascii="Times New Roman" w:hAnsi="Times New Roman" w:cs="Times New Roman"/>
                <w:sz w:val="28"/>
                <w:szCs w:val="28"/>
              </w:rPr>
            </w:pPr>
            <w:r w:rsidRPr="00011569">
              <w:rPr>
                <w:rFonts w:ascii="Times New Roman" w:hAnsi="Times New Roman" w:cs="Times New Roman"/>
                <w:sz w:val="28"/>
                <w:szCs w:val="28"/>
              </w:rPr>
              <w:t xml:space="preserve">Соблюдение гигиенических требований при осуществлении образовательного процесса; обеспечение условий, гарантирующих охрану и укрепление здоровья участников </w:t>
            </w:r>
            <w:r w:rsidRPr="00011569">
              <w:rPr>
                <w:rFonts w:ascii="Times New Roman" w:hAnsi="Times New Roman" w:cs="Times New Roman"/>
                <w:sz w:val="28"/>
                <w:szCs w:val="28"/>
              </w:rPr>
              <w:lastRenderedPageBreak/>
              <w:t>образовательного процесса (шкала порядка):</w:t>
            </w:r>
          </w:p>
          <w:p w:rsidR="00EB40F2" w:rsidRPr="00011569" w:rsidRDefault="00EB40F2" w:rsidP="005A1BAE">
            <w:pPr>
              <w:numPr>
                <w:ilvl w:val="0"/>
                <w:numId w:val="7"/>
              </w:numPr>
              <w:jc w:val="both"/>
              <w:rPr>
                <w:rFonts w:ascii="Times New Roman" w:hAnsi="Times New Roman" w:cs="Times New Roman"/>
                <w:sz w:val="28"/>
                <w:szCs w:val="28"/>
              </w:rPr>
            </w:pPr>
            <w:r w:rsidRPr="00011569">
              <w:rPr>
                <w:rFonts w:ascii="Times New Roman" w:hAnsi="Times New Roman" w:cs="Times New Roman"/>
                <w:sz w:val="28"/>
                <w:szCs w:val="28"/>
              </w:rPr>
              <w:t>теплового (температурного) режима в помещениях для занятий;</w:t>
            </w:r>
          </w:p>
          <w:p w:rsidR="00EB40F2" w:rsidRPr="00011569" w:rsidRDefault="00EB40F2" w:rsidP="005A1BAE">
            <w:pPr>
              <w:numPr>
                <w:ilvl w:val="0"/>
                <w:numId w:val="7"/>
              </w:numPr>
              <w:jc w:val="both"/>
              <w:rPr>
                <w:rFonts w:ascii="Times New Roman" w:hAnsi="Times New Roman" w:cs="Times New Roman"/>
                <w:sz w:val="28"/>
                <w:szCs w:val="28"/>
              </w:rPr>
            </w:pPr>
            <w:r w:rsidRPr="00011569">
              <w:rPr>
                <w:rFonts w:ascii="Times New Roman" w:hAnsi="Times New Roman" w:cs="Times New Roman"/>
                <w:sz w:val="28"/>
                <w:szCs w:val="28"/>
              </w:rPr>
              <w:t>освещенности помещений для занятий;</w:t>
            </w:r>
          </w:p>
          <w:p w:rsidR="00EB40F2" w:rsidRPr="00011569" w:rsidRDefault="00EB40F2" w:rsidP="005A1BAE">
            <w:pPr>
              <w:numPr>
                <w:ilvl w:val="0"/>
                <w:numId w:val="7"/>
              </w:numPr>
              <w:jc w:val="both"/>
              <w:rPr>
                <w:rFonts w:ascii="Times New Roman" w:hAnsi="Times New Roman" w:cs="Times New Roman"/>
                <w:sz w:val="28"/>
                <w:szCs w:val="28"/>
              </w:rPr>
            </w:pPr>
            <w:r w:rsidRPr="00011569">
              <w:rPr>
                <w:rFonts w:ascii="Times New Roman" w:hAnsi="Times New Roman" w:cs="Times New Roman"/>
                <w:sz w:val="28"/>
                <w:szCs w:val="28"/>
              </w:rPr>
              <w:t xml:space="preserve">режима проветривания помещений </w:t>
            </w:r>
            <w:r w:rsidR="002A3E98">
              <w:rPr>
                <w:rFonts w:ascii="Times New Roman" w:hAnsi="Times New Roman" w:cs="Times New Roman"/>
                <w:sz w:val="28"/>
                <w:szCs w:val="28"/>
              </w:rPr>
              <w:t>для занятий, коридоров и холлов</w:t>
            </w:r>
          </w:p>
          <w:p w:rsidR="00EB40F2" w:rsidRPr="00011569" w:rsidRDefault="00EB40F2" w:rsidP="00122FC9">
            <w:pPr>
              <w:ind w:left="720"/>
              <w:jc w:val="both"/>
              <w:rPr>
                <w:rFonts w:ascii="Times New Roman" w:hAnsi="Times New Roman" w:cs="Times New Roman"/>
                <w:sz w:val="28"/>
                <w:szCs w:val="28"/>
              </w:rPr>
            </w:pPr>
          </w:p>
        </w:tc>
        <w:tc>
          <w:tcPr>
            <w:tcW w:w="2311" w:type="dxa"/>
          </w:tcPr>
          <w:p w:rsidR="00EB40F2" w:rsidRPr="00011569" w:rsidRDefault="00EB40F2" w:rsidP="00060856">
            <w:pPr>
              <w:jc w:val="both"/>
              <w:rPr>
                <w:rFonts w:ascii="Times New Roman" w:hAnsi="Times New Roman" w:cs="Times New Roman"/>
                <w:sz w:val="28"/>
                <w:szCs w:val="28"/>
              </w:rPr>
            </w:pPr>
            <w:r w:rsidRPr="00011569">
              <w:rPr>
                <w:rFonts w:ascii="Times New Roman" w:hAnsi="Times New Roman" w:cs="Times New Roman"/>
                <w:sz w:val="28"/>
                <w:szCs w:val="28"/>
              </w:rPr>
              <w:lastRenderedPageBreak/>
              <w:t>Метод экспертных оценок</w:t>
            </w:r>
          </w:p>
        </w:tc>
        <w:tc>
          <w:tcPr>
            <w:tcW w:w="2480" w:type="dxa"/>
          </w:tcPr>
          <w:p w:rsidR="00EB40F2" w:rsidRPr="00011569" w:rsidRDefault="00EB40F2" w:rsidP="00F060D5">
            <w:pPr>
              <w:jc w:val="both"/>
              <w:rPr>
                <w:rFonts w:ascii="Times New Roman" w:hAnsi="Times New Roman" w:cs="Times New Roman"/>
                <w:sz w:val="28"/>
                <w:szCs w:val="28"/>
              </w:rPr>
            </w:pPr>
            <w:r w:rsidRPr="00011569">
              <w:rPr>
                <w:rFonts w:ascii="Times New Roman" w:hAnsi="Times New Roman" w:cs="Times New Roman"/>
                <w:sz w:val="28"/>
                <w:szCs w:val="28"/>
              </w:rPr>
              <w:t>Еже</w:t>
            </w:r>
            <w:r w:rsidR="00F060D5">
              <w:rPr>
                <w:rFonts w:ascii="Times New Roman" w:hAnsi="Times New Roman" w:cs="Times New Roman"/>
                <w:sz w:val="28"/>
                <w:szCs w:val="28"/>
              </w:rPr>
              <w:t>месячно</w:t>
            </w:r>
            <w:r w:rsidRPr="00011569">
              <w:rPr>
                <w:rFonts w:ascii="Times New Roman" w:hAnsi="Times New Roman" w:cs="Times New Roman"/>
                <w:sz w:val="28"/>
                <w:szCs w:val="28"/>
              </w:rPr>
              <w:t xml:space="preserve"> </w:t>
            </w:r>
          </w:p>
        </w:tc>
        <w:tc>
          <w:tcPr>
            <w:tcW w:w="2261" w:type="dxa"/>
          </w:tcPr>
          <w:p w:rsidR="00EB40F2" w:rsidRPr="00011569" w:rsidRDefault="00EB40F2" w:rsidP="00060856">
            <w:pPr>
              <w:jc w:val="both"/>
              <w:rPr>
                <w:rFonts w:ascii="Times New Roman" w:hAnsi="Times New Roman" w:cs="Times New Roman"/>
                <w:sz w:val="28"/>
                <w:szCs w:val="28"/>
              </w:rPr>
            </w:pPr>
            <w:r w:rsidRPr="00011569">
              <w:rPr>
                <w:rFonts w:ascii="Times New Roman" w:hAnsi="Times New Roman" w:cs="Times New Roman"/>
                <w:sz w:val="28"/>
                <w:szCs w:val="28"/>
              </w:rPr>
              <w:t xml:space="preserve">По мере выявления нарушений </w:t>
            </w:r>
          </w:p>
        </w:tc>
      </w:tr>
      <w:tr w:rsidR="00EB40F2" w:rsidRPr="00011569" w:rsidTr="007173E3">
        <w:tc>
          <w:tcPr>
            <w:tcW w:w="2766" w:type="dxa"/>
          </w:tcPr>
          <w:p w:rsidR="00EB40F2" w:rsidRPr="00011569" w:rsidRDefault="00EB40F2" w:rsidP="00E913AF">
            <w:pPr>
              <w:jc w:val="center"/>
              <w:rPr>
                <w:rFonts w:ascii="Times New Roman" w:hAnsi="Times New Roman" w:cs="Times New Roman"/>
                <w:sz w:val="28"/>
                <w:szCs w:val="28"/>
              </w:rPr>
            </w:pPr>
          </w:p>
        </w:tc>
        <w:tc>
          <w:tcPr>
            <w:tcW w:w="5280" w:type="dxa"/>
          </w:tcPr>
          <w:p w:rsidR="00EB40F2" w:rsidRPr="00011569" w:rsidRDefault="00EB40F2" w:rsidP="00060856">
            <w:pPr>
              <w:jc w:val="both"/>
              <w:rPr>
                <w:rFonts w:ascii="Times New Roman" w:hAnsi="Times New Roman" w:cs="Times New Roman"/>
                <w:sz w:val="28"/>
                <w:szCs w:val="28"/>
              </w:rPr>
            </w:pPr>
          </w:p>
        </w:tc>
        <w:tc>
          <w:tcPr>
            <w:tcW w:w="2311" w:type="dxa"/>
          </w:tcPr>
          <w:p w:rsidR="00EB40F2" w:rsidRPr="00011569" w:rsidRDefault="00EB40F2" w:rsidP="00060856">
            <w:pPr>
              <w:jc w:val="both"/>
              <w:rPr>
                <w:rFonts w:ascii="Times New Roman" w:hAnsi="Times New Roman" w:cs="Times New Roman"/>
                <w:sz w:val="28"/>
                <w:szCs w:val="28"/>
              </w:rPr>
            </w:pPr>
          </w:p>
        </w:tc>
        <w:tc>
          <w:tcPr>
            <w:tcW w:w="2480" w:type="dxa"/>
          </w:tcPr>
          <w:p w:rsidR="00EB40F2" w:rsidRPr="00011569" w:rsidRDefault="00EB40F2" w:rsidP="00060856">
            <w:pPr>
              <w:jc w:val="both"/>
              <w:rPr>
                <w:rFonts w:ascii="Times New Roman" w:hAnsi="Times New Roman" w:cs="Times New Roman"/>
                <w:sz w:val="28"/>
                <w:szCs w:val="28"/>
              </w:rPr>
            </w:pPr>
          </w:p>
        </w:tc>
        <w:tc>
          <w:tcPr>
            <w:tcW w:w="2261" w:type="dxa"/>
          </w:tcPr>
          <w:p w:rsidR="00EB40F2" w:rsidRPr="00011569" w:rsidRDefault="00EB40F2" w:rsidP="00060856">
            <w:pPr>
              <w:jc w:val="both"/>
              <w:rPr>
                <w:rFonts w:ascii="Times New Roman" w:hAnsi="Times New Roman" w:cs="Times New Roman"/>
                <w:sz w:val="28"/>
                <w:szCs w:val="28"/>
              </w:rPr>
            </w:pPr>
          </w:p>
        </w:tc>
      </w:tr>
      <w:tr w:rsidR="00EB40F2" w:rsidRPr="00011569" w:rsidTr="007173E3">
        <w:tc>
          <w:tcPr>
            <w:tcW w:w="15098" w:type="dxa"/>
            <w:gridSpan w:val="5"/>
          </w:tcPr>
          <w:p w:rsidR="00EB40F2" w:rsidRPr="00011569" w:rsidRDefault="00EB40F2" w:rsidP="00C212EB">
            <w:pPr>
              <w:jc w:val="center"/>
              <w:rPr>
                <w:rFonts w:ascii="Times New Roman" w:hAnsi="Times New Roman" w:cs="Times New Roman"/>
                <w:b/>
                <w:sz w:val="28"/>
                <w:szCs w:val="28"/>
              </w:rPr>
            </w:pPr>
            <w:r w:rsidRPr="00011569">
              <w:rPr>
                <w:rFonts w:ascii="Times New Roman" w:hAnsi="Times New Roman" w:cs="Times New Roman"/>
                <w:b/>
                <w:sz w:val="28"/>
                <w:szCs w:val="28"/>
              </w:rPr>
              <w:t>Материально-техническая база,  инфраструктура и финансово-материальное обеспечение образовательного процесса Центра</w:t>
            </w:r>
          </w:p>
        </w:tc>
      </w:tr>
      <w:tr w:rsidR="00EB40F2" w:rsidRPr="00011569" w:rsidTr="007173E3">
        <w:tc>
          <w:tcPr>
            <w:tcW w:w="2766" w:type="dxa"/>
            <w:vMerge w:val="restart"/>
          </w:tcPr>
          <w:p w:rsidR="00EB40F2" w:rsidRPr="00011569" w:rsidRDefault="00EB40F2" w:rsidP="00E913AF">
            <w:pPr>
              <w:jc w:val="center"/>
              <w:rPr>
                <w:rFonts w:ascii="Times New Roman" w:hAnsi="Times New Roman" w:cs="Times New Roman"/>
                <w:sz w:val="28"/>
                <w:szCs w:val="28"/>
              </w:rPr>
            </w:pPr>
            <w:r w:rsidRPr="00011569">
              <w:rPr>
                <w:rFonts w:ascii="Times New Roman" w:hAnsi="Times New Roman" w:cs="Times New Roman"/>
                <w:b/>
                <w:sz w:val="28"/>
                <w:szCs w:val="28"/>
              </w:rPr>
              <w:t>Помещения, сооружения и оборудование, используемые в образовательных целях</w:t>
            </w:r>
          </w:p>
        </w:tc>
        <w:tc>
          <w:tcPr>
            <w:tcW w:w="5280" w:type="dxa"/>
          </w:tcPr>
          <w:p w:rsidR="00EB40F2" w:rsidRPr="00011569" w:rsidRDefault="00EB40F2" w:rsidP="00A81FE6">
            <w:pPr>
              <w:pStyle w:val="a7"/>
              <w:numPr>
                <w:ilvl w:val="0"/>
                <w:numId w:val="9"/>
              </w:numPr>
              <w:jc w:val="both"/>
              <w:rPr>
                <w:rFonts w:ascii="Times New Roman" w:hAnsi="Times New Roman" w:cs="Times New Roman"/>
                <w:sz w:val="28"/>
                <w:szCs w:val="28"/>
              </w:rPr>
            </w:pPr>
            <w:r w:rsidRPr="00011569">
              <w:rPr>
                <w:rFonts w:ascii="Times New Roman" w:hAnsi="Times New Roman" w:cs="Times New Roman"/>
                <w:sz w:val="28"/>
                <w:szCs w:val="28"/>
              </w:rPr>
              <w:t>Материально-техническая обеспеченность образовательного процесса (шкала порядка)</w:t>
            </w:r>
            <w:r w:rsidRPr="00011569">
              <w:rPr>
                <w:rStyle w:val="a6"/>
                <w:rFonts w:ascii="Times New Roman" w:hAnsi="Times New Roman" w:cs="Times New Roman"/>
                <w:sz w:val="28"/>
                <w:szCs w:val="28"/>
              </w:rPr>
              <w:footnoteReference w:id="70"/>
            </w:r>
          </w:p>
          <w:p w:rsidR="00EB40F2" w:rsidRPr="00011569" w:rsidRDefault="00EB40F2" w:rsidP="00A81FE6">
            <w:pPr>
              <w:pStyle w:val="a7"/>
              <w:numPr>
                <w:ilvl w:val="0"/>
                <w:numId w:val="8"/>
              </w:numPr>
              <w:jc w:val="both"/>
              <w:rPr>
                <w:rFonts w:ascii="Times New Roman" w:hAnsi="Times New Roman" w:cs="Times New Roman"/>
                <w:sz w:val="28"/>
                <w:szCs w:val="28"/>
              </w:rPr>
            </w:pPr>
            <w:r w:rsidRPr="00011569">
              <w:rPr>
                <w:rFonts w:ascii="Times New Roman" w:hAnsi="Times New Roman" w:cs="Times New Roman"/>
                <w:sz w:val="28"/>
                <w:szCs w:val="28"/>
              </w:rPr>
              <w:t>соответствие количества учебных помещений, сооружений и оборудования потребностям Центра в связи с реализуемыми образовательными программами;</w:t>
            </w:r>
          </w:p>
          <w:p w:rsidR="00EB40F2" w:rsidRPr="00011569" w:rsidRDefault="00EB40F2" w:rsidP="00A81FE6">
            <w:pPr>
              <w:pStyle w:val="a7"/>
              <w:numPr>
                <w:ilvl w:val="0"/>
                <w:numId w:val="8"/>
              </w:numPr>
              <w:jc w:val="both"/>
              <w:rPr>
                <w:rFonts w:ascii="Times New Roman" w:hAnsi="Times New Roman" w:cs="Times New Roman"/>
                <w:sz w:val="28"/>
                <w:szCs w:val="28"/>
              </w:rPr>
            </w:pPr>
            <w:r w:rsidRPr="00011569">
              <w:rPr>
                <w:rFonts w:ascii="Times New Roman" w:hAnsi="Times New Roman" w:cs="Times New Roman"/>
                <w:sz w:val="28"/>
                <w:szCs w:val="28"/>
              </w:rPr>
              <w:t>наличия рабочих мест для каждого специалиста для ведения профессиональной документации;</w:t>
            </w:r>
          </w:p>
          <w:p w:rsidR="00EB40F2" w:rsidRPr="00011569" w:rsidRDefault="00EB40F2" w:rsidP="007345BC">
            <w:pPr>
              <w:pStyle w:val="a7"/>
              <w:numPr>
                <w:ilvl w:val="0"/>
                <w:numId w:val="8"/>
              </w:numPr>
              <w:jc w:val="both"/>
              <w:rPr>
                <w:rFonts w:ascii="Times New Roman" w:hAnsi="Times New Roman" w:cs="Times New Roman"/>
                <w:sz w:val="28"/>
                <w:szCs w:val="28"/>
              </w:rPr>
            </w:pPr>
            <w:r w:rsidRPr="00011569">
              <w:rPr>
                <w:rFonts w:ascii="Times New Roman" w:hAnsi="Times New Roman" w:cs="Times New Roman"/>
                <w:sz w:val="28"/>
                <w:szCs w:val="28"/>
              </w:rPr>
              <w:t xml:space="preserve">наличие мест для специалистов, оборудованных компьютерами с необходимым периферийным оборудованием (сканер, принтер) и </w:t>
            </w:r>
            <w:r w:rsidRPr="00011569">
              <w:rPr>
                <w:rFonts w:ascii="Times New Roman" w:hAnsi="Times New Roman" w:cs="Times New Roman"/>
                <w:sz w:val="28"/>
                <w:szCs w:val="28"/>
              </w:rPr>
              <w:lastRenderedPageBreak/>
              <w:t>выходом в Интернет;</w:t>
            </w:r>
          </w:p>
          <w:p w:rsidR="00EB40F2" w:rsidRPr="00011569" w:rsidRDefault="00EB40F2" w:rsidP="00A81FE6">
            <w:pPr>
              <w:pStyle w:val="a7"/>
              <w:numPr>
                <w:ilvl w:val="0"/>
                <w:numId w:val="8"/>
              </w:numPr>
              <w:jc w:val="both"/>
              <w:rPr>
                <w:rFonts w:ascii="Times New Roman" w:hAnsi="Times New Roman" w:cs="Times New Roman"/>
                <w:sz w:val="28"/>
                <w:szCs w:val="28"/>
              </w:rPr>
            </w:pPr>
            <w:r w:rsidRPr="00011569">
              <w:rPr>
                <w:rFonts w:ascii="Times New Roman" w:hAnsi="Times New Roman" w:cs="Times New Roman"/>
                <w:sz w:val="28"/>
                <w:szCs w:val="28"/>
              </w:rPr>
              <w:t>обеспечение специалистов необходимыми канцелярскими принадлежностями для ведения профессиональной документации;</w:t>
            </w:r>
          </w:p>
          <w:p w:rsidR="00EB40F2" w:rsidRPr="00011569" w:rsidRDefault="00EB40F2" w:rsidP="00A81FE6">
            <w:pPr>
              <w:pStyle w:val="a7"/>
              <w:numPr>
                <w:ilvl w:val="0"/>
                <w:numId w:val="8"/>
              </w:numPr>
              <w:jc w:val="both"/>
              <w:rPr>
                <w:rFonts w:ascii="Times New Roman" w:hAnsi="Times New Roman" w:cs="Times New Roman"/>
                <w:sz w:val="28"/>
                <w:szCs w:val="28"/>
              </w:rPr>
            </w:pPr>
            <w:r w:rsidRPr="00011569">
              <w:rPr>
                <w:rFonts w:ascii="Times New Roman" w:hAnsi="Times New Roman" w:cs="Times New Roman"/>
                <w:sz w:val="28"/>
                <w:szCs w:val="28"/>
              </w:rPr>
              <w:t xml:space="preserve">наличие помещения для </w:t>
            </w:r>
            <w:proofErr w:type="gramStart"/>
            <w:r w:rsidRPr="00011569">
              <w:rPr>
                <w:rFonts w:ascii="Times New Roman" w:hAnsi="Times New Roman" w:cs="Times New Roman"/>
                <w:sz w:val="28"/>
                <w:szCs w:val="28"/>
              </w:rPr>
              <w:t>ожидающих</w:t>
            </w:r>
            <w:proofErr w:type="gramEnd"/>
            <w:r w:rsidRPr="00011569">
              <w:rPr>
                <w:rFonts w:ascii="Times New Roman" w:hAnsi="Times New Roman" w:cs="Times New Roman"/>
                <w:sz w:val="28"/>
                <w:szCs w:val="28"/>
              </w:rPr>
              <w:t xml:space="preserve"> занятия;</w:t>
            </w:r>
          </w:p>
          <w:p w:rsidR="00EB40F2" w:rsidRPr="00011569" w:rsidRDefault="00EB40F2" w:rsidP="00A81FE6">
            <w:pPr>
              <w:numPr>
                <w:ilvl w:val="0"/>
                <w:numId w:val="8"/>
              </w:numPr>
              <w:jc w:val="both"/>
              <w:rPr>
                <w:rFonts w:ascii="Times New Roman" w:hAnsi="Times New Roman" w:cs="Times New Roman"/>
                <w:sz w:val="28"/>
                <w:szCs w:val="28"/>
              </w:rPr>
            </w:pPr>
            <w:r w:rsidRPr="00011569">
              <w:rPr>
                <w:rFonts w:ascii="Times New Roman" w:hAnsi="Times New Roman" w:cs="Times New Roman"/>
                <w:sz w:val="28"/>
                <w:szCs w:val="28"/>
              </w:rPr>
              <w:t xml:space="preserve"> наличие действующих туалетов;</w:t>
            </w:r>
          </w:p>
          <w:p w:rsidR="00EB40F2" w:rsidRPr="00011569" w:rsidRDefault="00EB40F2" w:rsidP="00A81FE6">
            <w:pPr>
              <w:numPr>
                <w:ilvl w:val="0"/>
                <w:numId w:val="8"/>
              </w:numPr>
              <w:jc w:val="both"/>
              <w:rPr>
                <w:rFonts w:ascii="Times New Roman" w:hAnsi="Times New Roman" w:cs="Times New Roman"/>
                <w:sz w:val="28"/>
                <w:szCs w:val="28"/>
              </w:rPr>
            </w:pPr>
            <w:r w:rsidRPr="00011569">
              <w:rPr>
                <w:rFonts w:ascii="Times New Roman" w:hAnsi="Times New Roman" w:cs="Times New Roman"/>
                <w:sz w:val="28"/>
                <w:szCs w:val="28"/>
              </w:rPr>
              <w:t>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p w:rsidR="00EB40F2" w:rsidRPr="00011569" w:rsidRDefault="00EB40F2" w:rsidP="00A81FE6">
            <w:pPr>
              <w:numPr>
                <w:ilvl w:val="0"/>
                <w:numId w:val="8"/>
              </w:numPr>
              <w:jc w:val="both"/>
              <w:rPr>
                <w:rFonts w:ascii="Times New Roman" w:hAnsi="Times New Roman" w:cs="Times New Roman"/>
                <w:sz w:val="28"/>
                <w:szCs w:val="28"/>
              </w:rPr>
            </w:pPr>
            <w:r w:rsidRPr="00011569">
              <w:rPr>
                <w:rFonts w:ascii="Times New Roman" w:hAnsi="Times New Roman" w:cs="Times New Roman"/>
                <w:sz w:val="28"/>
                <w:szCs w:val="28"/>
              </w:rPr>
              <w:t>наличие выхода в Интернет со скоростью канала не ниже 128 кб/</w:t>
            </w:r>
            <w:proofErr w:type="gramStart"/>
            <w:r w:rsidRPr="00011569">
              <w:rPr>
                <w:rFonts w:ascii="Times New Roman" w:hAnsi="Times New Roman" w:cs="Times New Roman"/>
                <w:sz w:val="28"/>
                <w:szCs w:val="28"/>
              </w:rPr>
              <w:t>с</w:t>
            </w:r>
            <w:proofErr w:type="gramEnd"/>
            <w:r w:rsidRPr="00011569">
              <w:rPr>
                <w:rFonts w:ascii="Times New Roman" w:hAnsi="Times New Roman" w:cs="Times New Roman"/>
                <w:sz w:val="28"/>
                <w:szCs w:val="28"/>
              </w:rPr>
              <w:t>;</w:t>
            </w:r>
          </w:p>
          <w:p w:rsidR="00EB40F2" w:rsidRPr="00011569" w:rsidRDefault="00EB40F2" w:rsidP="00122FC9">
            <w:pPr>
              <w:ind w:left="720"/>
              <w:jc w:val="both"/>
              <w:rPr>
                <w:rFonts w:ascii="Times New Roman" w:hAnsi="Times New Roman" w:cs="Times New Roman"/>
                <w:sz w:val="28"/>
                <w:szCs w:val="28"/>
              </w:rPr>
            </w:pPr>
          </w:p>
        </w:tc>
        <w:tc>
          <w:tcPr>
            <w:tcW w:w="2311" w:type="dxa"/>
          </w:tcPr>
          <w:p w:rsidR="00EB40F2" w:rsidRPr="00011569" w:rsidRDefault="00EB40F2" w:rsidP="00060856">
            <w:pPr>
              <w:jc w:val="both"/>
              <w:rPr>
                <w:rFonts w:ascii="Times New Roman" w:hAnsi="Times New Roman" w:cs="Times New Roman"/>
                <w:sz w:val="28"/>
                <w:szCs w:val="28"/>
              </w:rPr>
            </w:pPr>
            <w:r w:rsidRPr="00011569">
              <w:rPr>
                <w:rFonts w:ascii="Times New Roman" w:hAnsi="Times New Roman" w:cs="Times New Roman"/>
                <w:sz w:val="28"/>
                <w:szCs w:val="28"/>
              </w:rPr>
              <w:lastRenderedPageBreak/>
              <w:t>Метод экспертных оценок</w:t>
            </w:r>
          </w:p>
        </w:tc>
        <w:tc>
          <w:tcPr>
            <w:tcW w:w="2480" w:type="dxa"/>
          </w:tcPr>
          <w:p w:rsidR="00EB40F2" w:rsidRPr="00011569" w:rsidRDefault="00EB40F2" w:rsidP="00122FC9">
            <w:pPr>
              <w:jc w:val="both"/>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Pr>
                <w:rFonts w:ascii="Times New Roman" w:hAnsi="Times New Roman" w:cs="Times New Roman"/>
                <w:sz w:val="28"/>
                <w:szCs w:val="28"/>
              </w:rPr>
              <w:t>учебного года</w:t>
            </w:r>
          </w:p>
        </w:tc>
        <w:tc>
          <w:tcPr>
            <w:tcW w:w="2261" w:type="dxa"/>
          </w:tcPr>
          <w:p w:rsidR="00EB40F2" w:rsidRPr="00011569" w:rsidRDefault="00EB40F2" w:rsidP="00122FC9">
            <w:pPr>
              <w:jc w:val="both"/>
              <w:rPr>
                <w:rFonts w:ascii="Times New Roman" w:hAnsi="Times New Roman" w:cs="Times New Roman"/>
                <w:sz w:val="28"/>
                <w:szCs w:val="28"/>
              </w:rPr>
            </w:pPr>
            <w:r w:rsidRPr="00011569">
              <w:rPr>
                <w:rFonts w:ascii="Times New Roman" w:hAnsi="Times New Roman" w:cs="Times New Roman"/>
                <w:sz w:val="28"/>
                <w:szCs w:val="28"/>
              </w:rPr>
              <w:t xml:space="preserve">В конце </w:t>
            </w:r>
            <w:r>
              <w:rPr>
                <w:rFonts w:ascii="Times New Roman" w:hAnsi="Times New Roman" w:cs="Times New Roman"/>
                <w:sz w:val="28"/>
                <w:szCs w:val="28"/>
              </w:rPr>
              <w:t>учебного года</w:t>
            </w:r>
            <w:r w:rsidRPr="00011569">
              <w:rPr>
                <w:rFonts w:ascii="Times New Roman" w:hAnsi="Times New Roman" w:cs="Times New Roman"/>
                <w:sz w:val="28"/>
                <w:szCs w:val="28"/>
              </w:rPr>
              <w:t xml:space="preserve"> </w:t>
            </w:r>
          </w:p>
        </w:tc>
      </w:tr>
      <w:tr w:rsidR="00EB40F2" w:rsidRPr="00011569" w:rsidTr="007173E3">
        <w:tc>
          <w:tcPr>
            <w:tcW w:w="2766" w:type="dxa"/>
            <w:vMerge/>
          </w:tcPr>
          <w:p w:rsidR="00EB40F2" w:rsidRPr="00011569" w:rsidRDefault="00EB40F2" w:rsidP="000E358F">
            <w:pPr>
              <w:jc w:val="center"/>
              <w:rPr>
                <w:rFonts w:ascii="Times New Roman" w:hAnsi="Times New Roman" w:cs="Times New Roman"/>
                <w:sz w:val="28"/>
                <w:szCs w:val="28"/>
              </w:rPr>
            </w:pPr>
          </w:p>
        </w:tc>
        <w:tc>
          <w:tcPr>
            <w:tcW w:w="5280" w:type="dxa"/>
          </w:tcPr>
          <w:p w:rsidR="00EB40F2" w:rsidRPr="00011569" w:rsidRDefault="00EB40F2" w:rsidP="000E358F">
            <w:pPr>
              <w:pStyle w:val="a7"/>
              <w:numPr>
                <w:ilvl w:val="0"/>
                <w:numId w:val="9"/>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Оценка технического и санитарного состояния помещений и сооружений (шкала порядка)</w:t>
            </w:r>
            <w:r w:rsidRPr="00011569">
              <w:rPr>
                <w:rStyle w:val="a6"/>
                <w:rFonts w:ascii="Times New Roman" w:eastAsia="Arial Unicode MS" w:hAnsi="Times New Roman" w:cs="Times New Roman"/>
                <w:sz w:val="28"/>
                <w:szCs w:val="28"/>
              </w:rPr>
              <w:footnoteReference w:id="71"/>
            </w:r>
          </w:p>
          <w:p w:rsidR="00EB40F2" w:rsidRPr="00011569" w:rsidRDefault="00EB40F2" w:rsidP="000E358F">
            <w:pPr>
              <w:rPr>
                <w:rFonts w:ascii="Times New Roman" w:eastAsia="Arial Unicode MS" w:hAnsi="Times New Roman" w:cs="Times New Roman"/>
                <w:sz w:val="28"/>
                <w:szCs w:val="28"/>
              </w:rPr>
            </w:pPr>
          </w:p>
        </w:tc>
        <w:tc>
          <w:tcPr>
            <w:tcW w:w="2311" w:type="dxa"/>
          </w:tcPr>
          <w:p w:rsidR="00EB40F2" w:rsidRPr="00011569" w:rsidRDefault="00EB40F2" w:rsidP="00973A2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Тестирование (по необходимости), метод экспертных оценок (основной метод)</w:t>
            </w:r>
          </w:p>
        </w:tc>
        <w:tc>
          <w:tcPr>
            <w:tcW w:w="2480" w:type="dxa"/>
          </w:tcPr>
          <w:p w:rsidR="00EB40F2" w:rsidRPr="00011569" w:rsidRDefault="00EB40F2" w:rsidP="000E358F">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Перед началом занятий</w:t>
            </w:r>
          </w:p>
        </w:tc>
        <w:tc>
          <w:tcPr>
            <w:tcW w:w="2261" w:type="dxa"/>
          </w:tcPr>
          <w:p w:rsidR="00EB40F2" w:rsidRPr="00011569" w:rsidRDefault="00EB40F2" w:rsidP="000E358F">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По мере выявления неисправностей</w:t>
            </w:r>
          </w:p>
        </w:tc>
      </w:tr>
      <w:tr w:rsidR="00EB40F2" w:rsidRPr="00011569" w:rsidTr="007173E3">
        <w:tc>
          <w:tcPr>
            <w:tcW w:w="2766" w:type="dxa"/>
            <w:vMerge/>
          </w:tcPr>
          <w:p w:rsidR="00EB40F2" w:rsidRPr="00011569" w:rsidRDefault="00EB40F2" w:rsidP="000E358F">
            <w:pPr>
              <w:jc w:val="center"/>
              <w:rPr>
                <w:rFonts w:ascii="Times New Roman" w:hAnsi="Times New Roman" w:cs="Times New Roman"/>
                <w:sz w:val="28"/>
                <w:szCs w:val="28"/>
              </w:rPr>
            </w:pPr>
          </w:p>
        </w:tc>
        <w:tc>
          <w:tcPr>
            <w:tcW w:w="5280" w:type="dxa"/>
          </w:tcPr>
          <w:p w:rsidR="00EB40F2" w:rsidRPr="00011569" w:rsidRDefault="00EB40F2" w:rsidP="00973A25">
            <w:pPr>
              <w:pStyle w:val="a7"/>
              <w:numPr>
                <w:ilvl w:val="0"/>
                <w:numId w:val="9"/>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Оценка технического состояния игрового и реабилитационного  оборудования (шкала порядка)</w:t>
            </w:r>
            <w:r w:rsidRPr="00011569">
              <w:rPr>
                <w:rStyle w:val="a6"/>
                <w:rFonts w:ascii="Times New Roman" w:eastAsia="Arial Unicode MS" w:hAnsi="Times New Roman" w:cs="Times New Roman"/>
                <w:sz w:val="28"/>
                <w:szCs w:val="28"/>
              </w:rPr>
              <w:footnoteReference w:id="72"/>
            </w:r>
          </w:p>
          <w:p w:rsidR="00EB40F2" w:rsidRPr="00011569" w:rsidRDefault="00EB40F2" w:rsidP="000E358F">
            <w:pPr>
              <w:rPr>
                <w:rFonts w:ascii="Times New Roman" w:eastAsia="Arial Unicode MS" w:hAnsi="Times New Roman" w:cs="Times New Roman"/>
                <w:sz w:val="28"/>
                <w:szCs w:val="28"/>
              </w:rPr>
            </w:pPr>
          </w:p>
        </w:tc>
        <w:tc>
          <w:tcPr>
            <w:tcW w:w="2311" w:type="dxa"/>
          </w:tcPr>
          <w:p w:rsidR="00EB40F2" w:rsidRPr="00011569" w:rsidRDefault="00EB40F2" w:rsidP="000E358F">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Тестирование (по необходимости), метод экспертных оценок (основной метод)</w:t>
            </w:r>
          </w:p>
        </w:tc>
        <w:tc>
          <w:tcPr>
            <w:tcW w:w="2480" w:type="dxa"/>
          </w:tcPr>
          <w:p w:rsidR="00EB40F2" w:rsidRPr="00011569" w:rsidRDefault="00EB40F2" w:rsidP="00AD31A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Перед непосредственным использованием</w:t>
            </w:r>
          </w:p>
        </w:tc>
        <w:tc>
          <w:tcPr>
            <w:tcW w:w="2261" w:type="dxa"/>
          </w:tcPr>
          <w:p w:rsidR="00EB40F2" w:rsidRPr="00011569" w:rsidRDefault="00EB40F2" w:rsidP="00AD31A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По мере выявления неисправностей</w:t>
            </w:r>
          </w:p>
        </w:tc>
      </w:tr>
      <w:tr w:rsidR="00EB40F2" w:rsidRPr="00011569" w:rsidTr="007173E3">
        <w:tc>
          <w:tcPr>
            <w:tcW w:w="2766" w:type="dxa"/>
            <w:vMerge/>
          </w:tcPr>
          <w:p w:rsidR="00EB40F2" w:rsidRPr="00011569" w:rsidRDefault="00EB40F2" w:rsidP="00B17992">
            <w:pPr>
              <w:jc w:val="center"/>
              <w:rPr>
                <w:rFonts w:ascii="Times New Roman" w:hAnsi="Times New Roman" w:cs="Times New Roman"/>
                <w:sz w:val="28"/>
                <w:szCs w:val="28"/>
              </w:rPr>
            </w:pPr>
          </w:p>
        </w:tc>
        <w:tc>
          <w:tcPr>
            <w:tcW w:w="5280" w:type="dxa"/>
          </w:tcPr>
          <w:p w:rsidR="00EB40F2" w:rsidRPr="00011569" w:rsidRDefault="00EB40F2" w:rsidP="00077B80">
            <w:pPr>
              <w:pStyle w:val="a7"/>
              <w:numPr>
                <w:ilvl w:val="0"/>
                <w:numId w:val="9"/>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Продолжительность простоя (</w:t>
            </w:r>
            <w:proofErr w:type="spellStart"/>
            <w:r w:rsidRPr="00011569">
              <w:rPr>
                <w:rFonts w:ascii="Times New Roman" w:eastAsia="Arial Unicode MS" w:hAnsi="Times New Roman" w:cs="Times New Roman"/>
                <w:sz w:val="28"/>
                <w:szCs w:val="28"/>
              </w:rPr>
              <w:t>дисфункционального</w:t>
            </w:r>
            <w:proofErr w:type="spellEnd"/>
            <w:r w:rsidRPr="00011569">
              <w:rPr>
                <w:rFonts w:ascii="Times New Roman" w:eastAsia="Arial Unicode MS" w:hAnsi="Times New Roman" w:cs="Times New Roman"/>
                <w:sz w:val="28"/>
                <w:szCs w:val="28"/>
              </w:rPr>
              <w:t xml:space="preserve"> состояния), т.е. величина промежутка времени от момента выявления несоответствия объекта установленным требованиям до момента устранения несоответствия (неисправности) (интервальная шкала)</w:t>
            </w:r>
            <w:r w:rsidRPr="00011569">
              <w:rPr>
                <w:rStyle w:val="a6"/>
                <w:rFonts w:ascii="Times New Roman" w:eastAsia="Arial Unicode MS" w:hAnsi="Times New Roman" w:cs="Times New Roman"/>
                <w:sz w:val="28"/>
                <w:szCs w:val="28"/>
              </w:rPr>
              <w:footnoteReference w:id="73"/>
            </w:r>
          </w:p>
        </w:tc>
        <w:tc>
          <w:tcPr>
            <w:tcW w:w="2311" w:type="dxa"/>
          </w:tcPr>
          <w:p w:rsidR="00EB40F2" w:rsidRPr="00011569" w:rsidRDefault="00EB40F2" w:rsidP="00B17992">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w:t>
            </w:r>
          </w:p>
        </w:tc>
        <w:tc>
          <w:tcPr>
            <w:tcW w:w="2480" w:type="dxa"/>
          </w:tcPr>
          <w:p w:rsidR="00EB40F2" w:rsidRPr="00011569" w:rsidRDefault="00EB40F2" w:rsidP="00B17992">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После устранения несоответствия (неисправности)</w:t>
            </w:r>
          </w:p>
        </w:tc>
        <w:tc>
          <w:tcPr>
            <w:tcW w:w="2261" w:type="dxa"/>
          </w:tcPr>
          <w:p w:rsidR="00EB40F2" w:rsidRPr="00011569" w:rsidRDefault="00EB40F2" w:rsidP="00B17992">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r>
      <w:tr w:rsidR="00EB40F2" w:rsidRPr="00011569" w:rsidTr="007173E3">
        <w:tc>
          <w:tcPr>
            <w:tcW w:w="2766" w:type="dxa"/>
            <w:vMerge w:val="restart"/>
          </w:tcPr>
          <w:p w:rsidR="00EB40F2" w:rsidRPr="00011569" w:rsidRDefault="00EB40F2" w:rsidP="00F356E5">
            <w:pPr>
              <w:jc w:val="center"/>
              <w:rPr>
                <w:rFonts w:ascii="Times New Roman" w:hAnsi="Times New Roman" w:cs="Times New Roman"/>
                <w:b/>
                <w:sz w:val="28"/>
                <w:szCs w:val="28"/>
              </w:rPr>
            </w:pPr>
            <w:r w:rsidRPr="00011569">
              <w:rPr>
                <w:rFonts w:ascii="Times New Roman" w:hAnsi="Times New Roman" w:cs="Times New Roman"/>
                <w:b/>
                <w:sz w:val="28"/>
                <w:szCs w:val="28"/>
              </w:rPr>
              <w:t>Объекты общей и социальной инфраструктуры Центра</w:t>
            </w:r>
          </w:p>
        </w:tc>
        <w:tc>
          <w:tcPr>
            <w:tcW w:w="5280" w:type="dxa"/>
          </w:tcPr>
          <w:p w:rsidR="00EB40F2" w:rsidRPr="00011569" w:rsidRDefault="00EB40F2" w:rsidP="00122FC9">
            <w:pPr>
              <w:pStyle w:val="a7"/>
              <w:numPr>
                <w:ilvl w:val="0"/>
                <w:numId w:val="1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Общее состояние здани</w:t>
            </w:r>
            <w:r>
              <w:rPr>
                <w:rFonts w:ascii="Times New Roman" w:eastAsia="Arial Unicode MS" w:hAnsi="Times New Roman" w:cs="Times New Roman"/>
                <w:sz w:val="28"/>
                <w:szCs w:val="28"/>
              </w:rPr>
              <w:t>й</w:t>
            </w:r>
            <w:r w:rsidRPr="00011569">
              <w:rPr>
                <w:rFonts w:ascii="Times New Roman" w:eastAsia="Arial Unicode MS" w:hAnsi="Times New Roman" w:cs="Times New Roman"/>
                <w:sz w:val="28"/>
                <w:szCs w:val="28"/>
              </w:rPr>
              <w:t xml:space="preserve"> (шкала порядка)</w:t>
            </w:r>
            <w:r w:rsidRPr="00011569">
              <w:rPr>
                <w:rStyle w:val="a6"/>
                <w:rFonts w:ascii="Times New Roman" w:eastAsia="Arial Unicode MS" w:hAnsi="Times New Roman" w:cs="Times New Roman"/>
                <w:sz w:val="28"/>
                <w:szCs w:val="28"/>
              </w:rPr>
              <w:footnoteReference w:id="74"/>
            </w:r>
          </w:p>
        </w:tc>
        <w:tc>
          <w:tcPr>
            <w:tcW w:w="2311" w:type="dxa"/>
          </w:tcPr>
          <w:p w:rsidR="00EB40F2" w:rsidRPr="00011569" w:rsidRDefault="00EB40F2" w:rsidP="00084517">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 метод экспертных оценок</w:t>
            </w:r>
          </w:p>
        </w:tc>
        <w:tc>
          <w:tcPr>
            <w:tcW w:w="2480"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c>
          <w:tcPr>
            <w:tcW w:w="226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r>
      <w:tr w:rsidR="00EB40F2" w:rsidRPr="00011569" w:rsidTr="007173E3">
        <w:tc>
          <w:tcPr>
            <w:tcW w:w="2766" w:type="dxa"/>
            <w:vMerge/>
          </w:tcPr>
          <w:p w:rsidR="00EB40F2" w:rsidRPr="00011569" w:rsidRDefault="00EB40F2" w:rsidP="00F356E5">
            <w:pPr>
              <w:jc w:val="center"/>
              <w:rPr>
                <w:rFonts w:ascii="Times New Roman" w:hAnsi="Times New Roman" w:cs="Times New Roman"/>
                <w:sz w:val="28"/>
                <w:szCs w:val="28"/>
              </w:rPr>
            </w:pPr>
          </w:p>
        </w:tc>
        <w:tc>
          <w:tcPr>
            <w:tcW w:w="5280" w:type="dxa"/>
          </w:tcPr>
          <w:p w:rsidR="00EB40F2" w:rsidRPr="00011569" w:rsidRDefault="00EB40F2" w:rsidP="000B0E93">
            <w:pPr>
              <w:pStyle w:val="a7"/>
              <w:numPr>
                <w:ilvl w:val="0"/>
                <w:numId w:val="1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Техническое состояние системы отопления (теплоснабжения) (шкала порядка)</w:t>
            </w:r>
          </w:p>
        </w:tc>
        <w:tc>
          <w:tcPr>
            <w:tcW w:w="231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 тестирование, метод экспертной оценки</w:t>
            </w:r>
          </w:p>
        </w:tc>
        <w:tc>
          <w:tcPr>
            <w:tcW w:w="2480" w:type="dxa"/>
          </w:tcPr>
          <w:p w:rsidR="00EB40F2" w:rsidRPr="00011569" w:rsidRDefault="00EB40F2" w:rsidP="0064181E">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В </w:t>
            </w:r>
            <w:r>
              <w:rPr>
                <w:rFonts w:ascii="Times New Roman" w:eastAsia="Arial Unicode MS" w:hAnsi="Times New Roman" w:cs="Times New Roman"/>
                <w:sz w:val="28"/>
                <w:szCs w:val="28"/>
              </w:rPr>
              <w:t>начале учебного года</w:t>
            </w:r>
          </w:p>
        </w:tc>
        <w:tc>
          <w:tcPr>
            <w:tcW w:w="2261" w:type="dxa"/>
          </w:tcPr>
          <w:p w:rsidR="00EB40F2" w:rsidRPr="00011569" w:rsidRDefault="00EB40F2" w:rsidP="0064181E">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В </w:t>
            </w:r>
            <w:r>
              <w:rPr>
                <w:rFonts w:ascii="Times New Roman" w:eastAsia="Arial Unicode MS" w:hAnsi="Times New Roman" w:cs="Times New Roman"/>
                <w:sz w:val="28"/>
                <w:szCs w:val="28"/>
              </w:rPr>
              <w:t>начале учебного</w:t>
            </w:r>
            <w:r w:rsidRPr="00011569">
              <w:rPr>
                <w:rFonts w:ascii="Times New Roman" w:eastAsia="Arial Unicode MS" w:hAnsi="Times New Roman" w:cs="Times New Roman"/>
                <w:sz w:val="28"/>
                <w:szCs w:val="28"/>
              </w:rPr>
              <w:t xml:space="preserve"> года</w:t>
            </w:r>
          </w:p>
        </w:tc>
      </w:tr>
      <w:tr w:rsidR="00EB40F2" w:rsidRPr="00011569" w:rsidTr="007173E3">
        <w:tc>
          <w:tcPr>
            <w:tcW w:w="2766" w:type="dxa"/>
            <w:vMerge/>
          </w:tcPr>
          <w:p w:rsidR="00EB40F2" w:rsidRPr="00011569" w:rsidRDefault="00EB40F2" w:rsidP="00F356E5">
            <w:pPr>
              <w:jc w:val="center"/>
              <w:rPr>
                <w:rFonts w:ascii="Times New Roman" w:hAnsi="Times New Roman" w:cs="Times New Roman"/>
                <w:sz w:val="28"/>
                <w:szCs w:val="28"/>
              </w:rPr>
            </w:pPr>
          </w:p>
        </w:tc>
        <w:tc>
          <w:tcPr>
            <w:tcW w:w="5280" w:type="dxa"/>
          </w:tcPr>
          <w:p w:rsidR="00EB40F2" w:rsidRPr="00011569" w:rsidRDefault="00EB40F2" w:rsidP="00477C9A">
            <w:pPr>
              <w:pStyle w:val="a7"/>
              <w:numPr>
                <w:ilvl w:val="0"/>
                <w:numId w:val="1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Техническое состояние системы </w:t>
            </w:r>
            <w:r w:rsidRPr="00011569">
              <w:rPr>
                <w:rFonts w:ascii="Times New Roman" w:eastAsia="Arial Unicode MS" w:hAnsi="Times New Roman" w:cs="Times New Roman"/>
                <w:sz w:val="28"/>
                <w:szCs w:val="28"/>
              </w:rPr>
              <w:lastRenderedPageBreak/>
              <w:t>холодного и горячего водоснабжения   (шкала порядка)</w:t>
            </w:r>
          </w:p>
        </w:tc>
        <w:tc>
          <w:tcPr>
            <w:tcW w:w="231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lastRenderedPageBreak/>
              <w:t xml:space="preserve">Наблюдение, </w:t>
            </w:r>
            <w:r w:rsidRPr="00011569">
              <w:rPr>
                <w:rFonts w:ascii="Times New Roman" w:eastAsia="Arial Unicode MS" w:hAnsi="Times New Roman" w:cs="Times New Roman"/>
                <w:sz w:val="28"/>
                <w:szCs w:val="28"/>
              </w:rPr>
              <w:lastRenderedPageBreak/>
              <w:t>тестирование, метод экспертной оценки</w:t>
            </w:r>
          </w:p>
        </w:tc>
        <w:tc>
          <w:tcPr>
            <w:tcW w:w="2480" w:type="dxa"/>
          </w:tcPr>
          <w:p w:rsidR="00EB40F2" w:rsidRPr="00011569" w:rsidRDefault="00EB40F2" w:rsidP="00E46C64">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lastRenderedPageBreak/>
              <w:t>Еже</w:t>
            </w:r>
            <w:r w:rsidR="00E46C64">
              <w:rPr>
                <w:rFonts w:ascii="Times New Roman" w:eastAsia="Arial Unicode MS" w:hAnsi="Times New Roman" w:cs="Times New Roman"/>
                <w:sz w:val="28"/>
                <w:szCs w:val="28"/>
              </w:rPr>
              <w:t>недельно</w:t>
            </w:r>
          </w:p>
        </w:tc>
        <w:tc>
          <w:tcPr>
            <w:tcW w:w="226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Ежегодно</w:t>
            </w:r>
          </w:p>
        </w:tc>
      </w:tr>
      <w:tr w:rsidR="00EB40F2" w:rsidRPr="00011569" w:rsidTr="007173E3">
        <w:tc>
          <w:tcPr>
            <w:tcW w:w="2766" w:type="dxa"/>
            <w:vMerge/>
          </w:tcPr>
          <w:p w:rsidR="00EB40F2" w:rsidRPr="00011569" w:rsidRDefault="00EB40F2" w:rsidP="00F356E5">
            <w:pPr>
              <w:jc w:val="center"/>
              <w:rPr>
                <w:rFonts w:ascii="Times New Roman" w:hAnsi="Times New Roman" w:cs="Times New Roman"/>
                <w:sz w:val="28"/>
                <w:szCs w:val="28"/>
              </w:rPr>
            </w:pPr>
          </w:p>
        </w:tc>
        <w:tc>
          <w:tcPr>
            <w:tcW w:w="5280" w:type="dxa"/>
          </w:tcPr>
          <w:p w:rsidR="00EB40F2" w:rsidRPr="00011569" w:rsidRDefault="00EB40F2" w:rsidP="00477C9A">
            <w:pPr>
              <w:pStyle w:val="a7"/>
              <w:numPr>
                <w:ilvl w:val="0"/>
                <w:numId w:val="1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Техническое состояние системы канализации, а также техническое и санитарное состояние туалетов (шкала порядка)</w:t>
            </w:r>
          </w:p>
        </w:tc>
        <w:tc>
          <w:tcPr>
            <w:tcW w:w="231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 тестирование, метод экспертной оценки</w:t>
            </w:r>
          </w:p>
        </w:tc>
        <w:tc>
          <w:tcPr>
            <w:tcW w:w="2480" w:type="dxa"/>
          </w:tcPr>
          <w:p w:rsidR="00EB40F2" w:rsidRPr="00011569" w:rsidRDefault="00E46C64"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w:t>
            </w:r>
            <w:r>
              <w:rPr>
                <w:rFonts w:ascii="Times New Roman" w:eastAsia="Arial Unicode MS" w:hAnsi="Times New Roman" w:cs="Times New Roman"/>
                <w:sz w:val="28"/>
                <w:szCs w:val="28"/>
              </w:rPr>
              <w:t>недельно</w:t>
            </w:r>
          </w:p>
        </w:tc>
        <w:tc>
          <w:tcPr>
            <w:tcW w:w="226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Ежегодно</w:t>
            </w:r>
          </w:p>
        </w:tc>
      </w:tr>
      <w:tr w:rsidR="00EB40F2" w:rsidRPr="00011569" w:rsidTr="007173E3">
        <w:tc>
          <w:tcPr>
            <w:tcW w:w="2766" w:type="dxa"/>
            <w:vMerge/>
          </w:tcPr>
          <w:p w:rsidR="00EB40F2" w:rsidRPr="00011569" w:rsidRDefault="00EB40F2" w:rsidP="00F356E5">
            <w:pPr>
              <w:jc w:val="center"/>
              <w:rPr>
                <w:rFonts w:ascii="Times New Roman" w:hAnsi="Times New Roman" w:cs="Times New Roman"/>
                <w:sz w:val="28"/>
                <w:szCs w:val="28"/>
              </w:rPr>
            </w:pPr>
          </w:p>
        </w:tc>
        <w:tc>
          <w:tcPr>
            <w:tcW w:w="5280" w:type="dxa"/>
          </w:tcPr>
          <w:p w:rsidR="00EB40F2" w:rsidRPr="00011569" w:rsidRDefault="00EB40F2" w:rsidP="00477C9A">
            <w:pPr>
              <w:pStyle w:val="a7"/>
              <w:numPr>
                <w:ilvl w:val="0"/>
                <w:numId w:val="1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Техническое состояние аварийных выходов, подъездных путей к зданию   (шкала порядка)</w:t>
            </w:r>
          </w:p>
        </w:tc>
        <w:tc>
          <w:tcPr>
            <w:tcW w:w="231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w:t>
            </w:r>
          </w:p>
        </w:tc>
        <w:tc>
          <w:tcPr>
            <w:tcW w:w="2480" w:type="dxa"/>
          </w:tcPr>
          <w:p w:rsidR="00EB40F2" w:rsidRPr="00011569" w:rsidRDefault="00E46C64"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w:t>
            </w:r>
            <w:r>
              <w:rPr>
                <w:rFonts w:ascii="Times New Roman" w:eastAsia="Arial Unicode MS" w:hAnsi="Times New Roman" w:cs="Times New Roman"/>
                <w:sz w:val="28"/>
                <w:szCs w:val="28"/>
              </w:rPr>
              <w:t>недельно</w:t>
            </w:r>
          </w:p>
        </w:tc>
        <w:tc>
          <w:tcPr>
            <w:tcW w:w="226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Ежегодно </w:t>
            </w:r>
          </w:p>
        </w:tc>
      </w:tr>
      <w:tr w:rsidR="00EB40F2" w:rsidRPr="00011569" w:rsidTr="007173E3">
        <w:tc>
          <w:tcPr>
            <w:tcW w:w="2766" w:type="dxa"/>
            <w:vMerge/>
          </w:tcPr>
          <w:p w:rsidR="00EB40F2" w:rsidRPr="00011569" w:rsidRDefault="00EB40F2" w:rsidP="00F356E5">
            <w:pPr>
              <w:jc w:val="center"/>
              <w:rPr>
                <w:rFonts w:ascii="Times New Roman" w:hAnsi="Times New Roman" w:cs="Times New Roman"/>
                <w:sz w:val="28"/>
                <w:szCs w:val="28"/>
              </w:rPr>
            </w:pPr>
          </w:p>
        </w:tc>
        <w:tc>
          <w:tcPr>
            <w:tcW w:w="5280" w:type="dxa"/>
          </w:tcPr>
          <w:p w:rsidR="00EB40F2" w:rsidRPr="00011569" w:rsidRDefault="00EB40F2" w:rsidP="00477C9A">
            <w:pPr>
              <w:pStyle w:val="a7"/>
              <w:numPr>
                <w:ilvl w:val="0"/>
                <w:numId w:val="10"/>
              </w:numPr>
              <w:jc w:val="both"/>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Техническое состояние средств пожаротушения, в том числе пожарной сигнализации и автоматической системы оповещения людей при пожаре   (шкала порядка)</w:t>
            </w:r>
          </w:p>
        </w:tc>
        <w:tc>
          <w:tcPr>
            <w:tcW w:w="231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 тестирование, метод экспертной оценки</w:t>
            </w:r>
          </w:p>
        </w:tc>
        <w:tc>
          <w:tcPr>
            <w:tcW w:w="2480"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Ежеквартально</w:t>
            </w:r>
          </w:p>
        </w:tc>
        <w:tc>
          <w:tcPr>
            <w:tcW w:w="226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каждого квартала</w:t>
            </w:r>
          </w:p>
        </w:tc>
      </w:tr>
      <w:tr w:rsidR="00EB40F2" w:rsidRPr="00011569" w:rsidTr="007173E3">
        <w:tc>
          <w:tcPr>
            <w:tcW w:w="2766" w:type="dxa"/>
          </w:tcPr>
          <w:p w:rsidR="00EB40F2" w:rsidRPr="00011569" w:rsidRDefault="00EB40F2" w:rsidP="00F356E5">
            <w:pPr>
              <w:jc w:val="center"/>
              <w:rPr>
                <w:rFonts w:ascii="Times New Roman" w:hAnsi="Times New Roman" w:cs="Times New Roman"/>
                <w:sz w:val="28"/>
                <w:szCs w:val="28"/>
              </w:rPr>
            </w:pPr>
          </w:p>
        </w:tc>
        <w:tc>
          <w:tcPr>
            <w:tcW w:w="5280" w:type="dxa"/>
          </w:tcPr>
          <w:p w:rsidR="00EB40F2" w:rsidRPr="00011569" w:rsidRDefault="00EB40F2" w:rsidP="00477C9A">
            <w:pPr>
              <w:pStyle w:val="a7"/>
              <w:numPr>
                <w:ilvl w:val="0"/>
                <w:numId w:val="1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Соответствие электропроводки в здании учреждения современным требованиям безопасности  (шкала порядка)</w:t>
            </w:r>
            <w:r w:rsidRPr="00011569">
              <w:rPr>
                <w:rStyle w:val="a6"/>
                <w:rFonts w:ascii="Times New Roman" w:eastAsia="Arial Unicode MS" w:hAnsi="Times New Roman" w:cs="Times New Roman"/>
                <w:sz w:val="28"/>
                <w:szCs w:val="28"/>
              </w:rPr>
              <w:footnoteReference w:id="75"/>
            </w:r>
          </w:p>
        </w:tc>
        <w:tc>
          <w:tcPr>
            <w:tcW w:w="231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 тестирование, метод экспертной оценки</w:t>
            </w:r>
          </w:p>
          <w:p w:rsidR="00EB40F2" w:rsidRPr="00011569" w:rsidRDefault="00EB40F2" w:rsidP="00F356E5">
            <w:pPr>
              <w:rPr>
                <w:rFonts w:ascii="Times New Roman" w:eastAsia="Arial Unicode MS" w:hAnsi="Times New Roman" w:cs="Times New Roman"/>
                <w:sz w:val="28"/>
                <w:szCs w:val="28"/>
              </w:rPr>
            </w:pPr>
          </w:p>
          <w:p w:rsidR="00EB40F2" w:rsidRPr="00011569" w:rsidRDefault="00EB40F2" w:rsidP="00F356E5">
            <w:pPr>
              <w:rPr>
                <w:rFonts w:ascii="Times New Roman" w:eastAsia="Arial Unicode MS" w:hAnsi="Times New Roman" w:cs="Times New Roman"/>
                <w:sz w:val="28"/>
                <w:szCs w:val="28"/>
              </w:rPr>
            </w:pPr>
          </w:p>
        </w:tc>
        <w:tc>
          <w:tcPr>
            <w:tcW w:w="2480"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c>
          <w:tcPr>
            <w:tcW w:w="226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r>
      <w:tr w:rsidR="00EB40F2" w:rsidRPr="00011569" w:rsidTr="007173E3">
        <w:tc>
          <w:tcPr>
            <w:tcW w:w="2766" w:type="dxa"/>
          </w:tcPr>
          <w:p w:rsidR="00EB40F2" w:rsidRPr="00011569" w:rsidRDefault="00EB40F2" w:rsidP="00F356E5">
            <w:pPr>
              <w:jc w:val="center"/>
              <w:rPr>
                <w:rFonts w:ascii="Times New Roman" w:hAnsi="Times New Roman" w:cs="Times New Roman"/>
                <w:sz w:val="28"/>
                <w:szCs w:val="28"/>
              </w:rPr>
            </w:pPr>
          </w:p>
        </w:tc>
        <w:tc>
          <w:tcPr>
            <w:tcW w:w="5280" w:type="dxa"/>
          </w:tcPr>
          <w:p w:rsidR="00EB40F2" w:rsidRPr="00011569" w:rsidRDefault="00EB40F2" w:rsidP="00477C9A">
            <w:pPr>
              <w:pStyle w:val="a7"/>
              <w:numPr>
                <w:ilvl w:val="0"/>
                <w:numId w:val="1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Наличие действующей охраны (кнопка экстренного вызова </w:t>
            </w:r>
            <w:r w:rsidR="00956330">
              <w:rPr>
                <w:rFonts w:ascii="Times New Roman" w:eastAsia="Arial Unicode MS" w:hAnsi="Times New Roman" w:cs="Times New Roman"/>
                <w:sz w:val="28"/>
                <w:szCs w:val="28"/>
              </w:rPr>
              <w:lastRenderedPageBreak/>
              <w:t>по</w:t>
            </w:r>
            <w:r w:rsidRPr="00011569">
              <w:rPr>
                <w:rFonts w:ascii="Times New Roman" w:eastAsia="Arial Unicode MS" w:hAnsi="Times New Roman" w:cs="Times New Roman"/>
                <w:sz w:val="28"/>
                <w:szCs w:val="28"/>
              </w:rPr>
              <w:t>лиции, охранники или сторож</w:t>
            </w:r>
            <w:r>
              <w:rPr>
                <w:rFonts w:ascii="Times New Roman" w:eastAsia="Arial Unicode MS" w:hAnsi="Times New Roman" w:cs="Times New Roman"/>
                <w:sz w:val="28"/>
                <w:szCs w:val="28"/>
              </w:rPr>
              <w:t>и</w:t>
            </w:r>
            <w:r w:rsidRPr="00011569">
              <w:rPr>
                <w:rFonts w:ascii="Times New Roman" w:eastAsia="Arial Unicode MS" w:hAnsi="Times New Roman" w:cs="Times New Roman"/>
                <w:sz w:val="28"/>
                <w:szCs w:val="28"/>
              </w:rPr>
              <w:t>) (шкала порядка)</w:t>
            </w:r>
            <w:r w:rsidRPr="00011569">
              <w:rPr>
                <w:rStyle w:val="a6"/>
                <w:rFonts w:ascii="Times New Roman" w:eastAsia="Arial Unicode MS" w:hAnsi="Times New Roman" w:cs="Times New Roman"/>
                <w:sz w:val="28"/>
                <w:szCs w:val="28"/>
              </w:rPr>
              <w:footnoteReference w:id="76"/>
            </w:r>
          </w:p>
          <w:p w:rsidR="00EB40F2" w:rsidRPr="00011569" w:rsidRDefault="00EB40F2" w:rsidP="00F356E5">
            <w:pPr>
              <w:rPr>
                <w:rFonts w:ascii="Times New Roman" w:eastAsia="Arial Unicode MS" w:hAnsi="Times New Roman" w:cs="Times New Roman"/>
                <w:sz w:val="28"/>
                <w:szCs w:val="28"/>
              </w:rPr>
            </w:pPr>
          </w:p>
        </w:tc>
        <w:tc>
          <w:tcPr>
            <w:tcW w:w="231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lastRenderedPageBreak/>
              <w:t xml:space="preserve">Наблюдение, тестирование </w:t>
            </w:r>
            <w:r w:rsidRPr="00011569">
              <w:rPr>
                <w:rFonts w:ascii="Times New Roman" w:eastAsia="Arial Unicode MS" w:hAnsi="Times New Roman" w:cs="Times New Roman"/>
                <w:sz w:val="28"/>
                <w:szCs w:val="28"/>
              </w:rPr>
              <w:lastRenderedPageBreak/>
              <w:t>технических средств</w:t>
            </w:r>
          </w:p>
        </w:tc>
        <w:tc>
          <w:tcPr>
            <w:tcW w:w="2480"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lastRenderedPageBreak/>
              <w:t xml:space="preserve">Ежедневно (тестирование </w:t>
            </w:r>
            <w:r w:rsidRPr="00011569">
              <w:rPr>
                <w:rFonts w:ascii="Times New Roman" w:eastAsia="Arial Unicode MS" w:hAnsi="Times New Roman" w:cs="Times New Roman"/>
                <w:sz w:val="28"/>
                <w:szCs w:val="28"/>
              </w:rPr>
              <w:lastRenderedPageBreak/>
              <w:t>технических средств – два раза в год)</w:t>
            </w:r>
          </w:p>
        </w:tc>
        <w:tc>
          <w:tcPr>
            <w:tcW w:w="226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lastRenderedPageBreak/>
              <w:t xml:space="preserve">При выявлении неисправностей </w:t>
            </w:r>
            <w:r w:rsidRPr="00011569">
              <w:rPr>
                <w:rFonts w:ascii="Times New Roman" w:eastAsia="Arial Unicode MS" w:hAnsi="Times New Roman" w:cs="Times New Roman"/>
                <w:sz w:val="28"/>
                <w:szCs w:val="28"/>
              </w:rPr>
              <w:lastRenderedPageBreak/>
              <w:t>(несоответствий)</w:t>
            </w:r>
          </w:p>
        </w:tc>
      </w:tr>
      <w:tr w:rsidR="00EB40F2" w:rsidRPr="00011569" w:rsidTr="007173E3">
        <w:tc>
          <w:tcPr>
            <w:tcW w:w="2766" w:type="dxa"/>
          </w:tcPr>
          <w:p w:rsidR="00EB40F2" w:rsidRPr="00011569" w:rsidRDefault="00EB40F2" w:rsidP="00F356E5">
            <w:pPr>
              <w:jc w:val="center"/>
              <w:rPr>
                <w:rFonts w:ascii="Times New Roman" w:hAnsi="Times New Roman" w:cs="Times New Roman"/>
                <w:sz w:val="28"/>
                <w:szCs w:val="28"/>
              </w:rPr>
            </w:pPr>
          </w:p>
        </w:tc>
        <w:tc>
          <w:tcPr>
            <w:tcW w:w="5280" w:type="dxa"/>
          </w:tcPr>
          <w:p w:rsidR="00EB40F2" w:rsidRPr="00011569" w:rsidRDefault="00EB40F2" w:rsidP="002B4605">
            <w:pPr>
              <w:pStyle w:val="a7"/>
              <w:numPr>
                <w:ilvl w:val="0"/>
                <w:numId w:val="10"/>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Соответствие благоустроенности территории Центра  (озеленение территории, наличие оборудованных мест для отдыха) установленным санитарным правилам и нормам (шкала порядка)</w:t>
            </w:r>
            <w:r w:rsidRPr="00011569">
              <w:rPr>
                <w:rStyle w:val="a6"/>
                <w:rFonts w:ascii="Times New Roman" w:eastAsia="Arial Unicode MS" w:hAnsi="Times New Roman" w:cs="Times New Roman"/>
                <w:sz w:val="28"/>
                <w:szCs w:val="28"/>
              </w:rPr>
              <w:footnoteReference w:id="77"/>
            </w:r>
          </w:p>
        </w:tc>
        <w:tc>
          <w:tcPr>
            <w:tcW w:w="231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 метод экспертной оценки</w:t>
            </w:r>
          </w:p>
          <w:p w:rsidR="00EB40F2" w:rsidRPr="00011569" w:rsidRDefault="00EB40F2" w:rsidP="00F356E5">
            <w:pPr>
              <w:rPr>
                <w:rFonts w:ascii="Times New Roman" w:eastAsia="Arial Unicode MS" w:hAnsi="Times New Roman" w:cs="Times New Roman"/>
                <w:sz w:val="28"/>
                <w:szCs w:val="28"/>
              </w:rPr>
            </w:pPr>
          </w:p>
          <w:p w:rsidR="00EB40F2" w:rsidRPr="00011569" w:rsidRDefault="00EB40F2" w:rsidP="00F356E5">
            <w:pPr>
              <w:rPr>
                <w:rFonts w:ascii="Times New Roman" w:eastAsia="Arial Unicode MS" w:hAnsi="Times New Roman" w:cs="Times New Roman"/>
                <w:sz w:val="28"/>
                <w:szCs w:val="28"/>
              </w:rPr>
            </w:pPr>
          </w:p>
        </w:tc>
        <w:tc>
          <w:tcPr>
            <w:tcW w:w="2480"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c>
          <w:tcPr>
            <w:tcW w:w="2261" w:type="dxa"/>
          </w:tcPr>
          <w:p w:rsidR="00EB40F2" w:rsidRPr="00011569" w:rsidRDefault="00EB40F2" w:rsidP="00F356E5">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r>
      <w:tr w:rsidR="00EB40F2" w:rsidRPr="00011569" w:rsidTr="007173E3">
        <w:tc>
          <w:tcPr>
            <w:tcW w:w="2766" w:type="dxa"/>
            <w:vMerge w:val="restart"/>
          </w:tcPr>
          <w:p w:rsidR="00EB40F2" w:rsidRPr="00011569" w:rsidRDefault="00EB40F2" w:rsidP="00E76244">
            <w:pPr>
              <w:jc w:val="center"/>
              <w:rPr>
                <w:rFonts w:ascii="Times New Roman" w:hAnsi="Times New Roman" w:cs="Times New Roman"/>
                <w:sz w:val="28"/>
                <w:szCs w:val="28"/>
              </w:rPr>
            </w:pPr>
            <w:r w:rsidRPr="00011569">
              <w:rPr>
                <w:rFonts w:ascii="Times New Roman" w:hAnsi="Times New Roman" w:cs="Times New Roman"/>
                <w:b/>
                <w:sz w:val="28"/>
                <w:szCs w:val="28"/>
              </w:rPr>
              <w:t xml:space="preserve">Финансово-материальные затраты на обеспечение образовательной деятельности </w:t>
            </w:r>
          </w:p>
        </w:tc>
        <w:tc>
          <w:tcPr>
            <w:tcW w:w="5280" w:type="dxa"/>
          </w:tcPr>
          <w:p w:rsidR="00EB40F2" w:rsidRPr="00011569" w:rsidRDefault="00EB40F2" w:rsidP="00E76244">
            <w:pPr>
              <w:pStyle w:val="a7"/>
              <w:numPr>
                <w:ilvl w:val="0"/>
                <w:numId w:val="11"/>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Размер среднемесячной номинальной начисленной заработной платы педагогических работников учреждения (абсолютна</w:t>
            </w:r>
            <w:r>
              <w:rPr>
                <w:rFonts w:ascii="Times New Roman" w:eastAsia="Arial Unicode MS" w:hAnsi="Times New Roman" w:cs="Times New Roman"/>
                <w:sz w:val="28"/>
                <w:szCs w:val="28"/>
              </w:rPr>
              <w:t xml:space="preserve">я </w:t>
            </w:r>
            <w:r w:rsidRPr="00011569">
              <w:rPr>
                <w:rFonts w:ascii="Times New Roman" w:eastAsia="Arial Unicode MS" w:hAnsi="Times New Roman" w:cs="Times New Roman"/>
                <w:sz w:val="28"/>
                <w:szCs w:val="28"/>
              </w:rPr>
              <w:t xml:space="preserve"> шкала)</w:t>
            </w:r>
          </w:p>
        </w:tc>
        <w:tc>
          <w:tcPr>
            <w:tcW w:w="2311" w:type="dxa"/>
          </w:tcPr>
          <w:p w:rsidR="00EB40F2" w:rsidRPr="00011569" w:rsidRDefault="00EB40F2" w:rsidP="00E76244">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w:t>
            </w:r>
          </w:p>
        </w:tc>
        <w:tc>
          <w:tcPr>
            <w:tcW w:w="2480" w:type="dxa"/>
          </w:tcPr>
          <w:p w:rsidR="00EB40F2" w:rsidRPr="00011569" w:rsidRDefault="00EB40F2" w:rsidP="0064181E">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В конце </w:t>
            </w:r>
            <w:r>
              <w:rPr>
                <w:rFonts w:ascii="Times New Roman" w:eastAsia="Arial Unicode MS" w:hAnsi="Times New Roman" w:cs="Times New Roman"/>
                <w:sz w:val="28"/>
                <w:szCs w:val="28"/>
              </w:rPr>
              <w:t>каждого полугодия</w:t>
            </w:r>
          </w:p>
        </w:tc>
        <w:tc>
          <w:tcPr>
            <w:tcW w:w="2261" w:type="dxa"/>
          </w:tcPr>
          <w:p w:rsidR="00EB40F2" w:rsidRPr="00011569" w:rsidRDefault="00EB40F2" w:rsidP="0064181E">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В конце </w:t>
            </w:r>
            <w:r>
              <w:rPr>
                <w:rFonts w:ascii="Times New Roman" w:eastAsia="Arial Unicode MS" w:hAnsi="Times New Roman" w:cs="Times New Roman"/>
                <w:sz w:val="28"/>
                <w:szCs w:val="28"/>
              </w:rPr>
              <w:t>каждого полугодия</w:t>
            </w:r>
          </w:p>
        </w:tc>
      </w:tr>
      <w:tr w:rsidR="00EB40F2" w:rsidRPr="00011569" w:rsidTr="007173E3">
        <w:tc>
          <w:tcPr>
            <w:tcW w:w="2766" w:type="dxa"/>
            <w:vMerge/>
          </w:tcPr>
          <w:p w:rsidR="00EB40F2" w:rsidRPr="00011569" w:rsidRDefault="00EB40F2" w:rsidP="00BE472F">
            <w:pPr>
              <w:jc w:val="center"/>
              <w:rPr>
                <w:rFonts w:ascii="Times New Roman" w:hAnsi="Times New Roman" w:cs="Times New Roman"/>
                <w:sz w:val="28"/>
                <w:szCs w:val="28"/>
              </w:rPr>
            </w:pPr>
          </w:p>
        </w:tc>
        <w:tc>
          <w:tcPr>
            <w:tcW w:w="5280" w:type="dxa"/>
          </w:tcPr>
          <w:p w:rsidR="00EB40F2" w:rsidRPr="00011569" w:rsidRDefault="00EB40F2" w:rsidP="00BE472F">
            <w:pPr>
              <w:pStyle w:val="a7"/>
              <w:numPr>
                <w:ilvl w:val="0"/>
                <w:numId w:val="11"/>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Размер среднемесячной номинальной начисленной заработной платы прочих работающих в ОУ (административно-управленческого, учебно-вспомогательного, младшего обслуживающего персонала, а также педагогических работников, не осуществляющих образовательный процесс) (абсолютная шкала)</w:t>
            </w:r>
          </w:p>
        </w:tc>
        <w:tc>
          <w:tcPr>
            <w:tcW w:w="2311" w:type="dxa"/>
          </w:tcPr>
          <w:p w:rsidR="00EB40F2" w:rsidRPr="00011569" w:rsidRDefault="00EB40F2" w:rsidP="00BE472F">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w:t>
            </w:r>
          </w:p>
        </w:tc>
        <w:tc>
          <w:tcPr>
            <w:tcW w:w="2480" w:type="dxa"/>
          </w:tcPr>
          <w:p w:rsidR="00EB40F2" w:rsidRPr="00011569" w:rsidRDefault="00EB40F2" w:rsidP="00BE472F">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c>
          <w:tcPr>
            <w:tcW w:w="2261" w:type="dxa"/>
          </w:tcPr>
          <w:p w:rsidR="00EB40F2" w:rsidRPr="00011569" w:rsidRDefault="00EB40F2" w:rsidP="00BE472F">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календарного года</w:t>
            </w:r>
          </w:p>
        </w:tc>
      </w:tr>
      <w:tr w:rsidR="00EB40F2" w:rsidRPr="00011569" w:rsidTr="007173E3">
        <w:tc>
          <w:tcPr>
            <w:tcW w:w="2766" w:type="dxa"/>
            <w:vMerge/>
          </w:tcPr>
          <w:p w:rsidR="00EB40F2" w:rsidRPr="00011569" w:rsidRDefault="00EB40F2" w:rsidP="00EF4249">
            <w:pPr>
              <w:jc w:val="center"/>
              <w:rPr>
                <w:rFonts w:ascii="Times New Roman" w:hAnsi="Times New Roman" w:cs="Times New Roman"/>
                <w:sz w:val="28"/>
                <w:szCs w:val="28"/>
              </w:rPr>
            </w:pPr>
          </w:p>
        </w:tc>
        <w:tc>
          <w:tcPr>
            <w:tcW w:w="5280" w:type="dxa"/>
          </w:tcPr>
          <w:p w:rsidR="00EB40F2" w:rsidRPr="00011569" w:rsidRDefault="00EB40F2" w:rsidP="00963F0B">
            <w:pPr>
              <w:pStyle w:val="a7"/>
              <w:numPr>
                <w:ilvl w:val="0"/>
                <w:numId w:val="11"/>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Соотношение объема потребленной тепловой энергии с планируемой нормой (абсолютная шкала)</w:t>
            </w:r>
          </w:p>
        </w:tc>
        <w:tc>
          <w:tcPr>
            <w:tcW w:w="231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w:t>
            </w:r>
          </w:p>
        </w:tc>
        <w:tc>
          <w:tcPr>
            <w:tcW w:w="2480" w:type="dxa"/>
          </w:tcPr>
          <w:p w:rsidR="00EB40F2" w:rsidRPr="00011569" w:rsidRDefault="00EB40F2" w:rsidP="00B42CD6">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Ежеквартально</w:t>
            </w:r>
          </w:p>
        </w:tc>
        <w:tc>
          <w:tcPr>
            <w:tcW w:w="226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Ежегодно</w:t>
            </w:r>
          </w:p>
        </w:tc>
      </w:tr>
      <w:tr w:rsidR="00EB40F2" w:rsidRPr="00011569" w:rsidTr="007173E3">
        <w:tc>
          <w:tcPr>
            <w:tcW w:w="2766" w:type="dxa"/>
            <w:vMerge/>
          </w:tcPr>
          <w:p w:rsidR="00EB40F2" w:rsidRPr="00011569" w:rsidRDefault="00EB40F2" w:rsidP="00EF4249">
            <w:pPr>
              <w:jc w:val="center"/>
              <w:rPr>
                <w:rFonts w:ascii="Times New Roman" w:hAnsi="Times New Roman" w:cs="Times New Roman"/>
                <w:sz w:val="28"/>
                <w:szCs w:val="28"/>
              </w:rPr>
            </w:pPr>
          </w:p>
        </w:tc>
        <w:tc>
          <w:tcPr>
            <w:tcW w:w="5280" w:type="dxa"/>
          </w:tcPr>
          <w:p w:rsidR="00EB40F2" w:rsidRPr="00011569" w:rsidRDefault="00EB40F2" w:rsidP="00963F0B">
            <w:pPr>
              <w:pStyle w:val="a7"/>
              <w:numPr>
                <w:ilvl w:val="0"/>
                <w:numId w:val="11"/>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Соотношение объема потребленной горячей и холодной воды с планированной нормой  (абсолютная шкала)</w:t>
            </w:r>
          </w:p>
        </w:tc>
        <w:tc>
          <w:tcPr>
            <w:tcW w:w="231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w:t>
            </w:r>
          </w:p>
        </w:tc>
        <w:tc>
          <w:tcPr>
            <w:tcW w:w="2480"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Ежеквартально</w:t>
            </w:r>
          </w:p>
        </w:tc>
        <w:tc>
          <w:tcPr>
            <w:tcW w:w="226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Ежегодно</w:t>
            </w:r>
          </w:p>
        </w:tc>
      </w:tr>
      <w:tr w:rsidR="00EB40F2" w:rsidRPr="00011569" w:rsidTr="007173E3">
        <w:tc>
          <w:tcPr>
            <w:tcW w:w="2766" w:type="dxa"/>
            <w:vMerge/>
          </w:tcPr>
          <w:p w:rsidR="00EB40F2" w:rsidRPr="00011569" w:rsidRDefault="00EB40F2" w:rsidP="00EF4249">
            <w:pPr>
              <w:jc w:val="center"/>
              <w:rPr>
                <w:rFonts w:ascii="Times New Roman" w:hAnsi="Times New Roman" w:cs="Times New Roman"/>
                <w:sz w:val="28"/>
                <w:szCs w:val="28"/>
              </w:rPr>
            </w:pPr>
          </w:p>
        </w:tc>
        <w:tc>
          <w:tcPr>
            <w:tcW w:w="5280" w:type="dxa"/>
          </w:tcPr>
          <w:p w:rsidR="00EB40F2" w:rsidRPr="00011569" w:rsidRDefault="00EB40F2" w:rsidP="00963F0B">
            <w:pPr>
              <w:pStyle w:val="a7"/>
              <w:numPr>
                <w:ilvl w:val="0"/>
                <w:numId w:val="11"/>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Соотношение объема исходящего и входящего </w:t>
            </w:r>
            <w:proofErr w:type="gramStart"/>
            <w:r w:rsidRPr="00011569">
              <w:rPr>
                <w:rFonts w:ascii="Times New Roman" w:eastAsia="Arial Unicode MS" w:hAnsi="Times New Roman" w:cs="Times New Roman"/>
                <w:sz w:val="28"/>
                <w:szCs w:val="28"/>
              </w:rPr>
              <w:t>Интернет-трафика</w:t>
            </w:r>
            <w:proofErr w:type="gramEnd"/>
            <w:r w:rsidRPr="00011569">
              <w:rPr>
                <w:rFonts w:ascii="Times New Roman" w:eastAsia="Arial Unicode MS" w:hAnsi="Times New Roman" w:cs="Times New Roman"/>
                <w:sz w:val="28"/>
                <w:szCs w:val="28"/>
              </w:rPr>
              <w:t xml:space="preserve"> с планируемой нормой  (абсолютная шкала)</w:t>
            </w:r>
          </w:p>
        </w:tc>
        <w:tc>
          <w:tcPr>
            <w:tcW w:w="231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w:t>
            </w:r>
          </w:p>
        </w:tc>
        <w:tc>
          <w:tcPr>
            <w:tcW w:w="2480"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Ежеквартально</w:t>
            </w:r>
          </w:p>
        </w:tc>
        <w:tc>
          <w:tcPr>
            <w:tcW w:w="226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Ежегодно</w:t>
            </w:r>
          </w:p>
        </w:tc>
      </w:tr>
      <w:tr w:rsidR="00EB40F2" w:rsidRPr="00011569" w:rsidTr="007173E3">
        <w:tc>
          <w:tcPr>
            <w:tcW w:w="2766" w:type="dxa"/>
            <w:vMerge/>
          </w:tcPr>
          <w:p w:rsidR="00EB40F2" w:rsidRPr="00011569" w:rsidRDefault="00EB40F2" w:rsidP="00EF4249">
            <w:pPr>
              <w:jc w:val="center"/>
              <w:rPr>
                <w:rFonts w:ascii="Times New Roman" w:hAnsi="Times New Roman" w:cs="Times New Roman"/>
                <w:sz w:val="28"/>
                <w:szCs w:val="28"/>
              </w:rPr>
            </w:pPr>
          </w:p>
        </w:tc>
        <w:tc>
          <w:tcPr>
            <w:tcW w:w="5280" w:type="dxa"/>
          </w:tcPr>
          <w:p w:rsidR="00EB40F2" w:rsidRPr="00011569" w:rsidRDefault="00EB40F2" w:rsidP="00EF4249">
            <w:pPr>
              <w:pStyle w:val="a7"/>
              <w:numPr>
                <w:ilvl w:val="0"/>
                <w:numId w:val="11"/>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Соотношение объема расходов на обеспечение образовательного процесса с планируемыми нормами (в абсолютных шкалах), в том числе направленных:</w:t>
            </w:r>
          </w:p>
          <w:p w:rsidR="00EB40F2" w:rsidRPr="00011569" w:rsidRDefault="00EB40F2" w:rsidP="00EF4249">
            <w:pPr>
              <w:pStyle w:val="a7"/>
              <w:numPr>
                <w:ilvl w:val="0"/>
                <w:numId w:val="12"/>
              </w:numPr>
              <w:ind w:left="317" w:hanging="284"/>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 создание и обновление методической базы;</w:t>
            </w:r>
          </w:p>
          <w:p w:rsidR="00EB40F2" w:rsidRPr="00011569" w:rsidRDefault="00EB40F2" w:rsidP="00EF4249">
            <w:pPr>
              <w:pStyle w:val="a7"/>
              <w:numPr>
                <w:ilvl w:val="0"/>
                <w:numId w:val="12"/>
              </w:numPr>
              <w:ind w:left="317" w:hanging="284"/>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на оплату </w:t>
            </w:r>
            <w:proofErr w:type="gramStart"/>
            <w:r w:rsidRPr="00011569">
              <w:rPr>
                <w:rFonts w:ascii="Times New Roman" w:eastAsia="Arial Unicode MS" w:hAnsi="Times New Roman" w:cs="Times New Roman"/>
                <w:sz w:val="28"/>
                <w:szCs w:val="28"/>
              </w:rPr>
              <w:t>Интернет-трафика</w:t>
            </w:r>
            <w:proofErr w:type="gramEnd"/>
            <w:r w:rsidRPr="00011569">
              <w:rPr>
                <w:rFonts w:ascii="Times New Roman" w:eastAsia="Arial Unicode MS" w:hAnsi="Times New Roman" w:cs="Times New Roman"/>
                <w:sz w:val="28"/>
                <w:szCs w:val="28"/>
              </w:rPr>
              <w:t>;</w:t>
            </w:r>
          </w:p>
          <w:p w:rsidR="00EB40F2" w:rsidRPr="00011569" w:rsidRDefault="00EB40F2" w:rsidP="00EF4249">
            <w:pPr>
              <w:pStyle w:val="a7"/>
              <w:numPr>
                <w:ilvl w:val="0"/>
                <w:numId w:val="12"/>
              </w:numPr>
              <w:ind w:left="317" w:hanging="284"/>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 приобретение письменных, канцелярских принадлежностей, а также расходных материалов для оргтехники, используемой в образовательном процессе;</w:t>
            </w:r>
          </w:p>
          <w:p w:rsidR="00EB40F2" w:rsidRPr="00011569" w:rsidRDefault="00EB40F2" w:rsidP="00064167">
            <w:pPr>
              <w:pStyle w:val="a7"/>
              <w:numPr>
                <w:ilvl w:val="0"/>
                <w:numId w:val="12"/>
              </w:numPr>
              <w:ind w:left="317" w:hanging="284"/>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 приобретение мелкого игрового инвентаря;</w:t>
            </w:r>
          </w:p>
        </w:tc>
        <w:tc>
          <w:tcPr>
            <w:tcW w:w="231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Наблюдение</w:t>
            </w:r>
          </w:p>
        </w:tc>
        <w:tc>
          <w:tcPr>
            <w:tcW w:w="2480"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Ежеквартально</w:t>
            </w:r>
          </w:p>
        </w:tc>
        <w:tc>
          <w:tcPr>
            <w:tcW w:w="226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Ежегодно</w:t>
            </w:r>
          </w:p>
        </w:tc>
      </w:tr>
      <w:tr w:rsidR="00EB40F2" w:rsidRPr="00011569" w:rsidTr="007173E3">
        <w:tc>
          <w:tcPr>
            <w:tcW w:w="2766" w:type="dxa"/>
          </w:tcPr>
          <w:p w:rsidR="00EB40F2" w:rsidRPr="00011569" w:rsidRDefault="00EB40F2" w:rsidP="00EF4249">
            <w:pPr>
              <w:jc w:val="center"/>
              <w:rPr>
                <w:rFonts w:ascii="Times New Roman" w:hAnsi="Times New Roman" w:cs="Times New Roman"/>
                <w:sz w:val="28"/>
                <w:szCs w:val="28"/>
              </w:rPr>
            </w:pPr>
          </w:p>
        </w:tc>
        <w:tc>
          <w:tcPr>
            <w:tcW w:w="5280" w:type="dxa"/>
          </w:tcPr>
          <w:p w:rsidR="00EB40F2" w:rsidRPr="00011569" w:rsidRDefault="00EB40F2" w:rsidP="00EF4249">
            <w:pPr>
              <w:pStyle w:val="a7"/>
              <w:numPr>
                <w:ilvl w:val="0"/>
                <w:numId w:val="11"/>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Доля платных услуг  в общем объеме оказанных услуг (абсолютная шкала)</w:t>
            </w:r>
            <w:r w:rsidRPr="00011569">
              <w:rPr>
                <w:rStyle w:val="a6"/>
                <w:rFonts w:ascii="Times New Roman" w:eastAsia="Arial Unicode MS" w:hAnsi="Times New Roman" w:cs="Times New Roman"/>
                <w:sz w:val="28"/>
                <w:szCs w:val="28"/>
              </w:rPr>
              <w:footnoteReference w:id="78"/>
            </w:r>
          </w:p>
        </w:tc>
        <w:tc>
          <w:tcPr>
            <w:tcW w:w="231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Наблюдение </w:t>
            </w:r>
          </w:p>
        </w:tc>
        <w:tc>
          <w:tcPr>
            <w:tcW w:w="2480"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учебного года</w:t>
            </w:r>
          </w:p>
        </w:tc>
        <w:tc>
          <w:tcPr>
            <w:tcW w:w="2261" w:type="dxa"/>
          </w:tcPr>
          <w:p w:rsidR="00EB40F2" w:rsidRPr="00011569" w:rsidRDefault="00EB40F2" w:rsidP="00EF4249">
            <w:pPr>
              <w:rPr>
                <w:rFonts w:ascii="Times New Roman" w:eastAsia="Arial Unicode MS" w:hAnsi="Times New Roman" w:cs="Times New Roman"/>
                <w:sz w:val="28"/>
                <w:szCs w:val="28"/>
              </w:rPr>
            </w:pPr>
          </w:p>
        </w:tc>
      </w:tr>
      <w:tr w:rsidR="00EB40F2" w:rsidRPr="00011569" w:rsidTr="007173E3">
        <w:tc>
          <w:tcPr>
            <w:tcW w:w="2766" w:type="dxa"/>
          </w:tcPr>
          <w:p w:rsidR="00EB40F2" w:rsidRPr="00011569" w:rsidRDefault="00EB40F2" w:rsidP="00EF4249">
            <w:pPr>
              <w:jc w:val="center"/>
              <w:rPr>
                <w:rFonts w:ascii="Times New Roman" w:hAnsi="Times New Roman" w:cs="Times New Roman"/>
                <w:sz w:val="28"/>
                <w:szCs w:val="28"/>
              </w:rPr>
            </w:pPr>
          </w:p>
        </w:tc>
        <w:tc>
          <w:tcPr>
            <w:tcW w:w="5280" w:type="dxa"/>
          </w:tcPr>
          <w:p w:rsidR="00EB40F2" w:rsidRPr="00011569" w:rsidRDefault="00EB40F2" w:rsidP="009E51C5">
            <w:pPr>
              <w:pStyle w:val="a7"/>
              <w:numPr>
                <w:ilvl w:val="0"/>
                <w:numId w:val="11"/>
              </w:num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Затраты Центра на оплату  курсов повышения квалификации и компетенции специалистов (абсолютная шкала)</w:t>
            </w:r>
          </w:p>
        </w:tc>
        <w:tc>
          <w:tcPr>
            <w:tcW w:w="2311"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 xml:space="preserve">Наблюдение </w:t>
            </w:r>
          </w:p>
        </w:tc>
        <w:tc>
          <w:tcPr>
            <w:tcW w:w="2480" w:type="dxa"/>
          </w:tcPr>
          <w:p w:rsidR="00EB40F2" w:rsidRPr="00011569" w:rsidRDefault="00EB40F2" w:rsidP="00EF4249">
            <w:pPr>
              <w:rPr>
                <w:rFonts w:ascii="Times New Roman" w:eastAsia="Arial Unicode MS" w:hAnsi="Times New Roman" w:cs="Times New Roman"/>
                <w:sz w:val="28"/>
                <w:szCs w:val="28"/>
              </w:rPr>
            </w:pPr>
            <w:r w:rsidRPr="00011569">
              <w:rPr>
                <w:rFonts w:ascii="Times New Roman" w:eastAsia="Arial Unicode MS" w:hAnsi="Times New Roman" w:cs="Times New Roman"/>
                <w:sz w:val="28"/>
                <w:szCs w:val="28"/>
              </w:rPr>
              <w:t>В конце учебного года</w:t>
            </w:r>
          </w:p>
        </w:tc>
        <w:tc>
          <w:tcPr>
            <w:tcW w:w="2261" w:type="dxa"/>
          </w:tcPr>
          <w:p w:rsidR="00EB40F2" w:rsidRPr="00011569" w:rsidRDefault="00EB40F2" w:rsidP="00EF4249">
            <w:pPr>
              <w:rPr>
                <w:rFonts w:ascii="Times New Roman" w:eastAsia="Arial Unicode MS" w:hAnsi="Times New Roman" w:cs="Times New Roman"/>
                <w:sz w:val="28"/>
                <w:szCs w:val="28"/>
              </w:rPr>
            </w:pPr>
          </w:p>
        </w:tc>
      </w:tr>
    </w:tbl>
    <w:p w:rsidR="00CC78C7" w:rsidRPr="00011569" w:rsidRDefault="00CC78C7" w:rsidP="00CC78C7">
      <w:pPr>
        <w:pStyle w:val="1"/>
        <w:spacing w:line="216" w:lineRule="auto"/>
        <w:jc w:val="center"/>
        <w:rPr>
          <w:rFonts w:ascii="Times New Roman" w:eastAsia="Arial Unicode MS" w:hAnsi="Times New Roman" w:cs="Times New Roman"/>
          <w:color w:val="auto"/>
        </w:rPr>
      </w:pPr>
      <w:bookmarkStart w:id="0" w:name="_Toc280352970"/>
    </w:p>
    <w:p w:rsidR="00CC78C7" w:rsidRPr="00011569" w:rsidRDefault="00CC78C7" w:rsidP="00CC78C7">
      <w:pPr>
        <w:rPr>
          <w:rFonts w:ascii="Times New Roman" w:hAnsi="Times New Roman" w:cs="Times New Roman"/>
          <w:sz w:val="28"/>
          <w:szCs w:val="28"/>
        </w:rPr>
      </w:pPr>
    </w:p>
    <w:p w:rsidR="00CC78C7" w:rsidRPr="00011569" w:rsidRDefault="00CC78C7" w:rsidP="00CC78C7">
      <w:pPr>
        <w:rPr>
          <w:rFonts w:ascii="Times New Roman" w:hAnsi="Times New Roman" w:cs="Times New Roman"/>
          <w:sz w:val="28"/>
          <w:szCs w:val="28"/>
        </w:rPr>
      </w:pPr>
    </w:p>
    <w:p w:rsidR="00CC78C7" w:rsidRPr="00011569" w:rsidRDefault="00CC78C7" w:rsidP="00CC78C7">
      <w:pPr>
        <w:pStyle w:val="1"/>
        <w:spacing w:line="216" w:lineRule="auto"/>
        <w:jc w:val="center"/>
        <w:rPr>
          <w:rFonts w:ascii="Times New Roman" w:eastAsia="Arial Unicode MS" w:hAnsi="Times New Roman" w:cs="Times New Roman"/>
          <w:color w:val="auto"/>
        </w:rPr>
      </w:pPr>
    </w:p>
    <w:p w:rsidR="00CC78C7" w:rsidRPr="00011569" w:rsidRDefault="00CC78C7" w:rsidP="00CC78C7">
      <w:pPr>
        <w:pStyle w:val="1"/>
        <w:spacing w:line="216" w:lineRule="auto"/>
        <w:jc w:val="center"/>
        <w:rPr>
          <w:rFonts w:ascii="Times New Roman" w:eastAsia="Arial Unicode MS" w:hAnsi="Times New Roman" w:cs="Times New Roman"/>
          <w:color w:val="auto"/>
        </w:rPr>
        <w:sectPr w:rsidR="00CC78C7" w:rsidRPr="00011569" w:rsidSect="00E93B72">
          <w:pgSz w:w="16838" w:h="11899" w:orient="landscape"/>
          <w:pgMar w:top="1134" w:right="709" w:bottom="1134" w:left="1247" w:header="708" w:footer="708" w:gutter="0"/>
          <w:cols w:space="708"/>
          <w:docGrid w:linePitch="360"/>
        </w:sectPr>
      </w:pPr>
    </w:p>
    <w:p w:rsidR="0055491E" w:rsidRDefault="0055491E" w:rsidP="0055491E">
      <w:pPr>
        <w:pStyle w:val="1"/>
        <w:spacing w:line="216" w:lineRule="auto"/>
        <w:rPr>
          <w:rFonts w:ascii="Times New Roman" w:eastAsia="Arial Unicode MS" w:hAnsi="Times New Roman" w:cs="Times New Roman"/>
          <w:color w:val="auto"/>
        </w:rPr>
      </w:pPr>
      <w:r>
        <w:rPr>
          <w:rFonts w:ascii="Times New Roman" w:eastAsia="Arial Unicode MS" w:hAnsi="Times New Roman" w:cs="Times New Roman"/>
          <w:color w:val="auto"/>
        </w:rPr>
        <w:lastRenderedPageBreak/>
        <w:t xml:space="preserve">Раздел 3 </w:t>
      </w:r>
    </w:p>
    <w:p w:rsidR="0055491E" w:rsidRPr="0055491E" w:rsidRDefault="0055491E" w:rsidP="0055491E">
      <w:pPr>
        <w:jc w:val="center"/>
        <w:rPr>
          <w:b/>
        </w:rPr>
      </w:pPr>
      <w:r w:rsidRPr="0055491E">
        <w:rPr>
          <w:rFonts w:ascii="Times New Roman" w:eastAsia="Arial Unicode MS" w:hAnsi="Times New Roman" w:cs="Times New Roman"/>
          <w:b/>
          <w:iCs/>
          <w:sz w:val="28"/>
          <w:szCs w:val="28"/>
        </w:rPr>
        <w:t>Правовое регулирование функционирования ВМК в Центре</w:t>
      </w:r>
    </w:p>
    <w:bookmarkEnd w:id="0"/>
    <w:p w:rsidR="00151240" w:rsidRDefault="00C416EE" w:rsidP="00DC7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Нормативно-правовая регламентация ВМК в Центре осуществляется посредством принятия локального нормативного акта – единой программы ВМК и </w:t>
      </w:r>
      <w:r w:rsidR="00151240" w:rsidRPr="007F5712">
        <w:rPr>
          <w:rFonts w:ascii="Times New Roman" w:hAnsi="Times New Roman" w:cs="Times New Roman"/>
          <w:sz w:val="28"/>
          <w:szCs w:val="28"/>
        </w:rPr>
        <w:t xml:space="preserve"> дополнение должностных инструкций работников, а также положений о структурных подразделениях </w:t>
      </w:r>
      <w:r>
        <w:rPr>
          <w:rFonts w:ascii="Times New Roman" w:hAnsi="Times New Roman" w:cs="Times New Roman"/>
          <w:sz w:val="28"/>
          <w:szCs w:val="28"/>
        </w:rPr>
        <w:t>Центра</w:t>
      </w:r>
      <w:r w:rsidR="00151240" w:rsidRPr="007F5712">
        <w:rPr>
          <w:rFonts w:ascii="Times New Roman" w:hAnsi="Times New Roman" w:cs="Times New Roman"/>
          <w:sz w:val="28"/>
          <w:szCs w:val="28"/>
        </w:rPr>
        <w:t xml:space="preserve"> ссылками на эту программу. Тем самым обеспечивается взаимосвязь отдельных нормативных актов </w:t>
      </w:r>
      <w:r>
        <w:rPr>
          <w:rFonts w:ascii="Times New Roman" w:hAnsi="Times New Roman" w:cs="Times New Roman"/>
          <w:sz w:val="28"/>
          <w:szCs w:val="28"/>
        </w:rPr>
        <w:t>учреждения</w:t>
      </w:r>
      <w:r w:rsidR="00151240" w:rsidRPr="007F5712">
        <w:rPr>
          <w:rFonts w:ascii="Times New Roman" w:hAnsi="Times New Roman" w:cs="Times New Roman"/>
          <w:sz w:val="28"/>
          <w:szCs w:val="28"/>
        </w:rPr>
        <w:t xml:space="preserve"> и, соответственно, выполнение необходимых работ. Указанную ссылку </w:t>
      </w:r>
      <w:proofErr w:type="gramStart"/>
      <w:r w:rsidR="00151240" w:rsidRPr="007F5712">
        <w:rPr>
          <w:rFonts w:ascii="Times New Roman" w:hAnsi="Times New Roman" w:cs="Times New Roman"/>
          <w:sz w:val="28"/>
          <w:szCs w:val="28"/>
        </w:rPr>
        <w:t>включ</w:t>
      </w:r>
      <w:r>
        <w:rPr>
          <w:rFonts w:ascii="Times New Roman" w:hAnsi="Times New Roman" w:cs="Times New Roman"/>
          <w:sz w:val="28"/>
          <w:szCs w:val="28"/>
        </w:rPr>
        <w:t>ена</w:t>
      </w:r>
      <w:proofErr w:type="gramEnd"/>
      <w:r>
        <w:rPr>
          <w:rFonts w:ascii="Times New Roman" w:hAnsi="Times New Roman" w:cs="Times New Roman"/>
          <w:sz w:val="28"/>
          <w:szCs w:val="28"/>
        </w:rPr>
        <w:t xml:space="preserve"> </w:t>
      </w:r>
      <w:r w:rsidR="00151240" w:rsidRPr="007F5712">
        <w:rPr>
          <w:rFonts w:ascii="Times New Roman" w:hAnsi="Times New Roman" w:cs="Times New Roman"/>
          <w:sz w:val="28"/>
          <w:szCs w:val="28"/>
        </w:rPr>
        <w:t xml:space="preserve">в текст пункта должностной инструкции, </w:t>
      </w:r>
      <w:r>
        <w:rPr>
          <w:rFonts w:ascii="Times New Roman" w:hAnsi="Times New Roman" w:cs="Times New Roman"/>
          <w:sz w:val="28"/>
          <w:szCs w:val="28"/>
        </w:rPr>
        <w:t>ф</w:t>
      </w:r>
      <w:r w:rsidR="00151240">
        <w:rPr>
          <w:rFonts w:ascii="Times New Roman" w:hAnsi="Times New Roman" w:cs="Times New Roman"/>
          <w:sz w:val="28"/>
          <w:szCs w:val="28"/>
        </w:rPr>
        <w:t>ункции (или дол</w:t>
      </w:r>
      <w:r>
        <w:rPr>
          <w:rFonts w:ascii="Times New Roman" w:hAnsi="Times New Roman" w:cs="Times New Roman"/>
          <w:sz w:val="28"/>
          <w:szCs w:val="28"/>
        </w:rPr>
        <w:t>жностные обязанности) работника.</w:t>
      </w:r>
    </w:p>
    <w:p w:rsidR="008452FE" w:rsidRPr="008452FE" w:rsidRDefault="00151240" w:rsidP="00DC7E43">
      <w:pPr>
        <w:spacing w:after="0" w:line="24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 xml:space="preserve">Порядок выполнения отдельных видов работ, связанных с измерением по установленным показателям, обработкой данных и т.д., регламентируется </w:t>
      </w:r>
      <w:r w:rsidR="008452FE">
        <w:rPr>
          <w:rFonts w:ascii="Times New Roman" w:hAnsi="Times New Roman" w:cs="Times New Roman"/>
          <w:sz w:val="28"/>
          <w:szCs w:val="28"/>
        </w:rPr>
        <w:t>настоящим руководством</w:t>
      </w:r>
      <w:r>
        <w:rPr>
          <w:rFonts w:ascii="Times New Roman" w:hAnsi="Times New Roman" w:cs="Times New Roman"/>
          <w:sz w:val="28"/>
          <w:szCs w:val="28"/>
        </w:rPr>
        <w:t xml:space="preserve">, </w:t>
      </w:r>
      <w:r w:rsidR="008452FE">
        <w:rPr>
          <w:rFonts w:ascii="Times New Roman" w:hAnsi="Times New Roman" w:cs="Times New Roman"/>
          <w:sz w:val="28"/>
          <w:szCs w:val="28"/>
        </w:rPr>
        <w:t xml:space="preserve"> </w:t>
      </w:r>
      <w:r w:rsidR="008452FE" w:rsidRPr="008452FE">
        <w:rPr>
          <w:rFonts w:ascii="Times New Roman" w:eastAsia="Arial Unicode MS" w:hAnsi="Times New Roman" w:cs="Times New Roman"/>
          <w:sz w:val="28"/>
          <w:szCs w:val="28"/>
        </w:rPr>
        <w:t>по внутреннему мониторингу качества оказываемой психолого-педагогической и медико-социальной помощи</w:t>
      </w:r>
      <w:r w:rsidR="008452FE">
        <w:rPr>
          <w:rFonts w:ascii="Times New Roman" w:eastAsia="Arial Unicode MS" w:hAnsi="Times New Roman" w:cs="Times New Roman"/>
          <w:sz w:val="28"/>
          <w:szCs w:val="28"/>
        </w:rPr>
        <w:t xml:space="preserve"> </w:t>
      </w:r>
      <w:r w:rsidR="008452FE" w:rsidRPr="008452FE">
        <w:rPr>
          <w:rFonts w:ascii="Times New Roman" w:eastAsia="Arial Unicode MS" w:hAnsi="Times New Roman" w:cs="Times New Roman"/>
          <w:sz w:val="28"/>
          <w:szCs w:val="28"/>
        </w:rPr>
        <w:t>в  государственном бюджетном образовательном учреждении для детей, нуждающихся в психолого-педагогической и медико-социальной помощи</w:t>
      </w:r>
      <w:r w:rsidR="008452FE">
        <w:rPr>
          <w:rFonts w:ascii="Times New Roman" w:eastAsia="Arial Unicode MS" w:hAnsi="Times New Roman" w:cs="Times New Roman"/>
          <w:sz w:val="28"/>
          <w:szCs w:val="28"/>
        </w:rPr>
        <w:t xml:space="preserve"> </w:t>
      </w:r>
      <w:r w:rsidR="008452FE" w:rsidRPr="008452FE">
        <w:rPr>
          <w:rFonts w:ascii="Times New Roman" w:eastAsia="Arial Unicode MS" w:hAnsi="Times New Roman" w:cs="Times New Roman"/>
          <w:sz w:val="28"/>
          <w:szCs w:val="28"/>
        </w:rPr>
        <w:t>«Центр психолого-педагогической реабилитации и коррекции»</w:t>
      </w:r>
      <w:r w:rsidR="008452FE">
        <w:rPr>
          <w:rFonts w:ascii="Times New Roman" w:eastAsia="Arial Unicode MS" w:hAnsi="Times New Roman" w:cs="Times New Roman"/>
          <w:sz w:val="28"/>
          <w:szCs w:val="28"/>
        </w:rPr>
        <w:t>.</w:t>
      </w:r>
    </w:p>
    <w:p w:rsidR="00151240" w:rsidRDefault="00151240" w:rsidP="00DC7E43">
      <w:pPr>
        <w:pStyle w:val="1"/>
        <w:spacing w:before="0" w:line="240" w:lineRule="auto"/>
        <w:jc w:val="center"/>
        <w:rPr>
          <w:rFonts w:ascii="Times New Roman" w:eastAsia="Arial Unicode MS" w:hAnsi="Times New Roman" w:cs="Times New Roman"/>
          <w:color w:val="auto"/>
        </w:rPr>
      </w:pPr>
    </w:p>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77296C" w:rsidRDefault="0077296C" w:rsidP="0077296C"/>
    <w:p w:rsidR="00FF07D1" w:rsidRDefault="00FF07D1" w:rsidP="0077296C"/>
    <w:p w:rsidR="0077296C" w:rsidRPr="0077296C" w:rsidRDefault="0077296C" w:rsidP="0077296C"/>
    <w:p w:rsidR="00151240" w:rsidRDefault="00AA1596" w:rsidP="00D2583F">
      <w:pPr>
        <w:pStyle w:val="1"/>
        <w:spacing w:before="0" w:line="240" w:lineRule="auto"/>
        <w:jc w:val="center"/>
        <w:rPr>
          <w:rFonts w:ascii="Times New Roman" w:eastAsia="Arial Unicode MS" w:hAnsi="Times New Roman" w:cs="Times New Roman"/>
          <w:color w:val="auto"/>
        </w:rPr>
      </w:pPr>
      <w:r>
        <w:rPr>
          <w:rFonts w:ascii="Times New Roman" w:eastAsia="Arial Unicode MS" w:hAnsi="Times New Roman" w:cs="Times New Roman"/>
          <w:color w:val="auto"/>
        </w:rPr>
        <w:lastRenderedPageBreak/>
        <w:t>Список использованной литературы.</w:t>
      </w:r>
    </w:p>
    <w:p w:rsidR="00AA1596" w:rsidRDefault="00AA1596" w:rsidP="00D2583F">
      <w:pPr>
        <w:spacing w:after="0" w:line="240" w:lineRule="auto"/>
        <w:ind w:firstLine="709"/>
        <w:rPr>
          <w:rFonts w:ascii="Times New Roman" w:hAnsi="Times New Roman" w:cs="Times New Roman"/>
          <w:sz w:val="28"/>
          <w:szCs w:val="28"/>
        </w:rPr>
      </w:pPr>
      <w:r w:rsidRPr="00AA1596">
        <w:rPr>
          <w:rFonts w:ascii="Times New Roman" w:hAnsi="Times New Roman" w:cs="Times New Roman"/>
          <w:sz w:val="28"/>
          <w:szCs w:val="28"/>
        </w:rPr>
        <w:t>Основная литература:</w:t>
      </w:r>
    </w:p>
    <w:p w:rsidR="00B8479D" w:rsidRPr="00B8479D" w:rsidRDefault="00B8479D" w:rsidP="00D2583F">
      <w:pPr>
        <w:pStyle w:val="a7"/>
        <w:numPr>
          <w:ilvl w:val="0"/>
          <w:numId w:val="31"/>
        </w:numPr>
        <w:spacing w:after="0" w:line="240" w:lineRule="auto"/>
        <w:ind w:left="0" w:firstLine="709"/>
        <w:jc w:val="both"/>
        <w:rPr>
          <w:rFonts w:ascii="Times New Roman" w:hAnsi="Times New Roman" w:cs="Times New Roman"/>
          <w:sz w:val="28"/>
          <w:szCs w:val="28"/>
        </w:rPr>
      </w:pPr>
      <w:r w:rsidRPr="00D2583F">
        <w:rPr>
          <w:rFonts w:ascii="Times New Roman" w:hAnsi="Times New Roman" w:cs="Times New Roman"/>
          <w:i/>
          <w:sz w:val="28"/>
          <w:szCs w:val="28"/>
        </w:rPr>
        <w:t>Кучер С. Н., Гозман Т. М.</w:t>
      </w:r>
      <w:r>
        <w:rPr>
          <w:rFonts w:ascii="Times New Roman" w:hAnsi="Times New Roman" w:cs="Times New Roman"/>
          <w:sz w:val="28"/>
          <w:szCs w:val="28"/>
        </w:rPr>
        <w:t xml:space="preserve"> Организация внутреннего мониторинга качества образования в образовательном учреждении. Методические рекомендации для руководителей образовательных учреждений, специалистов муниципальных органов управления образования.</w:t>
      </w:r>
      <w:r w:rsidR="00D2583F">
        <w:rPr>
          <w:rFonts w:ascii="Times New Roman" w:hAnsi="Times New Roman" w:cs="Times New Roman"/>
          <w:sz w:val="28"/>
          <w:szCs w:val="28"/>
        </w:rPr>
        <w:t xml:space="preserve"> – Барнаул, 2010.</w:t>
      </w:r>
    </w:p>
    <w:p w:rsidR="00AA1596" w:rsidRPr="00AA1596" w:rsidRDefault="00AA1596" w:rsidP="00D2583F">
      <w:pPr>
        <w:spacing w:after="0" w:line="240" w:lineRule="auto"/>
        <w:ind w:firstLine="709"/>
        <w:rPr>
          <w:rFonts w:ascii="Times New Roman" w:hAnsi="Times New Roman" w:cs="Times New Roman"/>
          <w:sz w:val="28"/>
          <w:szCs w:val="28"/>
        </w:rPr>
      </w:pPr>
      <w:r w:rsidRPr="00AA1596">
        <w:rPr>
          <w:rFonts w:ascii="Times New Roman" w:hAnsi="Times New Roman" w:cs="Times New Roman"/>
          <w:sz w:val="28"/>
          <w:szCs w:val="28"/>
        </w:rPr>
        <w:t>Дополнительная литература:</w:t>
      </w:r>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i/>
          <w:color w:val="000000"/>
          <w:spacing w:val="-2"/>
          <w:sz w:val="28"/>
          <w:szCs w:val="28"/>
        </w:rPr>
        <w:t>Аветисов А.А.</w:t>
      </w:r>
      <w:r w:rsidRPr="00AA1596">
        <w:rPr>
          <w:rFonts w:ascii="Times New Roman" w:hAnsi="Times New Roman" w:cs="Times New Roman"/>
          <w:color w:val="000000"/>
          <w:spacing w:val="-2"/>
          <w:sz w:val="28"/>
          <w:szCs w:val="28"/>
        </w:rPr>
        <w:t xml:space="preserve"> О </w:t>
      </w:r>
      <w:proofErr w:type="spellStart"/>
      <w:r w:rsidRPr="00AA1596">
        <w:rPr>
          <w:rFonts w:ascii="Times New Roman" w:hAnsi="Times New Roman" w:cs="Times New Roman"/>
          <w:color w:val="000000"/>
          <w:spacing w:val="-2"/>
          <w:sz w:val="28"/>
          <w:szCs w:val="28"/>
        </w:rPr>
        <w:t>системологическом</w:t>
      </w:r>
      <w:proofErr w:type="spellEnd"/>
      <w:r w:rsidRPr="00AA1596">
        <w:rPr>
          <w:rFonts w:ascii="Times New Roman" w:hAnsi="Times New Roman" w:cs="Times New Roman"/>
          <w:color w:val="000000"/>
          <w:spacing w:val="-2"/>
          <w:sz w:val="28"/>
          <w:szCs w:val="28"/>
        </w:rPr>
        <w:t xml:space="preserve"> подходе в </w:t>
      </w:r>
      <w:r w:rsidRPr="00AA1596">
        <w:rPr>
          <w:rFonts w:ascii="Times New Roman" w:hAnsi="Times New Roman" w:cs="Times New Roman"/>
          <w:color w:val="000000"/>
          <w:spacing w:val="-1"/>
          <w:sz w:val="28"/>
          <w:szCs w:val="28"/>
        </w:rPr>
        <w:t>теории оценки и управления качеством образования //Квалиметрия человека и образования: мето</w:t>
      </w:r>
      <w:r w:rsidRPr="00AA1596">
        <w:rPr>
          <w:rFonts w:ascii="Times New Roman" w:hAnsi="Times New Roman" w:cs="Times New Roman"/>
          <w:color w:val="000000"/>
          <w:spacing w:val="-4"/>
          <w:sz w:val="28"/>
          <w:szCs w:val="28"/>
        </w:rPr>
        <w:t xml:space="preserve">дология и практика. Национальная система оценки </w:t>
      </w:r>
      <w:r w:rsidRPr="00AA1596">
        <w:rPr>
          <w:rFonts w:ascii="Times New Roman" w:hAnsi="Times New Roman" w:cs="Times New Roman"/>
          <w:color w:val="000000"/>
          <w:spacing w:val="-1"/>
          <w:sz w:val="28"/>
          <w:szCs w:val="28"/>
        </w:rPr>
        <w:t xml:space="preserve">качества образования в России. Пятый симпозиум. </w:t>
      </w:r>
      <w:r w:rsidRPr="00AA1596">
        <w:rPr>
          <w:rFonts w:ascii="Times New Roman" w:hAnsi="Times New Roman" w:cs="Times New Roman"/>
          <w:color w:val="000000"/>
          <w:spacing w:val="2"/>
          <w:sz w:val="28"/>
          <w:szCs w:val="28"/>
        </w:rPr>
        <w:t xml:space="preserve">— </w:t>
      </w:r>
      <w:r w:rsidRPr="00AA1596">
        <w:rPr>
          <w:rFonts w:ascii="Times New Roman" w:hAnsi="Times New Roman" w:cs="Times New Roman"/>
          <w:color w:val="000000"/>
          <w:spacing w:val="-1"/>
          <w:sz w:val="28"/>
          <w:szCs w:val="28"/>
        </w:rPr>
        <w:t xml:space="preserve">М.: Исследовательский центр проблем качества </w:t>
      </w:r>
      <w:r w:rsidRPr="00AA1596">
        <w:rPr>
          <w:rFonts w:ascii="Times New Roman" w:hAnsi="Times New Roman" w:cs="Times New Roman"/>
          <w:color w:val="000000"/>
          <w:spacing w:val="-2"/>
          <w:sz w:val="28"/>
          <w:szCs w:val="28"/>
        </w:rPr>
        <w:t>подготовки специалистов, 1996.</w:t>
      </w:r>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i/>
          <w:color w:val="000000"/>
          <w:spacing w:val="-2"/>
          <w:sz w:val="28"/>
          <w:szCs w:val="28"/>
        </w:rPr>
        <w:t>Акулова О.В.</w:t>
      </w:r>
      <w:r w:rsidRPr="00AA1596">
        <w:rPr>
          <w:rFonts w:ascii="Times New Roman" w:hAnsi="Times New Roman" w:cs="Times New Roman"/>
          <w:color w:val="000000"/>
          <w:spacing w:val="-2"/>
          <w:sz w:val="28"/>
          <w:szCs w:val="28"/>
        </w:rPr>
        <w:t xml:space="preserve"> Изменения школьного процесса </w:t>
      </w:r>
      <w:r w:rsidRPr="00AA1596">
        <w:rPr>
          <w:rFonts w:ascii="Times New Roman" w:hAnsi="Times New Roman" w:cs="Times New Roman"/>
          <w:color w:val="000000"/>
          <w:sz w:val="28"/>
          <w:szCs w:val="28"/>
        </w:rPr>
        <w:t>обучения в условиях перехода к информационно</w:t>
      </w:r>
      <w:r w:rsidRPr="00AA1596">
        <w:rPr>
          <w:rFonts w:ascii="Times New Roman" w:hAnsi="Times New Roman" w:cs="Times New Roman"/>
          <w:color w:val="000000"/>
          <w:spacing w:val="-5"/>
          <w:sz w:val="28"/>
          <w:szCs w:val="28"/>
        </w:rPr>
        <w:t xml:space="preserve">му обществу. </w:t>
      </w:r>
      <w:r w:rsidRPr="00AA1596">
        <w:rPr>
          <w:rFonts w:ascii="Times New Roman" w:hAnsi="Times New Roman" w:cs="Times New Roman"/>
          <w:color w:val="000000"/>
          <w:spacing w:val="2"/>
          <w:sz w:val="28"/>
          <w:szCs w:val="28"/>
        </w:rPr>
        <w:t>—</w:t>
      </w:r>
      <w:r w:rsidRPr="00AA1596">
        <w:rPr>
          <w:rFonts w:ascii="Times New Roman" w:hAnsi="Times New Roman" w:cs="Times New Roman"/>
          <w:color w:val="000000"/>
          <w:spacing w:val="-5"/>
          <w:sz w:val="28"/>
          <w:szCs w:val="28"/>
        </w:rPr>
        <w:t xml:space="preserve"> СПб</w:t>
      </w:r>
      <w:proofErr w:type="gramStart"/>
      <w:r w:rsidRPr="00AA1596">
        <w:rPr>
          <w:rFonts w:ascii="Times New Roman" w:hAnsi="Times New Roman" w:cs="Times New Roman"/>
          <w:color w:val="000000"/>
          <w:spacing w:val="-5"/>
          <w:sz w:val="28"/>
          <w:szCs w:val="28"/>
        </w:rPr>
        <w:t xml:space="preserve">.: </w:t>
      </w:r>
      <w:proofErr w:type="gramEnd"/>
      <w:r w:rsidRPr="00AA1596">
        <w:rPr>
          <w:rFonts w:ascii="Times New Roman" w:hAnsi="Times New Roman" w:cs="Times New Roman"/>
          <w:color w:val="000000"/>
          <w:spacing w:val="-5"/>
          <w:sz w:val="28"/>
          <w:szCs w:val="28"/>
        </w:rPr>
        <w:t xml:space="preserve">Изд-во РГПУ им. А.И. Герцена, </w:t>
      </w:r>
      <w:r w:rsidRPr="00AA1596">
        <w:rPr>
          <w:rFonts w:ascii="Times New Roman" w:hAnsi="Times New Roman" w:cs="Times New Roman"/>
          <w:color w:val="000000"/>
          <w:spacing w:val="-7"/>
          <w:sz w:val="28"/>
          <w:szCs w:val="28"/>
        </w:rPr>
        <w:t>2003.</w:t>
      </w:r>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AA1596">
        <w:rPr>
          <w:rFonts w:ascii="Times New Roman" w:hAnsi="Times New Roman" w:cs="Times New Roman"/>
          <w:i/>
          <w:color w:val="000000"/>
          <w:spacing w:val="-4"/>
          <w:sz w:val="28"/>
          <w:szCs w:val="28"/>
        </w:rPr>
        <w:t>Бордовский</w:t>
      </w:r>
      <w:proofErr w:type="spellEnd"/>
      <w:r w:rsidRPr="00AA1596">
        <w:rPr>
          <w:rFonts w:ascii="Times New Roman" w:hAnsi="Times New Roman" w:cs="Times New Roman"/>
          <w:i/>
          <w:color w:val="000000"/>
          <w:spacing w:val="-4"/>
          <w:sz w:val="28"/>
          <w:szCs w:val="28"/>
        </w:rPr>
        <w:t xml:space="preserve"> Г.А., Нестеров А.А., </w:t>
      </w:r>
      <w:proofErr w:type="spellStart"/>
      <w:r w:rsidRPr="00AA1596">
        <w:rPr>
          <w:rFonts w:ascii="Times New Roman" w:hAnsi="Times New Roman" w:cs="Times New Roman"/>
          <w:i/>
          <w:color w:val="000000"/>
          <w:spacing w:val="-4"/>
          <w:sz w:val="28"/>
          <w:szCs w:val="28"/>
        </w:rPr>
        <w:t>Трыпицын</w:t>
      </w:r>
      <w:proofErr w:type="spellEnd"/>
      <w:r w:rsidRPr="00AA1596">
        <w:rPr>
          <w:rFonts w:ascii="Times New Roman" w:hAnsi="Times New Roman" w:cs="Times New Roman"/>
          <w:i/>
          <w:color w:val="000000"/>
          <w:spacing w:val="-4"/>
          <w:sz w:val="28"/>
          <w:szCs w:val="28"/>
        </w:rPr>
        <w:t xml:space="preserve"> С.Ю.</w:t>
      </w:r>
      <w:r w:rsidRPr="00AA1596">
        <w:rPr>
          <w:rFonts w:ascii="Times New Roman" w:hAnsi="Times New Roman" w:cs="Times New Roman"/>
          <w:color w:val="000000"/>
          <w:spacing w:val="-4"/>
          <w:sz w:val="28"/>
          <w:szCs w:val="28"/>
        </w:rPr>
        <w:t xml:space="preserve"> </w:t>
      </w:r>
      <w:r w:rsidRPr="00AA1596">
        <w:rPr>
          <w:rFonts w:ascii="Times New Roman" w:hAnsi="Times New Roman" w:cs="Times New Roman"/>
          <w:color w:val="000000"/>
          <w:spacing w:val="-3"/>
          <w:sz w:val="28"/>
          <w:szCs w:val="28"/>
        </w:rPr>
        <w:t>Управление качеством образовательного процесса.</w:t>
      </w:r>
      <w:r w:rsidRPr="00AA1596">
        <w:rPr>
          <w:rFonts w:ascii="Times New Roman" w:hAnsi="Times New Roman" w:cs="Times New Roman"/>
          <w:color w:val="000000"/>
          <w:spacing w:val="2"/>
          <w:sz w:val="28"/>
          <w:szCs w:val="28"/>
        </w:rPr>
        <w:t xml:space="preserve"> —</w:t>
      </w:r>
      <w:r w:rsidRPr="00AA1596">
        <w:rPr>
          <w:rFonts w:ascii="Times New Roman" w:hAnsi="Times New Roman" w:cs="Times New Roman"/>
          <w:color w:val="000000"/>
          <w:sz w:val="28"/>
          <w:szCs w:val="28"/>
        </w:rPr>
        <w:t xml:space="preserve"> </w:t>
      </w:r>
      <w:r w:rsidRPr="00AA1596">
        <w:rPr>
          <w:rFonts w:ascii="Times New Roman" w:hAnsi="Times New Roman" w:cs="Times New Roman"/>
          <w:color w:val="000000"/>
          <w:spacing w:val="-5"/>
          <w:sz w:val="28"/>
          <w:szCs w:val="28"/>
        </w:rPr>
        <w:t>СПб</w:t>
      </w:r>
      <w:proofErr w:type="gramStart"/>
      <w:r w:rsidRPr="00AA1596">
        <w:rPr>
          <w:rFonts w:ascii="Times New Roman" w:hAnsi="Times New Roman" w:cs="Times New Roman"/>
          <w:color w:val="000000"/>
          <w:spacing w:val="-5"/>
          <w:sz w:val="28"/>
          <w:szCs w:val="28"/>
        </w:rPr>
        <w:t xml:space="preserve">.: </w:t>
      </w:r>
      <w:proofErr w:type="gramEnd"/>
      <w:r w:rsidRPr="00AA1596">
        <w:rPr>
          <w:rFonts w:ascii="Times New Roman" w:hAnsi="Times New Roman" w:cs="Times New Roman"/>
          <w:color w:val="000000"/>
          <w:spacing w:val="-5"/>
          <w:sz w:val="28"/>
          <w:szCs w:val="28"/>
        </w:rPr>
        <w:t>Изд-во РГПУ им. А.И. Герцена, 2001.</w:t>
      </w:r>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kern w:val="36"/>
          <w:sz w:val="28"/>
          <w:szCs w:val="28"/>
        </w:rPr>
      </w:pPr>
      <w:proofErr w:type="spellStart"/>
      <w:r w:rsidRPr="00AA1596">
        <w:rPr>
          <w:rFonts w:ascii="Times New Roman" w:eastAsia="Calibri" w:hAnsi="Times New Roman" w:cs="Times New Roman"/>
          <w:i/>
          <w:kern w:val="36"/>
          <w:sz w:val="28"/>
          <w:szCs w:val="28"/>
        </w:rPr>
        <w:t>Боровкова</w:t>
      </w:r>
      <w:proofErr w:type="spellEnd"/>
      <w:r w:rsidRPr="00AA1596">
        <w:rPr>
          <w:rFonts w:ascii="Times New Roman" w:eastAsia="Calibri" w:hAnsi="Times New Roman" w:cs="Times New Roman"/>
          <w:i/>
          <w:kern w:val="36"/>
          <w:sz w:val="28"/>
          <w:szCs w:val="28"/>
        </w:rPr>
        <w:t xml:space="preserve"> Т. И., </w:t>
      </w:r>
      <w:proofErr w:type="spellStart"/>
      <w:r w:rsidRPr="00AA1596">
        <w:rPr>
          <w:rFonts w:ascii="Times New Roman" w:eastAsia="Calibri" w:hAnsi="Times New Roman" w:cs="Times New Roman"/>
          <w:i/>
          <w:kern w:val="36"/>
          <w:sz w:val="28"/>
          <w:szCs w:val="28"/>
        </w:rPr>
        <w:t>Морев</w:t>
      </w:r>
      <w:proofErr w:type="spellEnd"/>
      <w:r w:rsidRPr="00AA1596">
        <w:rPr>
          <w:rFonts w:ascii="Times New Roman" w:eastAsia="Calibri" w:hAnsi="Times New Roman" w:cs="Times New Roman"/>
          <w:i/>
          <w:kern w:val="36"/>
          <w:sz w:val="28"/>
          <w:szCs w:val="28"/>
        </w:rPr>
        <w:t xml:space="preserve"> И. А.</w:t>
      </w:r>
      <w:r w:rsidRPr="00AA1596">
        <w:rPr>
          <w:rFonts w:ascii="Times New Roman" w:eastAsia="Calibri" w:hAnsi="Times New Roman" w:cs="Times New Roman"/>
          <w:kern w:val="36"/>
          <w:sz w:val="28"/>
          <w:szCs w:val="28"/>
        </w:rPr>
        <w:t xml:space="preserve"> Мониторинг развития системы образования. Часть 1. Теоретические аспекты: Учебное пособие. – Владивосток: Изд-во Дальневосточного университета, 2004.</w:t>
      </w:r>
      <w:r w:rsidRPr="00AA1596">
        <w:rPr>
          <w:rFonts w:ascii="Times New Roman" w:eastAsia="Calibri" w:hAnsi="Times New Roman" w:cs="Times New Roman"/>
          <w:sz w:val="28"/>
          <w:szCs w:val="28"/>
        </w:rPr>
        <w:t xml:space="preserve"> [Электронный ресурс]. Режим доступа:</w:t>
      </w:r>
      <w:r w:rsidRPr="00AA1596">
        <w:rPr>
          <w:rFonts w:ascii="Times New Roman" w:eastAsia="Calibri" w:hAnsi="Times New Roman" w:cs="Times New Roman"/>
          <w:kern w:val="36"/>
          <w:sz w:val="28"/>
          <w:szCs w:val="28"/>
        </w:rPr>
        <w:t xml:space="preserve"> </w:t>
      </w:r>
      <w:hyperlink r:id="rId12" w:history="1">
        <w:r w:rsidRPr="00AA1596">
          <w:rPr>
            <w:rFonts w:ascii="Times New Roman" w:eastAsia="Times New Roman" w:hAnsi="Times New Roman" w:cs="Times New Roman"/>
            <w:color w:val="3C0AF4"/>
            <w:kern w:val="36"/>
            <w:sz w:val="28"/>
            <w:szCs w:val="28"/>
            <w:u w:val="single"/>
            <w:lang w:eastAsia="ru-RU"/>
          </w:rPr>
          <w:t>http://www.pedlib.ru/Books/1/0208/1_0208-1.shtml</w:t>
        </w:r>
      </w:hyperlink>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kern w:val="36"/>
          <w:sz w:val="28"/>
          <w:szCs w:val="28"/>
        </w:rPr>
      </w:pPr>
      <w:r w:rsidRPr="00AA1596">
        <w:rPr>
          <w:rFonts w:ascii="Times New Roman" w:eastAsia="Calibri" w:hAnsi="Times New Roman" w:cs="Times New Roman"/>
          <w:i/>
          <w:kern w:val="36"/>
          <w:sz w:val="28"/>
          <w:szCs w:val="28"/>
        </w:rPr>
        <w:t>Валеев Г.Х.</w:t>
      </w:r>
      <w:r w:rsidRPr="00AA1596">
        <w:rPr>
          <w:rFonts w:ascii="Times New Roman" w:eastAsia="Calibri" w:hAnsi="Times New Roman" w:cs="Times New Roman"/>
          <w:kern w:val="36"/>
          <w:sz w:val="28"/>
          <w:szCs w:val="28"/>
        </w:rPr>
        <w:t xml:space="preserve"> Методология и методы психолого-педагогических исследований: Учебное пособие для студентов 3–5-х курсов педагогических вузов по специальности «031000 – Педагогика и психология».</w:t>
      </w:r>
      <w:r w:rsidRPr="00AA1596">
        <w:rPr>
          <w:rFonts w:ascii="Times New Roman" w:eastAsia="Calibri" w:hAnsi="Times New Roman" w:cs="Times New Roman"/>
          <w:color w:val="000000"/>
          <w:spacing w:val="2"/>
          <w:sz w:val="28"/>
          <w:szCs w:val="28"/>
        </w:rPr>
        <w:t xml:space="preserve"> —</w:t>
      </w:r>
      <w:r w:rsidRPr="00AA1596">
        <w:rPr>
          <w:rFonts w:ascii="Times New Roman" w:eastAsia="Calibri" w:hAnsi="Times New Roman" w:cs="Times New Roman"/>
          <w:kern w:val="36"/>
          <w:sz w:val="28"/>
          <w:szCs w:val="28"/>
        </w:rPr>
        <w:t xml:space="preserve"> Стерлитамак: Стерлитамак</w:t>
      </w:r>
      <w:proofErr w:type="gramStart"/>
      <w:r w:rsidRPr="00AA1596">
        <w:rPr>
          <w:rFonts w:ascii="Times New Roman" w:eastAsia="Calibri" w:hAnsi="Times New Roman" w:cs="Times New Roman"/>
          <w:kern w:val="36"/>
          <w:sz w:val="28"/>
          <w:szCs w:val="28"/>
        </w:rPr>
        <w:t>.</w:t>
      </w:r>
      <w:proofErr w:type="gramEnd"/>
      <w:r w:rsidRPr="00AA1596">
        <w:rPr>
          <w:rFonts w:ascii="Times New Roman" w:eastAsia="Calibri" w:hAnsi="Times New Roman" w:cs="Times New Roman"/>
          <w:kern w:val="36"/>
          <w:sz w:val="28"/>
          <w:szCs w:val="28"/>
        </w:rPr>
        <w:t xml:space="preserve"> </w:t>
      </w:r>
      <w:proofErr w:type="gramStart"/>
      <w:r w:rsidRPr="00AA1596">
        <w:rPr>
          <w:rFonts w:ascii="Times New Roman" w:eastAsia="Calibri" w:hAnsi="Times New Roman" w:cs="Times New Roman"/>
          <w:kern w:val="36"/>
          <w:sz w:val="28"/>
          <w:szCs w:val="28"/>
        </w:rPr>
        <w:t>г</w:t>
      </w:r>
      <w:proofErr w:type="gramEnd"/>
      <w:r w:rsidRPr="00AA1596">
        <w:rPr>
          <w:rFonts w:ascii="Times New Roman" w:eastAsia="Calibri" w:hAnsi="Times New Roman" w:cs="Times New Roman"/>
          <w:kern w:val="36"/>
          <w:sz w:val="28"/>
          <w:szCs w:val="28"/>
        </w:rPr>
        <w:t xml:space="preserve">ос. </w:t>
      </w:r>
      <w:proofErr w:type="spellStart"/>
      <w:r w:rsidRPr="00AA1596">
        <w:rPr>
          <w:rFonts w:ascii="Times New Roman" w:eastAsia="Calibri" w:hAnsi="Times New Roman" w:cs="Times New Roman"/>
          <w:kern w:val="36"/>
          <w:sz w:val="28"/>
          <w:szCs w:val="28"/>
        </w:rPr>
        <w:t>пед</w:t>
      </w:r>
      <w:proofErr w:type="spellEnd"/>
      <w:r w:rsidRPr="00AA1596">
        <w:rPr>
          <w:rFonts w:ascii="Times New Roman" w:eastAsia="Calibri" w:hAnsi="Times New Roman" w:cs="Times New Roman"/>
          <w:kern w:val="36"/>
          <w:sz w:val="28"/>
          <w:szCs w:val="28"/>
        </w:rPr>
        <w:t xml:space="preserve">. ин-т, 2002.– </w:t>
      </w:r>
      <w:r w:rsidRPr="00AA1596">
        <w:rPr>
          <w:rFonts w:ascii="Times New Roman" w:eastAsia="Calibri" w:hAnsi="Times New Roman" w:cs="Times New Roman"/>
          <w:sz w:val="28"/>
          <w:szCs w:val="28"/>
        </w:rPr>
        <w:t>[Электронный ресурс]. Режим доступа:</w:t>
      </w:r>
      <w:r w:rsidRPr="00AA1596">
        <w:rPr>
          <w:rFonts w:ascii="Times New Roman" w:eastAsia="Calibri" w:hAnsi="Times New Roman" w:cs="Times New Roman"/>
          <w:kern w:val="36"/>
          <w:sz w:val="28"/>
          <w:szCs w:val="28"/>
        </w:rPr>
        <w:t xml:space="preserve"> </w:t>
      </w:r>
      <w:hyperlink r:id="rId13" w:history="1">
        <w:r w:rsidRPr="00AA1596">
          <w:rPr>
            <w:rFonts w:ascii="Times New Roman" w:eastAsia="Calibri" w:hAnsi="Times New Roman" w:cs="Times New Roman"/>
            <w:color w:val="0000FF"/>
            <w:kern w:val="36"/>
            <w:sz w:val="28"/>
            <w:szCs w:val="28"/>
            <w:u w:val="single"/>
            <w:lang w:val="en-US"/>
          </w:rPr>
          <w:t>http</w:t>
        </w:r>
        <w:r w:rsidRPr="00AA1596">
          <w:rPr>
            <w:rFonts w:ascii="Times New Roman" w:eastAsia="Calibri" w:hAnsi="Times New Roman" w:cs="Times New Roman"/>
            <w:color w:val="0000FF"/>
            <w:kern w:val="36"/>
            <w:sz w:val="28"/>
            <w:szCs w:val="28"/>
            <w:u w:val="single"/>
          </w:rPr>
          <w:t>://</w:t>
        </w:r>
        <w:r w:rsidRPr="00AA1596">
          <w:rPr>
            <w:rFonts w:ascii="Times New Roman" w:eastAsia="Calibri" w:hAnsi="Times New Roman" w:cs="Times New Roman"/>
            <w:color w:val="0000FF"/>
            <w:kern w:val="36"/>
            <w:sz w:val="28"/>
            <w:szCs w:val="28"/>
            <w:u w:val="single"/>
            <w:lang w:val="en-US"/>
          </w:rPr>
          <w:t>www</w:t>
        </w:r>
        <w:r w:rsidRPr="00AA1596">
          <w:rPr>
            <w:rFonts w:ascii="Times New Roman" w:eastAsia="Calibri" w:hAnsi="Times New Roman" w:cs="Times New Roman"/>
            <w:color w:val="0000FF"/>
            <w:kern w:val="36"/>
            <w:sz w:val="28"/>
            <w:szCs w:val="28"/>
            <w:u w:val="single"/>
          </w:rPr>
          <w:t>.pedlib.ru</w:t>
        </w:r>
      </w:hyperlink>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AA1596">
        <w:rPr>
          <w:rFonts w:ascii="Times New Roman" w:eastAsia="Calibri" w:hAnsi="Times New Roman" w:cs="Times New Roman"/>
          <w:i/>
          <w:color w:val="000000"/>
          <w:sz w:val="28"/>
          <w:szCs w:val="28"/>
        </w:rPr>
        <w:t>Васнев С.А.</w:t>
      </w:r>
      <w:r w:rsidRPr="00AA1596">
        <w:rPr>
          <w:rFonts w:ascii="Times New Roman" w:eastAsia="Calibri" w:hAnsi="Times New Roman" w:cs="Times New Roman"/>
          <w:color w:val="000000"/>
          <w:sz w:val="28"/>
          <w:szCs w:val="28"/>
        </w:rPr>
        <w:t xml:space="preserve"> Статистика (М.: МГУП, 2001) </w:t>
      </w:r>
      <w:r w:rsidRPr="00AA1596">
        <w:rPr>
          <w:rFonts w:ascii="Times New Roman" w:eastAsia="Calibri" w:hAnsi="Times New Roman" w:cs="Times New Roman"/>
          <w:sz w:val="28"/>
          <w:szCs w:val="28"/>
        </w:rPr>
        <w:t>[Электронный ресурс удаленного доступа]. Режим доступа:</w:t>
      </w:r>
      <w:r w:rsidRPr="00AA1596">
        <w:rPr>
          <w:rFonts w:ascii="Times New Roman" w:eastAsia="Calibri" w:hAnsi="Times New Roman" w:cs="Times New Roman"/>
          <w:kern w:val="36"/>
          <w:sz w:val="28"/>
          <w:szCs w:val="28"/>
        </w:rPr>
        <w:t xml:space="preserve"> </w:t>
      </w:r>
      <w:hyperlink r:id="rId14" w:history="1">
        <w:r w:rsidRPr="00AA1596">
          <w:rPr>
            <w:rFonts w:ascii="Times New Roman" w:eastAsia="Calibri" w:hAnsi="Times New Roman" w:cs="Times New Roman"/>
            <w:color w:val="0000FF"/>
            <w:sz w:val="28"/>
            <w:szCs w:val="28"/>
            <w:u w:val="single"/>
          </w:rPr>
          <w:t>http://www.hi-edu.ru/e-books/xbook096/01/index.html</w:t>
        </w:r>
      </w:hyperlink>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AA1596">
        <w:rPr>
          <w:rFonts w:ascii="Times New Roman" w:eastAsia="Calibri" w:hAnsi="Times New Roman" w:cs="Times New Roman"/>
          <w:i/>
          <w:sz w:val="28"/>
          <w:szCs w:val="28"/>
        </w:rPr>
        <w:t>Воробьев В.В.</w:t>
      </w:r>
      <w:r w:rsidRPr="00AA1596">
        <w:rPr>
          <w:rFonts w:ascii="Times New Roman" w:eastAsia="Calibri" w:hAnsi="Times New Roman" w:cs="Times New Roman"/>
          <w:sz w:val="28"/>
          <w:szCs w:val="28"/>
        </w:rPr>
        <w:t xml:space="preserve"> Измерительные шкалы и их развитие [Электронный ресурс]. Режим доступа: </w:t>
      </w:r>
      <w:r w:rsidRPr="00AA1596">
        <w:rPr>
          <w:rFonts w:ascii="Calibri" w:eastAsia="Calibri" w:hAnsi="Calibri" w:cs="Times New Roman"/>
        </w:rPr>
        <w:t xml:space="preserve"> </w:t>
      </w:r>
      <w:hyperlink r:id="rId15" w:history="1">
        <w:r w:rsidRPr="00AA1596">
          <w:rPr>
            <w:rFonts w:ascii="Times New Roman" w:eastAsia="Calibri" w:hAnsi="Times New Roman" w:cs="Times New Roman"/>
            <w:color w:val="0000FF"/>
            <w:sz w:val="28"/>
            <w:szCs w:val="28"/>
            <w:u w:val="single"/>
          </w:rPr>
          <w:t>http://trnz.narod.ru/izm_shkal.html</w:t>
        </w:r>
      </w:hyperlink>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AA1596">
        <w:rPr>
          <w:rFonts w:ascii="Times New Roman" w:hAnsi="Times New Roman" w:cs="Times New Roman"/>
          <w:i/>
          <w:color w:val="000000"/>
          <w:sz w:val="28"/>
          <w:szCs w:val="28"/>
        </w:rPr>
        <w:t>Гохберг</w:t>
      </w:r>
      <w:proofErr w:type="spellEnd"/>
      <w:r w:rsidRPr="00AA1596">
        <w:rPr>
          <w:rFonts w:ascii="Times New Roman" w:hAnsi="Times New Roman" w:cs="Times New Roman"/>
          <w:i/>
          <w:color w:val="000000"/>
          <w:sz w:val="28"/>
          <w:szCs w:val="28"/>
        </w:rPr>
        <w:t xml:space="preserve"> Л.М., Ковалева Н.В., Соколов А.В.</w:t>
      </w:r>
      <w:r w:rsidRPr="00AA1596">
        <w:rPr>
          <w:rFonts w:ascii="Times New Roman" w:hAnsi="Times New Roman" w:cs="Times New Roman"/>
          <w:color w:val="000000"/>
          <w:sz w:val="28"/>
          <w:szCs w:val="28"/>
        </w:rPr>
        <w:t xml:space="preserve"> </w:t>
      </w:r>
      <w:r w:rsidRPr="00AA1596">
        <w:rPr>
          <w:rFonts w:ascii="Times New Roman" w:hAnsi="Times New Roman" w:cs="Times New Roman"/>
          <w:color w:val="000000"/>
          <w:spacing w:val="-2"/>
          <w:sz w:val="28"/>
          <w:szCs w:val="28"/>
        </w:rPr>
        <w:t xml:space="preserve">Концепция модернизации национальной системы статистики образования. </w:t>
      </w:r>
      <w:r w:rsidRPr="00AA1596">
        <w:rPr>
          <w:rFonts w:ascii="Times New Roman" w:hAnsi="Times New Roman" w:cs="Times New Roman"/>
          <w:color w:val="000000"/>
          <w:spacing w:val="2"/>
          <w:sz w:val="28"/>
          <w:szCs w:val="28"/>
        </w:rPr>
        <w:t>—</w:t>
      </w:r>
      <w:r w:rsidRPr="00AA1596">
        <w:rPr>
          <w:rFonts w:ascii="Times New Roman" w:hAnsi="Times New Roman" w:cs="Times New Roman"/>
          <w:color w:val="000000"/>
          <w:spacing w:val="-2"/>
          <w:sz w:val="28"/>
          <w:szCs w:val="28"/>
        </w:rPr>
        <w:t xml:space="preserve"> М.: ЦИСН: 2002;</w:t>
      </w:r>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AA1596">
        <w:rPr>
          <w:rFonts w:ascii="Times New Roman" w:eastAsia="Calibri" w:hAnsi="Times New Roman" w:cs="Times New Roman"/>
          <w:bCs/>
          <w:i/>
          <w:color w:val="000000"/>
          <w:spacing w:val="-1"/>
          <w:sz w:val="28"/>
          <w:szCs w:val="28"/>
        </w:rPr>
        <w:t xml:space="preserve">Иванов С.А., Писарева С.А., Пискунова, Е.В. </w:t>
      </w:r>
      <w:proofErr w:type="spellStart"/>
      <w:r w:rsidRPr="00AA1596">
        <w:rPr>
          <w:rFonts w:ascii="Times New Roman" w:eastAsia="Calibri" w:hAnsi="Times New Roman" w:cs="Times New Roman"/>
          <w:bCs/>
          <w:i/>
          <w:color w:val="000000"/>
          <w:spacing w:val="-1"/>
          <w:sz w:val="28"/>
          <w:szCs w:val="28"/>
        </w:rPr>
        <w:t>Крутова</w:t>
      </w:r>
      <w:proofErr w:type="spellEnd"/>
      <w:r w:rsidRPr="00AA1596">
        <w:rPr>
          <w:rFonts w:ascii="Times New Roman" w:eastAsia="Calibri" w:hAnsi="Times New Roman" w:cs="Times New Roman"/>
          <w:bCs/>
          <w:i/>
          <w:color w:val="000000"/>
          <w:spacing w:val="-1"/>
          <w:sz w:val="28"/>
          <w:szCs w:val="28"/>
        </w:rPr>
        <w:t xml:space="preserve"> О.Э.</w:t>
      </w:r>
      <w:r w:rsidRPr="00AA1596">
        <w:rPr>
          <w:rFonts w:ascii="Times New Roman" w:eastAsia="Calibri" w:hAnsi="Times New Roman" w:cs="Times New Roman"/>
          <w:bCs/>
          <w:color w:val="000000"/>
          <w:spacing w:val="-1"/>
          <w:sz w:val="28"/>
          <w:szCs w:val="28"/>
        </w:rPr>
        <w:t xml:space="preserve"> </w:t>
      </w:r>
      <w:r w:rsidRPr="00AA1596">
        <w:rPr>
          <w:rFonts w:ascii="Times New Roman" w:eastAsia="Calibri" w:hAnsi="Times New Roman" w:cs="Times New Roman"/>
          <w:color w:val="000000"/>
          <w:sz w:val="28"/>
          <w:szCs w:val="28"/>
        </w:rPr>
        <w:t>Мониторинг и статистика в образовании: Учеб</w:t>
      </w:r>
      <w:proofErr w:type="gramStart"/>
      <w:r w:rsidRPr="00AA1596">
        <w:rPr>
          <w:rFonts w:ascii="Times New Roman" w:eastAsia="Calibri" w:hAnsi="Times New Roman" w:cs="Times New Roman"/>
          <w:color w:val="000000"/>
          <w:sz w:val="28"/>
          <w:szCs w:val="28"/>
        </w:rPr>
        <w:t>.-</w:t>
      </w:r>
      <w:proofErr w:type="gramEnd"/>
      <w:r w:rsidRPr="00AA1596">
        <w:rPr>
          <w:rFonts w:ascii="Times New Roman" w:eastAsia="Calibri" w:hAnsi="Times New Roman" w:cs="Times New Roman"/>
          <w:color w:val="000000"/>
          <w:sz w:val="28"/>
          <w:szCs w:val="28"/>
        </w:rPr>
        <w:t xml:space="preserve">метод. комплект материалов для подготовки </w:t>
      </w:r>
      <w:proofErr w:type="spellStart"/>
      <w:r w:rsidRPr="00AA1596">
        <w:rPr>
          <w:rFonts w:ascii="Times New Roman" w:eastAsia="Calibri" w:hAnsi="Times New Roman" w:cs="Times New Roman"/>
          <w:color w:val="000000"/>
          <w:spacing w:val="1"/>
          <w:sz w:val="28"/>
          <w:szCs w:val="28"/>
        </w:rPr>
        <w:t>тьюторов</w:t>
      </w:r>
      <w:proofErr w:type="spellEnd"/>
      <w:r w:rsidRPr="00AA1596">
        <w:rPr>
          <w:rFonts w:ascii="Times New Roman" w:eastAsia="Calibri" w:hAnsi="Times New Roman" w:cs="Times New Roman"/>
          <w:color w:val="000000"/>
          <w:spacing w:val="1"/>
          <w:sz w:val="28"/>
          <w:szCs w:val="28"/>
        </w:rPr>
        <w:t xml:space="preserve">. – М.: </w:t>
      </w:r>
      <w:proofErr w:type="spellStart"/>
      <w:r w:rsidRPr="00AA1596">
        <w:rPr>
          <w:rFonts w:ascii="Times New Roman" w:eastAsia="Calibri" w:hAnsi="Times New Roman" w:cs="Times New Roman"/>
          <w:color w:val="000000"/>
          <w:spacing w:val="1"/>
          <w:sz w:val="28"/>
          <w:szCs w:val="28"/>
        </w:rPr>
        <w:t>АПКи</w:t>
      </w:r>
      <w:proofErr w:type="spellEnd"/>
      <w:r w:rsidRPr="00AA1596">
        <w:rPr>
          <w:rFonts w:ascii="Times New Roman" w:eastAsia="Calibri" w:hAnsi="Times New Roman" w:cs="Times New Roman"/>
          <w:color w:val="000000"/>
          <w:spacing w:val="1"/>
          <w:sz w:val="28"/>
          <w:szCs w:val="28"/>
        </w:rPr>
        <w:t xml:space="preserve"> ППРО, 2007. [Текст]</w:t>
      </w:r>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bCs/>
          <w:color w:val="000000"/>
          <w:spacing w:val="4"/>
          <w:sz w:val="28"/>
          <w:szCs w:val="28"/>
        </w:rPr>
      </w:pPr>
      <w:proofErr w:type="spellStart"/>
      <w:r w:rsidRPr="00AA1596">
        <w:rPr>
          <w:rFonts w:ascii="Times New Roman" w:eastAsia="Calibri" w:hAnsi="Times New Roman" w:cs="Times New Roman"/>
          <w:i/>
          <w:sz w:val="28"/>
          <w:szCs w:val="28"/>
        </w:rPr>
        <w:t>Ингенкамп</w:t>
      </w:r>
      <w:proofErr w:type="spellEnd"/>
      <w:r w:rsidRPr="00AA1596">
        <w:rPr>
          <w:rFonts w:ascii="Times New Roman" w:eastAsia="Calibri" w:hAnsi="Times New Roman" w:cs="Times New Roman"/>
          <w:i/>
          <w:sz w:val="28"/>
          <w:szCs w:val="28"/>
        </w:rPr>
        <w:t>, Карл-Хайнц.</w:t>
      </w:r>
      <w:r w:rsidRPr="00AA1596">
        <w:rPr>
          <w:rFonts w:ascii="Times New Roman" w:eastAsia="Calibri" w:hAnsi="Times New Roman" w:cs="Times New Roman"/>
          <w:sz w:val="28"/>
          <w:szCs w:val="28"/>
        </w:rPr>
        <w:t xml:space="preserve"> Педагогическая диагностика: Пер. </w:t>
      </w:r>
      <w:proofErr w:type="gramStart"/>
      <w:r w:rsidRPr="00AA1596">
        <w:rPr>
          <w:rFonts w:ascii="Times New Roman" w:eastAsia="Calibri" w:hAnsi="Times New Roman" w:cs="Times New Roman"/>
          <w:sz w:val="28"/>
          <w:szCs w:val="28"/>
        </w:rPr>
        <w:t>с</w:t>
      </w:r>
      <w:proofErr w:type="gramEnd"/>
      <w:r w:rsidRPr="00AA1596">
        <w:rPr>
          <w:rFonts w:ascii="Times New Roman" w:eastAsia="Calibri" w:hAnsi="Times New Roman" w:cs="Times New Roman"/>
          <w:sz w:val="28"/>
          <w:szCs w:val="28"/>
        </w:rPr>
        <w:t xml:space="preserve"> нем. – М.: Педагогика, 1991. – (Зарубежная школа и педагогика).</w:t>
      </w:r>
      <w:r w:rsidRPr="00AA1596">
        <w:rPr>
          <w:rFonts w:ascii="Times New Roman" w:eastAsia="Calibri" w:hAnsi="Times New Roman" w:cs="Times New Roman"/>
          <w:color w:val="000000"/>
          <w:spacing w:val="1"/>
          <w:sz w:val="28"/>
          <w:szCs w:val="28"/>
        </w:rPr>
        <w:t xml:space="preserve"> [Текст]</w:t>
      </w:r>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2"/>
          <w:sz w:val="28"/>
          <w:szCs w:val="28"/>
        </w:rPr>
        <w:t>Инновационные модели школы: учебно-мето</w:t>
      </w:r>
      <w:r w:rsidRPr="00AA1596">
        <w:rPr>
          <w:rFonts w:ascii="Times New Roman" w:hAnsi="Times New Roman" w:cs="Times New Roman"/>
          <w:color w:val="000000"/>
          <w:spacing w:val="-1"/>
          <w:sz w:val="28"/>
          <w:szCs w:val="28"/>
        </w:rPr>
        <w:t>дическое пособие: В 3 кн. Кн.2 / Под общ</w:t>
      </w:r>
      <w:proofErr w:type="gramStart"/>
      <w:r w:rsidRPr="00AA1596">
        <w:rPr>
          <w:rFonts w:ascii="Times New Roman" w:hAnsi="Times New Roman" w:cs="Times New Roman"/>
          <w:color w:val="000000"/>
          <w:spacing w:val="-1"/>
          <w:sz w:val="28"/>
          <w:szCs w:val="28"/>
        </w:rPr>
        <w:t>.</w:t>
      </w:r>
      <w:proofErr w:type="gramEnd"/>
      <w:r w:rsidRPr="00AA1596">
        <w:rPr>
          <w:rFonts w:ascii="Times New Roman" w:hAnsi="Times New Roman" w:cs="Times New Roman"/>
          <w:color w:val="000000"/>
          <w:spacing w:val="-1"/>
          <w:sz w:val="28"/>
          <w:szCs w:val="28"/>
        </w:rPr>
        <w:t xml:space="preserve"> </w:t>
      </w:r>
      <w:proofErr w:type="gramStart"/>
      <w:r w:rsidRPr="00AA1596">
        <w:rPr>
          <w:rFonts w:ascii="Times New Roman" w:hAnsi="Times New Roman" w:cs="Times New Roman"/>
          <w:color w:val="000000"/>
          <w:spacing w:val="-1"/>
          <w:sz w:val="28"/>
          <w:szCs w:val="28"/>
        </w:rPr>
        <w:t>р</w:t>
      </w:r>
      <w:proofErr w:type="gramEnd"/>
      <w:r w:rsidRPr="00AA1596">
        <w:rPr>
          <w:rFonts w:ascii="Times New Roman" w:hAnsi="Times New Roman" w:cs="Times New Roman"/>
          <w:color w:val="000000"/>
          <w:spacing w:val="-1"/>
          <w:sz w:val="28"/>
          <w:szCs w:val="28"/>
        </w:rPr>
        <w:t xml:space="preserve">ед. З.Г. </w:t>
      </w:r>
      <w:r w:rsidRPr="00AA1596">
        <w:rPr>
          <w:rFonts w:ascii="Times New Roman" w:hAnsi="Times New Roman" w:cs="Times New Roman"/>
          <w:color w:val="000000"/>
          <w:spacing w:val="-4"/>
          <w:sz w:val="28"/>
          <w:szCs w:val="28"/>
        </w:rPr>
        <w:t xml:space="preserve">Найденовой и С.А. Лисицына. </w:t>
      </w:r>
      <w:r w:rsidRPr="00AA1596">
        <w:rPr>
          <w:rFonts w:ascii="Times New Roman" w:hAnsi="Times New Roman" w:cs="Times New Roman"/>
          <w:color w:val="000000"/>
          <w:spacing w:val="2"/>
          <w:sz w:val="28"/>
          <w:szCs w:val="28"/>
        </w:rPr>
        <w:t>—</w:t>
      </w:r>
      <w:r w:rsidRPr="00AA1596">
        <w:rPr>
          <w:rFonts w:ascii="Times New Roman" w:hAnsi="Times New Roman" w:cs="Times New Roman"/>
          <w:color w:val="000000"/>
          <w:spacing w:val="-4"/>
          <w:sz w:val="28"/>
          <w:szCs w:val="28"/>
        </w:rPr>
        <w:t xml:space="preserve"> СПб</w:t>
      </w:r>
      <w:proofErr w:type="gramStart"/>
      <w:r w:rsidRPr="00AA1596">
        <w:rPr>
          <w:rFonts w:ascii="Times New Roman" w:hAnsi="Times New Roman" w:cs="Times New Roman"/>
          <w:color w:val="000000"/>
          <w:spacing w:val="-4"/>
          <w:sz w:val="28"/>
          <w:szCs w:val="28"/>
        </w:rPr>
        <w:t xml:space="preserve">.: </w:t>
      </w:r>
      <w:proofErr w:type="gramEnd"/>
      <w:r w:rsidRPr="00AA1596">
        <w:rPr>
          <w:rFonts w:ascii="Times New Roman" w:hAnsi="Times New Roman" w:cs="Times New Roman"/>
          <w:color w:val="000000"/>
          <w:spacing w:val="-4"/>
          <w:sz w:val="28"/>
          <w:szCs w:val="28"/>
        </w:rPr>
        <w:t>ЛОИРО, 2003.</w:t>
      </w:r>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4"/>
          <w:sz w:val="28"/>
          <w:szCs w:val="28"/>
        </w:rPr>
        <w:t xml:space="preserve">Как нам реформировать статистику образования </w:t>
      </w:r>
      <w:r w:rsidRPr="00AA1596">
        <w:rPr>
          <w:rFonts w:ascii="Times New Roman" w:hAnsi="Times New Roman" w:cs="Times New Roman"/>
          <w:color w:val="000000"/>
          <w:spacing w:val="-3"/>
          <w:sz w:val="28"/>
          <w:szCs w:val="28"/>
        </w:rPr>
        <w:t>// Школьное обозрение 2002, № 1 -2.</w:t>
      </w:r>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3"/>
          <w:sz w:val="28"/>
          <w:szCs w:val="28"/>
        </w:rPr>
        <w:t>Ключевые индикаторы. Образовательные ин</w:t>
      </w:r>
      <w:r w:rsidRPr="00AA1596">
        <w:rPr>
          <w:rFonts w:ascii="Times New Roman" w:hAnsi="Times New Roman" w:cs="Times New Roman"/>
          <w:color w:val="000000"/>
          <w:spacing w:val="-1"/>
          <w:sz w:val="28"/>
          <w:szCs w:val="28"/>
        </w:rPr>
        <w:t xml:space="preserve">дикаторы и политика: практическое руководство. </w:t>
      </w:r>
      <w:r w:rsidRPr="00AA1596">
        <w:rPr>
          <w:rFonts w:ascii="Times New Roman" w:hAnsi="Times New Roman" w:cs="Times New Roman"/>
          <w:color w:val="000000"/>
          <w:spacing w:val="-3"/>
          <w:sz w:val="28"/>
          <w:szCs w:val="28"/>
        </w:rPr>
        <w:t xml:space="preserve">Европейский Фонд Образования. </w:t>
      </w:r>
      <w:r w:rsidRPr="00AA1596">
        <w:rPr>
          <w:rFonts w:ascii="Times New Roman" w:hAnsi="Times New Roman" w:cs="Times New Roman"/>
          <w:color w:val="000000"/>
          <w:spacing w:val="2"/>
          <w:sz w:val="28"/>
          <w:szCs w:val="28"/>
        </w:rPr>
        <w:t xml:space="preserve">— </w:t>
      </w:r>
      <w:r w:rsidRPr="00AA1596">
        <w:rPr>
          <w:rFonts w:ascii="Times New Roman" w:hAnsi="Times New Roman" w:cs="Times New Roman"/>
          <w:color w:val="000000"/>
          <w:spacing w:val="-3"/>
          <w:sz w:val="28"/>
          <w:szCs w:val="28"/>
        </w:rPr>
        <w:t>Турин, 2003.</w:t>
      </w:r>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bCs/>
          <w:color w:val="000000"/>
          <w:spacing w:val="4"/>
          <w:sz w:val="28"/>
          <w:szCs w:val="28"/>
        </w:rPr>
      </w:pPr>
      <w:r w:rsidRPr="00AA1596">
        <w:rPr>
          <w:rFonts w:ascii="Times New Roman" w:eastAsia="Calibri" w:hAnsi="Times New Roman" w:cs="Times New Roman"/>
          <w:i/>
          <w:iCs/>
          <w:sz w:val="28"/>
          <w:szCs w:val="28"/>
        </w:rPr>
        <w:lastRenderedPageBreak/>
        <w:t>Майоров А.Н.</w:t>
      </w:r>
      <w:r w:rsidRPr="00AA1596">
        <w:rPr>
          <w:rFonts w:ascii="Times New Roman" w:eastAsia="Calibri" w:hAnsi="Times New Roman" w:cs="Times New Roman"/>
          <w:sz w:val="28"/>
          <w:szCs w:val="28"/>
        </w:rPr>
        <w:t xml:space="preserve"> Мониторинг в образовании. Книга 1. — СПб</w:t>
      </w:r>
      <w:proofErr w:type="gramStart"/>
      <w:r w:rsidRPr="00AA1596">
        <w:rPr>
          <w:rFonts w:ascii="Times New Roman" w:eastAsia="Calibri" w:hAnsi="Times New Roman" w:cs="Times New Roman"/>
          <w:sz w:val="28"/>
          <w:szCs w:val="28"/>
        </w:rPr>
        <w:t xml:space="preserve">.: </w:t>
      </w:r>
      <w:proofErr w:type="gramEnd"/>
      <w:r w:rsidRPr="00AA1596">
        <w:rPr>
          <w:rFonts w:ascii="Times New Roman" w:eastAsia="Calibri" w:hAnsi="Times New Roman" w:cs="Times New Roman"/>
          <w:sz w:val="28"/>
          <w:szCs w:val="28"/>
        </w:rPr>
        <w:t xml:space="preserve">Издательство “Образование - Культура”, 1998. — 344 с.  </w:t>
      </w:r>
      <w:r w:rsidRPr="00AA1596">
        <w:rPr>
          <w:rFonts w:ascii="Times New Roman" w:eastAsia="Calibri" w:hAnsi="Times New Roman" w:cs="Times New Roman"/>
          <w:color w:val="000000"/>
          <w:spacing w:val="1"/>
          <w:sz w:val="28"/>
          <w:szCs w:val="28"/>
        </w:rPr>
        <w:t>[Текст]</w:t>
      </w:r>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i/>
          <w:color w:val="000000"/>
          <w:spacing w:val="-2"/>
          <w:sz w:val="28"/>
          <w:szCs w:val="28"/>
        </w:rPr>
        <w:t>Майоров А.Н.</w:t>
      </w:r>
      <w:r w:rsidRPr="00AA1596">
        <w:rPr>
          <w:rFonts w:ascii="Times New Roman" w:hAnsi="Times New Roman" w:cs="Times New Roman"/>
          <w:color w:val="000000"/>
          <w:spacing w:val="-2"/>
          <w:sz w:val="28"/>
          <w:szCs w:val="28"/>
        </w:rPr>
        <w:t xml:space="preserve"> Мониторинг в системе информа</w:t>
      </w:r>
      <w:r w:rsidRPr="00AA1596">
        <w:rPr>
          <w:rFonts w:ascii="Times New Roman" w:hAnsi="Times New Roman" w:cs="Times New Roman"/>
          <w:color w:val="000000"/>
          <w:sz w:val="28"/>
          <w:szCs w:val="28"/>
        </w:rPr>
        <w:t xml:space="preserve">ционного обеспечения управления образованием. </w:t>
      </w:r>
      <w:r w:rsidRPr="00AA1596">
        <w:rPr>
          <w:rFonts w:ascii="Times New Roman" w:hAnsi="Times New Roman" w:cs="Times New Roman"/>
          <w:color w:val="000000"/>
          <w:spacing w:val="2"/>
          <w:sz w:val="28"/>
          <w:szCs w:val="28"/>
        </w:rPr>
        <w:t xml:space="preserve">— </w:t>
      </w:r>
      <w:r w:rsidRPr="00AA1596">
        <w:rPr>
          <w:rFonts w:ascii="Times New Roman" w:hAnsi="Times New Roman" w:cs="Times New Roman"/>
          <w:color w:val="000000"/>
          <w:spacing w:val="-3"/>
          <w:sz w:val="28"/>
          <w:szCs w:val="28"/>
        </w:rPr>
        <w:t>СПб</w:t>
      </w:r>
      <w:proofErr w:type="gramStart"/>
      <w:r w:rsidRPr="00AA1596">
        <w:rPr>
          <w:rFonts w:ascii="Times New Roman" w:hAnsi="Times New Roman" w:cs="Times New Roman"/>
          <w:color w:val="000000"/>
          <w:spacing w:val="-3"/>
          <w:sz w:val="28"/>
          <w:szCs w:val="28"/>
        </w:rPr>
        <w:t xml:space="preserve">.: </w:t>
      </w:r>
      <w:proofErr w:type="gramEnd"/>
      <w:r w:rsidRPr="00AA1596">
        <w:rPr>
          <w:rFonts w:ascii="Times New Roman" w:hAnsi="Times New Roman" w:cs="Times New Roman"/>
          <w:color w:val="000000"/>
          <w:spacing w:val="-3"/>
          <w:sz w:val="28"/>
          <w:szCs w:val="28"/>
        </w:rPr>
        <w:t>Образование-Культура, 2002.</w:t>
      </w:r>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bCs/>
          <w:color w:val="000000"/>
          <w:spacing w:val="4"/>
          <w:sz w:val="28"/>
          <w:szCs w:val="28"/>
        </w:rPr>
      </w:pPr>
      <w:r w:rsidRPr="00AA1596">
        <w:rPr>
          <w:rFonts w:ascii="Times New Roman" w:eastAsia="Calibri" w:hAnsi="Times New Roman" w:cs="Times New Roman"/>
          <w:sz w:val="28"/>
          <w:szCs w:val="28"/>
        </w:rPr>
        <w:t xml:space="preserve">Методы сбора информации в социологических исследованиях. Книга 1. / Под ред. </w:t>
      </w:r>
      <w:proofErr w:type="spellStart"/>
      <w:r w:rsidRPr="00AA1596">
        <w:rPr>
          <w:rFonts w:ascii="Times New Roman" w:eastAsia="Calibri" w:hAnsi="Times New Roman" w:cs="Times New Roman"/>
          <w:sz w:val="28"/>
          <w:szCs w:val="28"/>
        </w:rPr>
        <w:t>В.Р.Андреенкова</w:t>
      </w:r>
      <w:proofErr w:type="spellEnd"/>
      <w:r w:rsidRPr="00AA1596">
        <w:rPr>
          <w:rFonts w:ascii="Times New Roman" w:eastAsia="Calibri" w:hAnsi="Times New Roman" w:cs="Times New Roman"/>
          <w:sz w:val="28"/>
          <w:szCs w:val="28"/>
        </w:rPr>
        <w:t xml:space="preserve">, </w:t>
      </w:r>
      <w:proofErr w:type="spellStart"/>
      <w:r w:rsidRPr="00AA1596">
        <w:rPr>
          <w:rFonts w:ascii="Times New Roman" w:eastAsia="Calibri" w:hAnsi="Times New Roman" w:cs="Times New Roman"/>
          <w:sz w:val="28"/>
          <w:szCs w:val="28"/>
        </w:rPr>
        <w:t>О.М.Маслова</w:t>
      </w:r>
      <w:proofErr w:type="spellEnd"/>
      <w:r w:rsidRPr="00AA1596">
        <w:rPr>
          <w:rFonts w:ascii="Times New Roman" w:eastAsia="Calibri" w:hAnsi="Times New Roman" w:cs="Times New Roman"/>
          <w:sz w:val="28"/>
          <w:szCs w:val="28"/>
        </w:rPr>
        <w:t xml:space="preserve">. – М.: Наука, 1986 </w:t>
      </w:r>
      <w:r w:rsidRPr="00AA1596">
        <w:rPr>
          <w:rFonts w:ascii="Times New Roman" w:eastAsia="Calibri" w:hAnsi="Times New Roman" w:cs="Times New Roman"/>
          <w:color w:val="000000"/>
          <w:spacing w:val="1"/>
          <w:sz w:val="28"/>
          <w:szCs w:val="28"/>
        </w:rPr>
        <w:t>[Текст]</w:t>
      </w:r>
    </w:p>
    <w:p w:rsidR="00AA1596" w:rsidRPr="00AA1596" w:rsidRDefault="00AA1596" w:rsidP="00D2583F">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4"/>
          <w:sz w:val="28"/>
          <w:szCs w:val="28"/>
        </w:rPr>
        <w:t>Мониторинг деятельности образовательного уч</w:t>
      </w:r>
      <w:r w:rsidRPr="00AA1596">
        <w:rPr>
          <w:rFonts w:ascii="Times New Roman" w:hAnsi="Times New Roman" w:cs="Times New Roman"/>
          <w:color w:val="000000"/>
          <w:spacing w:val="-1"/>
          <w:sz w:val="28"/>
          <w:szCs w:val="28"/>
        </w:rPr>
        <w:t xml:space="preserve">реждения: достижение нового качества образования. Методические рекомендации к организации и </w:t>
      </w:r>
      <w:r w:rsidRPr="00AA1596">
        <w:rPr>
          <w:rFonts w:ascii="Times New Roman" w:hAnsi="Times New Roman" w:cs="Times New Roman"/>
          <w:color w:val="000000"/>
          <w:spacing w:val="-4"/>
          <w:sz w:val="28"/>
          <w:szCs w:val="28"/>
        </w:rPr>
        <w:t xml:space="preserve">проведению. </w:t>
      </w:r>
      <w:r w:rsidRPr="00AA1596">
        <w:rPr>
          <w:rFonts w:ascii="Times New Roman" w:hAnsi="Times New Roman" w:cs="Times New Roman"/>
          <w:color w:val="000000"/>
          <w:spacing w:val="2"/>
          <w:sz w:val="28"/>
          <w:szCs w:val="28"/>
        </w:rPr>
        <w:t>—</w:t>
      </w:r>
      <w:r w:rsidRPr="00AA1596">
        <w:rPr>
          <w:rFonts w:ascii="Times New Roman" w:hAnsi="Times New Roman" w:cs="Times New Roman"/>
          <w:color w:val="000000"/>
          <w:spacing w:val="-4"/>
          <w:sz w:val="28"/>
          <w:szCs w:val="28"/>
        </w:rPr>
        <w:t xml:space="preserve"> СПб</w:t>
      </w:r>
      <w:proofErr w:type="gramStart"/>
      <w:r w:rsidRPr="00AA1596">
        <w:rPr>
          <w:rFonts w:ascii="Times New Roman" w:hAnsi="Times New Roman" w:cs="Times New Roman"/>
          <w:color w:val="000000"/>
          <w:spacing w:val="-4"/>
          <w:sz w:val="28"/>
          <w:szCs w:val="28"/>
        </w:rPr>
        <w:t xml:space="preserve">.: </w:t>
      </w:r>
      <w:proofErr w:type="gramEnd"/>
      <w:r w:rsidRPr="00AA1596">
        <w:rPr>
          <w:rFonts w:ascii="Times New Roman" w:hAnsi="Times New Roman" w:cs="Times New Roman"/>
          <w:color w:val="000000"/>
          <w:spacing w:val="-4"/>
          <w:sz w:val="28"/>
          <w:szCs w:val="28"/>
        </w:rPr>
        <w:t xml:space="preserve">Изд-во РГПУ им. А.И. Герцена, </w:t>
      </w:r>
      <w:r w:rsidRPr="00AA1596">
        <w:rPr>
          <w:rFonts w:ascii="Times New Roman" w:hAnsi="Times New Roman" w:cs="Times New Roman"/>
          <w:color w:val="000000"/>
          <w:spacing w:val="-7"/>
          <w:sz w:val="28"/>
          <w:szCs w:val="28"/>
        </w:rPr>
        <w:t>2003.</w:t>
      </w:r>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3"/>
          <w:sz w:val="28"/>
          <w:szCs w:val="28"/>
        </w:rPr>
        <w:t xml:space="preserve">Новый взгляд на грамотность. По результатам </w:t>
      </w:r>
      <w:r w:rsidRPr="00AA1596">
        <w:rPr>
          <w:rFonts w:ascii="Times New Roman" w:hAnsi="Times New Roman" w:cs="Times New Roman"/>
          <w:color w:val="000000"/>
          <w:sz w:val="28"/>
          <w:szCs w:val="28"/>
        </w:rPr>
        <w:t xml:space="preserve">международного исследования </w:t>
      </w:r>
      <w:r w:rsidRPr="00AA1596">
        <w:rPr>
          <w:rFonts w:ascii="Times New Roman" w:hAnsi="Times New Roman" w:cs="Times New Roman"/>
          <w:color w:val="000000"/>
          <w:sz w:val="28"/>
          <w:szCs w:val="28"/>
          <w:lang w:val="en-US"/>
        </w:rPr>
        <w:t>PISA</w:t>
      </w:r>
      <w:r w:rsidRPr="00AA1596">
        <w:rPr>
          <w:rFonts w:ascii="Times New Roman" w:hAnsi="Times New Roman" w:cs="Times New Roman"/>
          <w:color w:val="000000"/>
          <w:sz w:val="28"/>
          <w:szCs w:val="28"/>
        </w:rPr>
        <w:t xml:space="preserve">-2000. </w:t>
      </w:r>
      <w:r w:rsidRPr="00AA1596">
        <w:rPr>
          <w:rFonts w:ascii="Times New Roman" w:hAnsi="Times New Roman" w:cs="Times New Roman"/>
          <w:color w:val="000000"/>
          <w:spacing w:val="2"/>
          <w:sz w:val="28"/>
          <w:szCs w:val="28"/>
        </w:rPr>
        <w:t>—</w:t>
      </w:r>
      <w:r w:rsidRPr="00AA1596">
        <w:rPr>
          <w:rFonts w:ascii="Times New Roman" w:hAnsi="Times New Roman" w:cs="Times New Roman"/>
          <w:color w:val="000000"/>
          <w:sz w:val="28"/>
          <w:szCs w:val="28"/>
        </w:rPr>
        <w:t xml:space="preserve"> М.: </w:t>
      </w:r>
      <w:r w:rsidRPr="00AA1596">
        <w:rPr>
          <w:rFonts w:ascii="Times New Roman" w:hAnsi="Times New Roman" w:cs="Times New Roman"/>
          <w:color w:val="000000"/>
          <w:spacing w:val="1"/>
          <w:sz w:val="28"/>
          <w:szCs w:val="28"/>
        </w:rPr>
        <w:t xml:space="preserve">Логос, 2004. </w:t>
      </w:r>
      <w:r w:rsidRPr="00AA1596">
        <w:rPr>
          <w:rFonts w:ascii="Times New Roman" w:hAnsi="Times New Roman" w:cs="Times New Roman"/>
          <w:color w:val="000000"/>
          <w:spacing w:val="2"/>
          <w:sz w:val="28"/>
          <w:szCs w:val="28"/>
        </w:rPr>
        <w:t xml:space="preserve">— </w:t>
      </w:r>
      <w:r w:rsidRPr="00AA1596">
        <w:rPr>
          <w:rFonts w:ascii="Times New Roman" w:hAnsi="Times New Roman" w:cs="Times New Roman"/>
          <w:color w:val="000000"/>
          <w:spacing w:val="1"/>
          <w:sz w:val="28"/>
          <w:szCs w:val="28"/>
        </w:rPr>
        <w:t>296 с.</w:t>
      </w:r>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12"/>
          <w:sz w:val="28"/>
          <w:szCs w:val="28"/>
        </w:rPr>
        <w:t xml:space="preserve">О развитии статистики образования в </w:t>
      </w:r>
      <w:r w:rsidRPr="00AA1596">
        <w:rPr>
          <w:rFonts w:ascii="Times New Roman" w:hAnsi="Times New Roman" w:cs="Times New Roman"/>
          <w:color w:val="000000"/>
          <w:spacing w:val="-2"/>
          <w:sz w:val="28"/>
          <w:szCs w:val="28"/>
        </w:rPr>
        <w:t>Российской Федерации / Приказ Министра образо</w:t>
      </w:r>
      <w:r w:rsidRPr="00AA1596">
        <w:rPr>
          <w:rFonts w:ascii="Times New Roman" w:hAnsi="Times New Roman" w:cs="Times New Roman"/>
          <w:color w:val="000000"/>
          <w:spacing w:val="-3"/>
          <w:sz w:val="28"/>
          <w:szCs w:val="28"/>
        </w:rPr>
        <w:t xml:space="preserve">вания Российской Федерации № 1151 // Бюллетень </w:t>
      </w:r>
      <w:r w:rsidRPr="00AA1596">
        <w:rPr>
          <w:rFonts w:ascii="Times New Roman" w:hAnsi="Times New Roman" w:cs="Times New Roman"/>
          <w:color w:val="000000"/>
          <w:spacing w:val="-5"/>
          <w:sz w:val="28"/>
          <w:szCs w:val="28"/>
        </w:rPr>
        <w:t xml:space="preserve">Министерства образования Российской Федерации. </w:t>
      </w:r>
      <w:r w:rsidRPr="00AA1596">
        <w:rPr>
          <w:rFonts w:ascii="Times New Roman" w:hAnsi="Times New Roman" w:cs="Times New Roman"/>
          <w:color w:val="000000"/>
          <w:spacing w:val="6"/>
          <w:sz w:val="28"/>
          <w:szCs w:val="28"/>
        </w:rPr>
        <w:t>№8. 2002.</w:t>
      </w:r>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2"/>
          <w:sz w:val="28"/>
          <w:szCs w:val="28"/>
        </w:rPr>
        <w:t xml:space="preserve">Образование в Российской Федерации. </w:t>
      </w:r>
      <w:r w:rsidRPr="00AA1596">
        <w:rPr>
          <w:rFonts w:ascii="Times New Roman" w:hAnsi="Times New Roman" w:cs="Times New Roman"/>
          <w:color w:val="000000"/>
          <w:spacing w:val="4"/>
          <w:sz w:val="28"/>
          <w:szCs w:val="28"/>
        </w:rPr>
        <w:t xml:space="preserve">Статистический сборник. </w:t>
      </w:r>
      <w:r w:rsidRPr="00AA1596">
        <w:rPr>
          <w:rFonts w:ascii="Times New Roman" w:hAnsi="Times New Roman" w:cs="Times New Roman"/>
          <w:color w:val="000000"/>
          <w:spacing w:val="2"/>
          <w:sz w:val="28"/>
          <w:szCs w:val="28"/>
        </w:rPr>
        <w:t>—</w:t>
      </w:r>
      <w:r w:rsidRPr="00AA1596">
        <w:rPr>
          <w:rFonts w:ascii="Times New Roman" w:hAnsi="Times New Roman" w:cs="Times New Roman"/>
          <w:color w:val="000000"/>
          <w:spacing w:val="4"/>
          <w:sz w:val="28"/>
          <w:szCs w:val="28"/>
        </w:rPr>
        <w:t xml:space="preserve"> М.: ГУ-ВШЭ, ЦИНС, </w:t>
      </w:r>
      <w:r w:rsidRPr="00AA1596">
        <w:rPr>
          <w:rFonts w:ascii="Times New Roman" w:hAnsi="Times New Roman" w:cs="Times New Roman"/>
          <w:color w:val="000000"/>
          <w:spacing w:val="-7"/>
          <w:sz w:val="28"/>
          <w:szCs w:val="28"/>
        </w:rPr>
        <w:t>2003.</w:t>
      </w:r>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AA1596">
        <w:rPr>
          <w:rFonts w:ascii="Times New Roman" w:hAnsi="Times New Roman" w:cs="Times New Roman"/>
          <w:i/>
          <w:color w:val="000000"/>
          <w:spacing w:val="-3"/>
          <w:sz w:val="28"/>
          <w:szCs w:val="28"/>
        </w:rPr>
        <w:t>Олейникова</w:t>
      </w:r>
      <w:proofErr w:type="spellEnd"/>
      <w:r w:rsidRPr="00AA1596">
        <w:rPr>
          <w:rFonts w:ascii="Times New Roman" w:hAnsi="Times New Roman" w:cs="Times New Roman"/>
          <w:i/>
          <w:color w:val="000000"/>
          <w:spacing w:val="-3"/>
          <w:sz w:val="28"/>
          <w:szCs w:val="28"/>
        </w:rPr>
        <w:t xml:space="preserve"> О.Н.</w:t>
      </w:r>
      <w:r w:rsidRPr="00AA1596">
        <w:rPr>
          <w:rFonts w:ascii="Times New Roman" w:hAnsi="Times New Roman" w:cs="Times New Roman"/>
          <w:color w:val="000000"/>
          <w:spacing w:val="-3"/>
          <w:sz w:val="28"/>
          <w:szCs w:val="28"/>
        </w:rPr>
        <w:t xml:space="preserve"> Образование в течение всей жизни. </w:t>
      </w:r>
      <w:r w:rsidRPr="00AA1596">
        <w:rPr>
          <w:rFonts w:ascii="Times New Roman" w:hAnsi="Times New Roman" w:cs="Times New Roman"/>
          <w:color w:val="000000"/>
          <w:spacing w:val="2"/>
          <w:sz w:val="28"/>
          <w:szCs w:val="28"/>
        </w:rPr>
        <w:t>—</w:t>
      </w:r>
      <w:r w:rsidRPr="00AA1596">
        <w:rPr>
          <w:rFonts w:ascii="Times New Roman" w:hAnsi="Times New Roman" w:cs="Times New Roman"/>
          <w:color w:val="000000"/>
          <w:spacing w:val="-3"/>
          <w:sz w:val="28"/>
          <w:szCs w:val="28"/>
        </w:rPr>
        <w:t xml:space="preserve"> М.: Национальная обсерватория образова</w:t>
      </w:r>
      <w:r w:rsidRPr="00AA1596">
        <w:rPr>
          <w:rFonts w:ascii="Times New Roman" w:hAnsi="Times New Roman" w:cs="Times New Roman"/>
          <w:color w:val="000000"/>
          <w:spacing w:val="-5"/>
          <w:sz w:val="28"/>
          <w:szCs w:val="28"/>
        </w:rPr>
        <w:t>ния, 2002.</w:t>
      </w:r>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5"/>
          <w:sz w:val="28"/>
          <w:szCs w:val="28"/>
        </w:rPr>
        <w:t>Основные результаты международного исследо</w:t>
      </w:r>
      <w:r w:rsidRPr="00AA1596">
        <w:rPr>
          <w:rFonts w:ascii="Times New Roman" w:hAnsi="Times New Roman" w:cs="Times New Roman"/>
          <w:color w:val="000000"/>
          <w:spacing w:val="-6"/>
          <w:sz w:val="28"/>
          <w:szCs w:val="28"/>
        </w:rPr>
        <w:t xml:space="preserve">вания образовательных достижений учащихся </w:t>
      </w:r>
      <w:r w:rsidRPr="00AA1596">
        <w:rPr>
          <w:rFonts w:ascii="Times New Roman" w:hAnsi="Times New Roman" w:cs="Times New Roman"/>
          <w:color w:val="000000"/>
          <w:spacing w:val="-6"/>
          <w:sz w:val="28"/>
          <w:szCs w:val="28"/>
          <w:lang w:val="en-US"/>
        </w:rPr>
        <w:t>PISA</w:t>
      </w:r>
      <w:r w:rsidRPr="00AA1596">
        <w:rPr>
          <w:rFonts w:ascii="Times New Roman" w:hAnsi="Times New Roman" w:cs="Times New Roman"/>
          <w:color w:val="000000"/>
          <w:spacing w:val="-6"/>
          <w:sz w:val="28"/>
          <w:szCs w:val="28"/>
        </w:rPr>
        <w:t xml:space="preserve"> </w:t>
      </w:r>
      <w:r w:rsidRPr="00AA1596">
        <w:rPr>
          <w:rFonts w:ascii="Times New Roman" w:hAnsi="Times New Roman" w:cs="Times New Roman"/>
          <w:color w:val="000000"/>
          <w:spacing w:val="-5"/>
          <w:sz w:val="28"/>
          <w:szCs w:val="28"/>
        </w:rPr>
        <w:t xml:space="preserve">-2000. </w:t>
      </w:r>
      <w:r w:rsidRPr="00AA1596">
        <w:rPr>
          <w:rFonts w:ascii="Times New Roman" w:hAnsi="Times New Roman" w:cs="Times New Roman"/>
          <w:color w:val="000000"/>
          <w:spacing w:val="2"/>
          <w:sz w:val="28"/>
          <w:szCs w:val="28"/>
        </w:rPr>
        <w:t xml:space="preserve">— </w:t>
      </w:r>
      <w:r w:rsidRPr="00AA1596">
        <w:rPr>
          <w:rFonts w:ascii="Times New Roman" w:hAnsi="Times New Roman" w:cs="Times New Roman"/>
          <w:color w:val="000000"/>
          <w:spacing w:val="-5"/>
          <w:sz w:val="28"/>
          <w:szCs w:val="28"/>
        </w:rPr>
        <w:t>М.: ЦОКО ИОСО РАО, 2002.</w:t>
      </w:r>
    </w:p>
    <w:p w:rsidR="00AA1596" w:rsidRPr="00AA1596" w:rsidRDefault="00AA1596" w:rsidP="00D2583F">
      <w:pPr>
        <w:numPr>
          <w:ilvl w:val="0"/>
          <w:numId w:val="30"/>
        </w:numPr>
        <w:spacing w:after="0" w:line="240" w:lineRule="auto"/>
        <w:ind w:left="0" w:firstLine="709"/>
        <w:contextualSpacing/>
        <w:jc w:val="both"/>
        <w:rPr>
          <w:rFonts w:ascii="Times New Roman" w:eastAsia="Calibri" w:hAnsi="Times New Roman" w:cs="Times New Roman"/>
          <w:kern w:val="36"/>
          <w:sz w:val="28"/>
          <w:szCs w:val="28"/>
        </w:rPr>
      </w:pPr>
      <w:proofErr w:type="gramStart"/>
      <w:r w:rsidRPr="00AA1596">
        <w:rPr>
          <w:rFonts w:ascii="Times New Roman" w:eastAsia="Calibri" w:hAnsi="Times New Roman" w:cs="Times New Roman"/>
          <w:kern w:val="36"/>
          <w:sz w:val="28"/>
          <w:szCs w:val="28"/>
        </w:rPr>
        <w:t>Р</w:t>
      </w:r>
      <w:proofErr w:type="gramEnd"/>
      <w:r w:rsidRPr="00AA1596">
        <w:rPr>
          <w:rFonts w:ascii="Times New Roman" w:eastAsia="Calibri" w:hAnsi="Times New Roman" w:cs="Times New Roman"/>
          <w:kern w:val="36"/>
          <w:sz w:val="28"/>
          <w:szCs w:val="28"/>
        </w:rPr>
        <w:t xml:space="preserve"> 50.1.028 – 2001. Рекомендации по стандартизации: Информационные технологии поддержки жизненного цикла продукции: Методология функционального моделирования (Приняты и введены в действие постановлением Госстандарта России от 01 июля 2001 г. № 256-ст). </w:t>
      </w:r>
      <w:r w:rsidRPr="00AA1596">
        <w:rPr>
          <w:rFonts w:ascii="Times New Roman" w:eastAsia="Calibri" w:hAnsi="Times New Roman" w:cs="Times New Roman"/>
          <w:color w:val="000000"/>
          <w:spacing w:val="1"/>
          <w:sz w:val="28"/>
          <w:szCs w:val="28"/>
        </w:rPr>
        <w:t xml:space="preserve">[Текст] </w:t>
      </w:r>
      <w:r w:rsidRPr="00AA1596">
        <w:rPr>
          <w:rFonts w:ascii="Times New Roman" w:eastAsia="Calibri" w:hAnsi="Times New Roman" w:cs="Times New Roman"/>
          <w:kern w:val="36"/>
          <w:sz w:val="28"/>
          <w:szCs w:val="28"/>
        </w:rPr>
        <w:t>— М.: Госстандарт России, 2001.</w:t>
      </w:r>
    </w:p>
    <w:p w:rsidR="00AA1596" w:rsidRPr="00AA1596" w:rsidRDefault="00AA1596" w:rsidP="00D2583F">
      <w:pPr>
        <w:numPr>
          <w:ilvl w:val="0"/>
          <w:numId w:val="30"/>
        </w:numPr>
        <w:spacing w:after="0" w:line="240" w:lineRule="auto"/>
        <w:ind w:left="0" w:firstLine="709"/>
        <w:contextualSpacing/>
        <w:jc w:val="both"/>
        <w:rPr>
          <w:rFonts w:ascii="Times New Roman" w:eastAsia="Calibri" w:hAnsi="Times New Roman" w:cs="Times New Roman"/>
          <w:kern w:val="36"/>
          <w:sz w:val="28"/>
          <w:szCs w:val="28"/>
        </w:rPr>
      </w:pPr>
      <w:r w:rsidRPr="00AA1596">
        <w:rPr>
          <w:rFonts w:ascii="Times New Roman" w:eastAsia="Calibri" w:hAnsi="Times New Roman" w:cs="Times New Roman"/>
          <w:i/>
          <w:sz w:val="28"/>
          <w:szCs w:val="28"/>
        </w:rPr>
        <w:t xml:space="preserve">Свиридов А.Н., </w:t>
      </w:r>
      <w:proofErr w:type="spellStart"/>
      <w:r w:rsidRPr="00AA1596">
        <w:rPr>
          <w:rFonts w:ascii="Times New Roman" w:eastAsia="Calibri" w:hAnsi="Times New Roman" w:cs="Times New Roman"/>
          <w:i/>
          <w:sz w:val="28"/>
          <w:szCs w:val="28"/>
        </w:rPr>
        <w:t>Колпакова</w:t>
      </w:r>
      <w:proofErr w:type="spellEnd"/>
      <w:r w:rsidRPr="00AA1596">
        <w:rPr>
          <w:rFonts w:ascii="Times New Roman" w:eastAsia="Calibri" w:hAnsi="Times New Roman" w:cs="Times New Roman"/>
          <w:i/>
          <w:sz w:val="28"/>
          <w:szCs w:val="28"/>
        </w:rPr>
        <w:t xml:space="preserve"> Н.В.</w:t>
      </w:r>
      <w:r w:rsidRPr="00AA1596">
        <w:rPr>
          <w:rFonts w:ascii="Times New Roman" w:eastAsia="Calibri" w:hAnsi="Times New Roman" w:cs="Times New Roman"/>
          <w:sz w:val="28"/>
          <w:szCs w:val="28"/>
        </w:rPr>
        <w:t xml:space="preserve"> Социальная компетентность учащихся и ее диагностика: Практическое пособие. </w:t>
      </w:r>
      <w:r w:rsidRPr="00AA1596">
        <w:rPr>
          <w:rFonts w:ascii="Times New Roman" w:eastAsia="Calibri" w:hAnsi="Times New Roman" w:cs="Times New Roman"/>
          <w:kern w:val="36"/>
          <w:sz w:val="28"/>
          <w:szCs w:val="28"/>
        </w:rPr>
        <w:t>—</w:t>
      </w:r>
      <w:r w:rsidRPr="00AA1596">
        <w:rPr>
          <w:rFonts w:ascii="Times New Roman" w:eastAsia="Calibri" w:hAnsi="Times New Roman" w:cs="Times New Roman"/>
          <w:sz w:val="28"/>
          <w:szCs w:val="28"/>
        </w:rPr>
        <w:t xml:space="preserve"> Барнаул: Изд-во АКИПКРО, 2007. – 200 с.  </w:t>
      </w:r>
      <w:r w:rsidRPr="00AA1596">
        <w:rPr>
          <w:rFonts w:ascii="Times New Roman" w:eastAsia="Calibri" w:hAnsi="Times New Roman" w:cs="Times New Roman"/>
          <w:color w:val="000000"/>
          <w:spacing w:val="1"/>
          <w:sz w:val="28"/>
          <w:szCs w:val="28"/>
        </w:rPr>
        <w:t>[Текст]</w:t>
      </w:r>
    </w:p>
    <w:p w:rsidR="00AA1596" w:rsidRPr="00AA1596" w:rsidRDefault="00AA1596" w:rsidP="00D2583F">
      <w:pPr>
        <w:numPr>
          <w:ilvl w:val="0"/>
          <w:numId w:val="30"/>
        </w:numPr>
        <w:spacing w:after="0" w:line="240" w:lineRule="auto"/>
        <w:ind w:left="0" w:firstLine="709"/>
        <w:jc w:val="both"/>
        <w:rPr>
          <w:rFonts w:ascii="Times New Roman" w:hAnsi="Times New Roman" w:cs="Times New Roman"/>
          <w:bCs/>
          <w:spacing w:val="4"/>
          <w:sz w:val="28"/>
          <w:szCs w:val="28"/>
        </w:rPr>
      </w:pPr>
      <w:r w:rsidRPr="00AA1596">
        <w:rPr>
          <w:rFonts w:ascii="Times New Roman" w:hAnsi="Times New Roman" w:cs="Times New Roman"/>
          <w:i/>
          <w:kern w:val="36"/>
          <w:sz w:val="28"/>
          <w:szCs w:val="28"/>
        </w:rPr>
        <w:t>Сериков В.В.</w:t>
      </w:r>
      <w:r w:rsidRPr="00AA1596">
        <w:rPr>
          <w:rFonts w:ascii="Times New Roman" w:hAnsi="Times New Roman" w:cs="Times New Roman"/>
          <w:kern w:val="36"/>
          <w:sz w:val="28"/>
          <w:szCs w:val="28"/>
        </w:rPr>
        <w:t xml:space="preserve"> Образование и личность. Теория и практика проектирования педагогических систем. — М.: Издательская корпорация «Логос», 1999. — 272 (</w:t>
      </w:r>
      <w:hyperlink r:id="rId16" w:history="1">
        <w:r w:rsidRPr="00AA1596">
          <w:rPr>
            <w:rFonts w:ascii="Times New Roman" w:hAnsi="Times New Roman" w:cs="Times New Roman"/>
            <w:color w:val="0000FF"/>
            <w:kern w:val="36"/>
            <w:sz w:val="28"/>
            <w:szCs w:val="28"/>
            <w:u w:val="single"/>
            <w:lang w:val="en-US"/>
          </w:rPr>
          <w:t>http</w:t>
        </w:r>
        <w:r w:rsidRPr="00AA1596">
          <w:rPr>
            <w:rFonts w:ascii="Times New Roman" w:hAnsi="Times New Roman" w:cs="Times New Roman"/>
            <w:color w:val="0000FF"/>
            <w:kern w:val="36"/>
            <w:sz w:val="28"/>
            <w:szCs w:val="28"/>
            <w:u w:val="single"/>
          </w:rPr>
          <w:t>://</w:t>
        </w:r>
        <w:r w:rsidRPr="00AA1596">
          <w:rPr>
            <w:rFonts w:ascii="Times New Roman" w:hAnsi="Times New Roman" w:cs="Times New Roman"/>
            <w:color w:val="0000FF"/>
            <w:kern w:val="36"/>
            <w:sz w:val="28"/>
            <w:szCs w:val="28"/>
            <w:u w:val="single"/>
            <w:lang w:val="en-US"/>
          </w:rPr>
          <w:t>www</w:t>
        </w:r>
        <w:r w:rsidRPr="00AA1596">
          <w:rPr>
            <w:rFonts w:ascii="Times New Roman" w:hAnsi="Times New Roman" w:cs="Times New Roman"/>
            <w:color w:val="0000FF"/>
            <w:kern w:val="36"/>
            <w:sz w:val="28"/>
            <w:szCs w:val="28"/>
            <w:u w:val="single"/>
          </w:rPr>
          <w:t>.pedlib.ru</w:t>
        </w:r>
      </w:hyperlink>
      <w:r w:rsidRPr="00AA1596">
        <w:rPr>
          <w:rFonts w:ascii="Times New Roman" w:hAnsi="Times New Roman" w:cs="Times New Roman"/>
          <w:kern w:val="36"/>
          <w:sz w:val="28"/>
          <w:szCs w:val="28"/>
        </w:rPr>
        <w:t>)</w:t>
      </w:r>
    </w:p>
    <w:p w:rsidR="00AA1596" w:rsidRPr="00AA1596" w:rsidRDefault="00AA1596" w:rsidP="00D2583F">
      <w:pPr>
        <w:numPr>
          <w:ilvl w:val="0"/>
          <w:numId w:val="30"/>
        </w:numPr>
        <w:spacing w:after="0" w:line="240" w:lineRule="auto"/>
        <w:ind w:left="0" w:firstLine="709"/>
        <w:jc w:val="both"/>
        <w:rPr>
          <w:rFonts w:ascii="Times New Roman" w:hAnsi="Times New Roman" w:cs="Times New Roman"/>
          <w:bCs/>
          <w:spacing w:val="4"/>
          <w:sz w:val="28"/>
          <w:szCs w:val="28"/>
        </w:rPr>
      </w:pPr>
      <w:r w:rsidRPr="00AA1596">
        <w:rPr>
          <w:rFonts w:ascii="Times New Roman" w:hAnsi="Times New Roman" w:cs="Times New Roman"/>
          <w:i/>
          <w:sz w:val="28"/>
          <w:szCs w:val="28"/>
        </w:rPr>
        <w:t>Сидоренко</w:t>
      </w:r>
      <w:r w:rsidRPr="00AA1596">
        <w:rPr>
          <w:rFonts w:ascii="Times New Roman" w:hAnsi="Times New Roman" w:cs="Times New Roman"/>
          <w:i/>
          <w:iCs/>
          <w:sz w:val="28"/>
          <w:szCs w:val="28"/>
        </w:rPr>
        <w:t> </w:t>
      </w:r>
      <w:r w:rsidRPr="00AA1596">
        <w:rPr>
          <w:rFonts w:ascii="Times New Roman" w:hAnsi="Times New Roman" w:cs="Times New Roman"/>
          <w:i/>
          <w:sz w:val="28"/>
          <w:szCs w:val="28"/>
        </w:rPr>
        <w:t>Е. В.</w:t>
      </w:r>
      <w:r w:rsidRPr="00AA1596">
        <w:rPr>
          <w:rFonts w:ascii="Times New Roman" w:hAnsi="Times New Roman" w:cs="Times New Roman"/>
          <w:sz w:val="28"/>
          <w:szCs w:val="28"/>
        </w:rPr>
        <w:t xml:space="preserve"> Математические методы в психологии [Текст]. — СПб</w:t>
      </w:r>
      <w:proofErr w:type="gramStart"/>
      <w:r w:rsidRPr="00AA1596">
        <w:rPr>
          <w:rFonts w:ascii="Times New Roman" w:hAnsi="Times New Roman" w:cs="Times New Roman"/>
          <w:sz w:val="28"/>
          <w:szCs w:val="28"/>
        </w:rPr>
        <w:t xml:space="preserve">.: </w:t>
      </w:r>
      <w:proofErr w:type="gramEnd"/>
      <w:r w:rsidRPr="00AA1596">
        <w:rPr>
          <w:rFonts w:ascii="Times New Roman" w:hAnsi="Times New Roman" w:cs="Times New Roman"/>
          <w:sz w:val="28"/>
          <w:szCs w:val="28"/>
        </w:rPr>
        <w:t>ООО «Речь», 2004. — 350 с.</w:t>
      </w:r>
    </w:p>
    <w:p w:rsidR="00AA1596" w:rsidRPr="00AA1596" w:rsidRDefault="00AA1596" w:rsidP="00D2583F">
      <w:pPr>
        <w:numPr>
          <w:ilvl w:val="0"/>
          <w:numId w:val="30"/>
        </w:numPr>
        <w:spacing w:after="0" w:line="240" w:lineRule="auto"/>
        <w:ind w:left="0" w:firstLine="709"/>
        <w:jc w:val="both"/>
        <w:rPr>
          <w:rFonts w:ascii="Times New Roman" w:hAnsi="Times New Roman" w:cs="Times New Roman"/>
          <w:bCs/>
          <w:spacing w:val="4"/>
          <w:sz w:val="28"/>
          <w:szCs w:val="28"/>
        </w:rPr>
      </w:pPr>
      <w:bookmarkStart w:id="1" w:name="_Ref191044145"/>
      <w:proofErr w:type="spellStart"/>
      <w:r w:rsidRPr="00AA1596">
        <w:rPr>
          <w:rFonts w:ascii="Times New Roman" w:hAnsi="Times New Roman" w:cs="Times New Roman"/>
          <w:i/>
          <w:iCs/>
          <w:sz w:val="28"/>
          <w:szCs w:val="28"/>
        </w:rPr>
        <w:t>Спицнадель</w:t>
      </w:r>
      <w:proofErr w:type="spellEnd"/>
      <w:r w:rsidRPr="00AA1596">
        <w:rPr>
          <w:rFonts w:ascii="Times New Roman" w:hAnsi="Times New Roman" w:cs="Times New Roman"/>
          <w:i/>
          <w:iCs/>
          <w:sz w:val="28"/>
          <w:szCs w:val="28"/>
        </w:rPr>
        <w:t> В. Н.</w:t>
      </w:r>
      <w:r w:rsidRPr="00AA1596">
        <w:rPr>
          <w:rFonts w:ascii="Times New Roman" w:hAnsi="Times New Roman" w:cs="Times New Roman"/>
          <w:sz w:val="28"/>
          <w:szCs w:val="28"/>
        </w:rPr>
        <w:t xml:space="preserve"> Теория и практика принятия оптимального мышления [Текст]. Учебное пособие. — СПб</w:t>
      </w:r>
      <w:proofErr w:type="gramStart"/>
      <w:r w:rsidRPr="00AA1596">
        <w:rPr>
          <w:rFonts w:ascii="Times New Roman" w:hAnsi="Times New Roman" w:cs="Times New Roman"/>
          <w:sz w:val="28"/>
          <w:szCs w:val="28"/>
        </w:rPr>
        <w:t xml:space="preserve">.: </w:t>
      </w:r>
      <w:proofErr w:type="gramEnd"/>
      <w:r w:rsidRPr="00AA1596">
        <w:rPr>
          <w:rFonts w:ascii="Times New Roman" w:hAnsi="Times New Roman" w:cs="Times New Roman"/>
          <w:sz w:val="28"/>
          <w:szCs w:val="28"/>
        </w:rPr>
        <w:t>Издательский дом «Бизнес-пресса», 2002. — 402с.</w:t>
      </w:r>
      <w:bookmarkEnd w:id="1"/>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bCs/>
          <w:color w:val="000000"/>
          <w:spacing w:val="4"/>
          <w:sz w:val="28"/>
          <w:szCs w:val="28"/>
        </w:rPr>
      </w:pPr>
      <w:r w:rsidRPr="00AA1596">
        <w:rPr>
          <w:rFonts w:ascii="Times New Roman" w:eastAsia="Calibri" w:hAnsi="Times New Roman" w:cs="Times New Roman"/>
          <w:i/>
          <w:kern w:val="36"/>
          <w:sz w:val="28"/>
          <w:szCs w:val="28"/>
        </w:rPr>
        <w:t>Степанов П.В.</w:t>
      </w:r>
      <w:r w:rsidRPr="00AA1596">
        <w:rPr>
          <w:rFonts w:ascii="Times New Roman" w:eastAsia="Calibri" w:hAnsi="Times New Roman" w:cs="Times New Roman"/>
          <w:kern w:val="36"/>
          <w:sz w:val="28"/>
          <w:szCs w:val="28"/>
        </w:rPr>
        <w:t xml:space="preserve"> Диагностика и мониторинг процесса воспитания в школе / П.В. Степанов, Д.В. Григорьев, И.В. Кулешова. </w:t>
      </w:r>
      <w:r w:rsidRPr="00AA1596">
        <w:rPr>
          <w:rFonts w:ascii="Times New Roman" w:eastAsia="Calibri" w:hAnsi="Times New Roman" w:cs="Times New Roman"/>
          <w:sz w:val="28"/>
          <w:szCs w:val="28"/>
        </w:rPr>
        <w:t>–</w:t>
      </w:r>
      <w:r w:rsidRPr="00AA1596">
        <w:rPr>
          <w:rFonts w:ascii="Times New Roman" w:eastAsia="Calibri" w:hAnsi="Times New Roman" w:cs="Times New Roman"/>
          <w:kern w:val="36"/>
          <w:sz w:val="28"/>
          <w:szCs w:val="28"/>
        </w:rPr>
        <w:t xml:space="preserve"> М.: Академия: </w:t>
      </w:r>
      <w:proofErr w:type="spellStart"/>
      <w:r w:rsidRPr="00AA1596">
        <w:rPr>
          <w:rFonts w:ascii="Times New Roman" w:eastAsia="Calibri" w:hAnsi="Times New Roman" w:cs="Times New Roman"/>
          <w:kern w:val="36"/>
          <w:sz w:val="28"/>
          <w:szCs w:val="28"/>
        </w:rPr>
        <w:t>АПКиПРО</w:t>
      </w:r>
      <w:proofErr w:type="spellEnd"/>
      <w:r w:rsidRPr="00AA1596">
        <w:rPr>
          <w:rFonts w:ascii="Times New Roman" w:eastAsia="Calibri" w:hAnsi="Times New Roman" w:cs="Times New Roman"/>
          <w:kern w:val="36"/>
          <w:sz w:val="28"/>
          <w:szCs w:val="28"/>
        </w:rPr>
        <w:t xml:space="preserve">, 2003. </w:t>
      </w:r>
      <w:r w:rsidRPr="00AA1596">
        <w:rPr>
          <w:rFonts w:ascii="Times New Roman" w:eastAsia="Calibri" w:hAnsi="Times New Roman" w:cs="Times New Roman"/>
          <w:sz w:val="28"/>
          <w:szCs w:val="28"/>
        </w:rPr>
        <w:t xml:space="preserve">[Электронный ресурс]. Режим доступа: </w:t>
      </w:r>
      <w:hyperlink r:id="rId17" w:history="1">
        <w:r w:rsidRPr="00AA1596">
          <w:rPr>
            <w:rFonts w:ascii="Times New Roman" w:eastAsia="Times New Roman" w:hAnsi="Times New Roman" w:cs="Times New Roman"/>
            <w:color w:val="3C0AF4"/>
            <w:kern w:val="36"/>
            <w:sz w:val="28"/>
            <w:szCs w:val="28"/>
            <w:u w:val="single"/>
            <w:lang w:eastAsia="ru-RU"/>
          </w:rPr>
          <w:t>http://www.pedlib.ru/Books/1/0259/1_0259-1.shtml</w:t>
        </w:r>
      </w:hyperlink>
    </w:p>
    <w:p w:rsidR="00AA1596" w:rsidRPr="00AA1596" w:rsidRDefault="00AA1596" w:rsidP="00D2583F">
      <w:pPr>
        <w:numPr>
          <w:ilvl w:val="0"/>
          <w:numId w:val="30"/>
        </w:numPr>
        <w:shd w:val="clear" w:color="auto" w:fill="FFFFFF"/>
        <w:spacing w:after="0" w:line="240" w:lineRule="auto"/>
        <w:ind w:left="0" w:firstLine="709"/>
        <w:contextualSpacing/>
        <w:jc w:val="both"/>
        <w:rPr>
          <w:rFonts w:ascii="Times New Roman" w:eastAsia="Calibri" w:hAnsi="Times New Roman" w:cs="Times New Roman"/>
          <w:bCs/>
          <w:color w:val="000000"/>
          <w:spacing w:val="4"/>
          <w:sz w:val="28"/>
          <w:szCs w:val="28"/>
        </w:rPr>
      </w:pPr>
      <w:bookmarkStart w:id="2" w:name="_Ref191783322"/>
      <w:r w:rsidRPr="00AA1596">
        <w:rPr>
          <w:rFonts w:ascii="Times New Roman" w:eastAsia="Calibri" w:hAnsi="Times New Roman" w:cs="Times New Roman"/>
          <w:sz w:val="28"/>
          <w:szCs w:val="28"/>
        </w:rPr>
        <w:t xml:space="preserve">Стратегический менеджмент в образовании [Текст]: Учебно-методический комплект материалов для подготовки </w:t>
      </w:r>
      <w:proofErr w:type="spellStart"/>
      <w:r w:rsidRPr="00AA1596">
        <w:rPr>
          <w:rFonts w:ascii="Times New Roman" w:eastAsia="Calibri" w:hAnsi="Times New Roman" w:cs="Times New Roman"/>
          <w:sz w:val="28"/>
          <w:szCs w:val="28"/>
        </w:rPr>
        <w:t>тьюторов</w:t>
      </w:r>
      <w:proofErr w:type="spellEnd"/>
      <w:r w:rsidRPr="00AA1596">
        <w:rPr>
          <w:rFonts w:ascii="Times New Roman" w:eastAsia="Calibri" w:hAnsi="Times New Roman" w:cs="Times New Roman"/>
          <w:sz w:val="28"/>
          <w:szCs w:val="28"/>
        </w:rPr>
        <w:t xml:space="preserve">.  — М.: </w:t>
      </w:r>
      <w:proofErr w:type="spellStart"/>
      <w:r w:rsidRPr="00AA1596">
        <w:rPr>
          <w:rFonts w:ascii="Times New Roman" w:eastAsia="Calibri" w:hAnsi="Times New Roman" w:cs="Times New Roman"/>
          <w:sz w:val="28"/>
          <w:szCs w:val="28"/>
        </w:rPr>
        <w:t>АПКиППРО</w:t>
      </w:r>
      <w:proofErr w:type="spellEnd"/>
      <w:r w:rsidRPr="00AA1596">
        <w:rPr>
          <w:rFonts w:ascii="Times New Roman" w:eastAsia="Calibri" w:hAnsi="Times New Roman" w:cs="Times New Roman"/>
          <w:sz w:val="28"/>
          <w:szCs w:val="28"/>
        </w:rPr>
        <w:t>, 2007. — 76 с.</w:t>
      </w:r>
      <w:bookmarkEnd w:id="2"/>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AA1596">
        <w:rPr>
          <w:rFonts w:ascii="Times New Roman" w:hAnsi="Times New Roman" w:cs="Times New Roman"/>
          <w:i/>
          <w:sz w:val="28"/>
          <w:szCs w:val="28"/>
        </w:rPr>
        <w:t>Тубельский</w:t>
      </w:r>
      <w:proofErr w:type="spellEnd"/>
      <w:r w:rsidRPr="00AA1596">
        <w:rPr>
          <w:rFonts w:ascii="Times New Roman" w:hAnsi="Times New Roman" w:cs="Times New Roman"/>
          <w:i/>
          <w:sz w:val="28"/>
          <w:szCs w:val="28"/>
        </w:rPr>
        <w:t xml:space="preserve"> А. Н., Державин В. Б., </w:t>
      </w:r>
      <w:proofErr w:type="spellStart"/>
      <w:r w:rsidRPr="00AA1596">
        <w:rPr>
          <w:rFonts w:ascii="Times New Roman" w:hAnsi="Times New Roman" w:cs="Times New Roman"/>
          <w:i/>
          <w:sz w:val="28"/>
          <w:szCs w:val="28"/>
        </w:rPr>
        <w:t>Мойсенко</w:t>
      </w:r>
      <w:proofErr w:type="spellEnd"/>
      <w:r w:rsidRPr="00AA1596">
        <w:rPr>
          <w:rFonts w:ascii="Times New Roman" w:hAnsi="Times New Roman" w:cs="Times New Roman"/>
          <w:i/>
          <w:sz w:val="28"/>
          <w:szCs w:val="28"/>
        </w:rPr>
        <w:t xml:space="preserve"> А. В., Бирюкова Г. А., </w:t>
      </w:r>
      <w:proofErr w:type="spellStart"/>
      <w:r w:rsidRPr="00AA1596">
        <w:rPr>
          <w:rFonts w:ascii="Times New Roman" w:hAnsi="Times New Roman" w:cs="Times New Roman"/>
          <w:i/>
          <w:sz w:val="28"/>
          <w:szCs w:val="28"/>
        </w:rPr>
        <w:t>Курашов</w:t>
      </w:r>
      <w:proofErr w:type="spellEnd"/>
      <w:r w:rsidRPr="00AA1596">
        <w:rPr>
          <w:rFonts w:ascii="Times New Roman" w:hAnsi="Times New Roman" w:cs="Times New Roman"/>
          <w:i/>
          <w:sz w:val="28"/>
          <w:szCs w:val="28"/>
        </w:rPr>
        <w:t> В. М.</w:t>
      </w:r>
      <w:r w:rsidRPr="00AA1596">
        <w:rPr>
          <w:rFonts w:ascii="Times New Roman" w:hAnsi="Times New Roman" w:cs="Times New Roman"/>
          <w:sz w:val="28"/>
          <w:szCs w:val="28"/>
        </w:rPr>
        <w:t xml:space="preserve"> Детско-взрослая экспертиза уклада школьной жизни [Текст]:  Методическое пособие для координаторов создания демократического, толерантного уклада жизни школы. Серия «Библиотека Федеральной </w:t>
      </w:r>
      <w:r w:rsidRPr="00AA1596">
        <w:rPr>
          <w:rFonts w:ascii="Times New Roman" w:hAnsi="Times New Roman" w:cs="Times New Roman"/>
          <w:sz w:val="28"/>
          <w:szCs w:val="28"/>
        </w:rPr>
        <w:lastRenderedPageBreak/>
        <w:t>программы развития образования». / Под ред. А. Н. </w:t>
      </w:r>
      <w:proofErr w:type="spellStart"/>
      <w:r w:rsidRPr="00AA1596">
        <w:rPr>
          <w:rFonts w:ascii="Times New Roman" w:hAnsi="Times New Roman" w:cs="Times New Roman"/>
          <w:sz w:val="28"/>
          <w:szCs w:val="28"/>
        </w:rPr>
        <w:t>Тубельского</w:t>
      </w:r>
      <w:proofErr w:type="spellEnd"/>
      <w:r w:rsidRPr="00AA1596">
        <w:rPr>
          <w:rFonts w:ascii="Times New Roman" w:hAnsi="Times New Roman" w:cs="Times New Roman"/>
          <w:sz w:val="28"/>
          <w:szCs w:val="28"/>
        </w:rPr>
        <w:t>. — М.: Изд. дом «Новый учебник», 2003. — 128 с.</w:t>
      </w:r>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AA1596">
        <w:rPr>
          <w:rFonts w:ascii="Times New Roman" w:hAnsi="Times New Roman" w:cs="Times New Roman"/>
          <w:color w:val="000000"/>
          <w:spacing w:val="-2"/>
          <w:sz w:val="28"/>
          <w:szCs w:val="28"/>
        </w:rPr>
        <w:t>Управление качеством образования: Практико-</w:t>
      </w:r>
      <w:r w:rsidRPr="00AA1596">
        <w:rPr>
          <w:rFonts w:ascii="Times New Roman" w:hAnsi="Times New Roman" w:cs="Times New Roman"/>
          <w:color w:val="000000"/>
          <w:spacing w:val="13"/>
          <w:sz w:val="28"/>
          <w:szCs w:val="28"/>
        </w:rPr>
        <w:t>ориентированная монография и методичес</w:t>
      </w:r>
      <w:r w:rsidRPr="00AA1596">
        <w:rPr>
          <w:rFonts w:ascii="Times New Roman" w:hAnsi="Times New Roman" w:cs="Times New Roman"/>
          <w:color w:val="000000"/>
          <w:spacing w:val="-1"/>
          <w:sz w:val="28"/>
          <w:szCs w:val="28"/>
        </w:rPr>
        <w:t>кое пособие</w:t>
      </w:r>
      <w:proofErr w:type="gramStart"/>
      <w:r w:rsidRPr="00AA1596">
        <w:rPr>
          <w:rFonts w:ascii="Times New Roman" w:hAnsi="Times New Roman" w:cs="Times New Roman"/>
          <w:color w:val="000000"/>
          <w:spacing w:val="-1"/>
          <w:sz w:val="28"/>
          <w:szCs w:val="28"/>
        </w:rPr>
        <w:t xml:space="preserve"> / П</w:t>
      </w:r>
      <w:proofErr w:type="gramEnd"/>
      <w:r w:rsidRPr="00AA1596">
        <w:rPr>
          <w:rFonts w:ascii="Times New Roman" w:hAnsi="Times New Roman" w:cs="Times New Roman"/>
          <w:color w:val="000000"/>
          <w:spacing w:val="-1"/>
          <w:sz w:val="28"/>
          <w:szCs w:val="28"/>
        </w:rPr>
        <w:t xml:space="preserve">од ред. М.М. Поташника. </w:t>
      </w:r>
      <w:r w:rsidRPr="00AA1596">
        <w:rPr>
          <w:rFonts w:ascii="Times New Roman" w:hAnsi="Times New Roman" w:cs="Times New Roman"/>
          <w:color w:val="000000"/>
          <w:spacing w:val="2"/>
          <w:sz w:val="28"/>
          <w:szCs w:val="28"/>
        </w:rPr>
        <w:t>—</w:t>
      </w:r>
      <w:r w:rsidRPr="00AA1596">
        <w:rPr>
          <w:rFonts w:ascii="Times New Roman" w:hAnsi="Times New Roman" w:cs="Times New Roman"/>
          <w:color w:val="000000"/>
          <w:spacing w:val="-1"/>
          <w:sz w:val="28"/>
          <w:szCs w:val="28"/>
        </w:rPr>
        <w:t xml:space="preserve"> М.: </w:t>
      </w:r>
      <w:r w:rsidRPr="00AA1596">
        <w:rPr>
          <w:rFonts w:ascii="Times New Roman" w:hAnsi="Times New Roman" w:cs="Times New Roman"/>
          <w:color w:val="000000"/>
          <w:spacing w:val="-2"/>
          <w:sz w:val="28"/>
          <w:szCs w:val="28"/>
        </w:rPr>
        <w:t>Педагогическое общество России, 2000.</w:t>
      </w:r>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AA1596">
        <w:rPr>
          <w:rFonts w:ascii="Times New Roman" w:hAnsi="Times New Roman" w:cs="Times New Roman"/>
          <w:i/>
          <w:iCs/>
          <w:sz w:val="28"/>
          <w:szCs w:val="28"/>
        </w:rPr>
        <w:t>Халперн</w:t>
      </w:r>
      <w:proofErr w:type="spellEnd"/>
      <w:r w:rsidRPr="00AA1596">
        <w:rPr>
          <w:rFonts w:ascii="Times New Roman" w:hAnsi="Times New Roman" w:cs="Times New Roman"/>
          <w:i/>
          <w:iCs/>
          <w:sz w:val="28"/>
          <w:szCs w:val="28"/>
        </w:rPr>
        <w:t xml:space="preserve">, </w:t>
      </w:r>
      <w:proofErr w:type="spellStart"/>
      <w:r w:rsidRPr="00AA1596">
        <w:rPr>
          <w:rFonts w:ascii="Times New Roman" w:hAnsi="Times New Roman" w:cs="Times New Roman"/>
          <w:i/>
          <w:iCs/>
          <w:sz w:val="28"/>
          <w:szCs w:val="28"/>
        </w:rPr>
        <w:t>Дайана</w:t>
      </w:r>
      <w:proofErr w:type="spellEnd"/>
      <w:r w:rsidRPr="00AA1596">
        <w:rPr>
          <w:rFonts w:ascii="Times New Roman" w:hAnsi="Times New Roman" w:cs="Times New Roman"/>
          <w:i/>
          <w:iCs/>
          <w:sz w:val="28"/>
          <w:szCs w:val="28"/>
        </w:rPr>
        <w:t xml:space="preserve"> </w:t>
      </w:r>
      <w:r w:rsidRPr="00AA1596">
        <w:rPr>
          <w:rFonts w:ascii="Times New Roman" w:hAnsi="Times New Roman" w:cs="Times New Roman"/>
          <w:sz w:val="28"/>
          <w:szCs w:val="28"/>
        </w:rPr>
        <w:t>Психология критического мышления [Текст]. — СПб</w:t>
      </w:r>
      <w:proofErr w:type="gramStart"/>
      <w:r w:rsidRPr="00AA1596">
        <w:rPr>
          <w:rFonts w:ascii="Times New Roman" w:hAnsi="Times New Roman" w:cs="Times New Roman"/>
          <w:sz w:val="28"/>
          <w:szCs w:val="28"/>
        </w:rPr>
        <w:t xml:space="preserve">.: </w:t>
      </w:r>
      <w:proofErr w:type="gramEnd"/>
      <w:r w:rsidRPr="00AA1596">
        <w:rPr>
          <w:rFonts w:ascii="Times New Roman" w:hAnsi="Times New Roman" w:cs="Times New Roman"/>
          <w:sz w:val="28"/>
          <w:szCs w:val="28"/>
        </w:rPr>
        <w:t>Изд-во «Питер», 2000. — 512 с.</w:t>
      </w:r>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_Ref191040953"/>
      <w:r w:rsidRPr="00AA1596">
        <w:rPr>
          <w:rFonts w:ascii="Times New Roman" w:hAnsi="Times New Roman" w:cs="Times New Roman"/>
          <w:i/>
          <w:iCs/>
          <w:sz w:val="28"/>
          <w:szCs w:val="28"/>
        </w:rPr>
        <w:t>Черепанов В. С.</w:t>
      </w:r>
      <w:r w:rsidRPr="00AA1596">
        <w:rPr>
          <w:rFonts w:ascii="Times New Roman" w:hAnsi="Times New Roman" w:cs="Times New Roman"/>
          <w:sz w:val="28"/>
          <w:szCs w:val="28"/>
        </w:rPr>
        <w:t xml:space="preserve"> Экспертные оценки в педагогических исследованиях [Текст]. — М.: Педагогика, 1989. — 152 с.</w:t>
      </w:r>
      <w:bookmarkEnd w:id="3"/>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_Ref191140250"/>
      <w:r w:rsidRPr="00AA1596">
        <w:rPr>
          <w:rFonts w:ascii="Times New Roman" w:hAnsi="Times New Roman" w:cs="Times New Roman"/>
          <w:i/>
          <w:iCs/>
          <w:sz w:val="28"/>
          <w:szCs w:val="28"/>
        </w:rPr>
        <w:t xml:space="preserve">Щедровицкий Г. П., Розин В. М., Алексеев Н. Г. и др. </w:t>
      </w:r>
      <w:r w:rsidRPr="00AA1596">
        <w:rPr>
          <w:rFonts w:ascii="Times New Roman" w:hAnsi="Times New Roman" w:cs="Times New Roman"/>
          <w:iCs/>
          <w:sz w:val="28"/>
          <w:szCs w:val="28"/>
        </w:rPr>
        <w:t xml:space="preserve">Педагогика и логика </w:t>
      </w:r>
      <w:r w:rsidRPr="00AA1596">
        <w:rPr>
          <w:rFonts w:ascii="Times New Roman" w:hAnsi="Times New Roman" w:cs="Times New Roman"/>
          <w:sz w:val="28"/>
          <w:szCs w:val="28"/>
        </w:rPr>
        <w:t>[Текст]</w:t>
      </w:r>
      <w:r w:rsidRPr="00AA1596">
        <w:rPr>
          <w:rFonts w:ascii="Times New Roman" w:hAnsi="Times New Roman" w:cs="Times New Roman"/>
          <w:iCs/>
          <w:sz w:val="28"/>
          <w:szCs w:val="28"/>
        </w:rPr>
        <w:t xml:space="preserve">. </w:t>
      </w:r>
      <w:r w:rsidRPr="00AA1596">
        <w:rPr>
          <w:rFonts w:ascii="Times New Roman" w:hAnsi="Times New Roman" w:cs="Times New Roman"/>
          <w:sz w:val="28"/>
          <w:szCs w:val="28"/>
        </w:rPr>
        <w:t xml:space="preserve">— М.: </w:t>
      </w:r>
      <w:proofErr w:type="spellStart"/>
      <w:r w:rsidRPr="00AA1596">
        <w:rPr>
          <w:rFonts w:ascii="Times New Roman" w:hAnsi="Times New Roman" w:cs="Times New Roman"/>
          <w:sz w:val="28"/>
          <w:szCs w:val="28"/>
        </w:rPr>
        <w:t>Касталь</w:t>
      </w:r>
      <w:proofErr w:type="spellEnd"/>
      <w:r w:rsidRPr="00AA1596">
        <w:rPr>
          <w:rFonts w:ascii="Times New Roman" w:hAnsi="Times New Roman" w:cs="Times New Roman"/>
          <w:sz w:val="28"/>
          <w:szCs w:val="28"/>
        </w:rPr>
        <w:t>, 1993. — 416 с.</w:t>
      </w:r>
      <w:bookmarkEnd w:id="4"/>
    </w:p>
    <w:p w:rsidR="00AA1596" w:rsidRPr="00AA1596" w:rsidRDefault="00AA1596" w:rsidP="00D2583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bookmarkStart w:id="5" w:name="_Ref191041565"/>
      <w:proofErr w:type="spellStart"/>
      <w:r w:rsidRPr="00AA1596">
        <w:rPr>
          <w:rFonts w:ascii="Times New Roman" w:hAnsi="Times New Roman" w:cs="Times New Roman"/>
          <w:i/>
          <w:iCs/>
          <w:sz w:val="28"/>
          <w:szCs w:val="28"/>
        </w:rPr>
        <w:t>Ясвин</w:t>
      </w:r>
      <w:proofErr w:type="spellEnd"/>
      <w:r w:rsidRPr="00AA1596">
        <w:rPr>
          <w:rFonts w:ascii="Times New Roman" w:hAnsi="Times New Roman" w:cs="Times New Roman"/>
          <w:i/>
          <w:iCs/>
          <w:sz w:val="28"/>
          <w:szCs w:val="28"/>
        </w:rPr>
        <w:t> В. А.</w:t>
      </w:r>
      <w:r w:rsidRPr="00AA1596">
        <w:rPr>
          <w:rFonts w:ascii="Times New Roman" w:hAnsi="Times New Roman" w:cs="Times New Roman"/>
          <w:sz w:val="28"/>
          <w:szCs w:val="28"/>
        </w:rPr>
        <w:t xml:space="preserve"> Экспертиза школьной образовательной среды [Текст]. / Отв. ред. Ушакова М.А. — М.: Сентябрь, 2000. — 128 с.</w:t>
      </w:r>
      <w:bookmarkEnd w:id="5"/>
    </w:p>
    <w:p w:rsidR="00AA1596" w:rsidRDefault="00AA1596" w:rsidP="00D2583F">
      <w:pPr>
        <w:spacing w:after="0" w:line="240" w:lineRule="auto"/>
        <w:rPr>
          <w:rFonts w:ascii="Times New Roman" w:hAnsi="Times New Roman" w:cs="Times New Roman"/>
          <w:sz w:val="28"/>
          <w:szCs w:val="28"/>
        </w:rPr>
      </w:pPr>
      <w:r w:rsidRPr="00AA1596">
        <w:rPr>
          <w:rFonts w:ascii="Times New Roman" w:hAnsi="Times New Roman" w:cs="Times New Roman"/>
          <w:sz w:val="28"/>
          <w:szCs w:val="28"/>
        </w:rPr>
        <w:br w:type="page"/>
      </w:r>
    </w:p>
    <w:p w:rsidR="000548D7" w:rsidRPr="00085196" w:rsidRDefault="000548D7" w:rsidP="00085196">
      <w:pPr>
        <w:spacing w:after="0" w:line="240" w:lineRule="auto"/>
        <w:rPr>
          <w:rFonts w:ascii="Times New Roman" w:hAnsi="Times New Roman" w:cs="Times New Roman"/>
          <w:b/>
          <w:sz w:val="28"/>
          <w:szCs w:val="28"/>
        </w:rPr>
      </w:pPr>
    </w:p>
    <w:p w:rsidR="000548D7" w:rsidRPr="00085196" w:rsidRDefault="000548D7" w:rsidP="00085196">
      <w:pPr>
        <w:spacing w:after="0" w:line="240" w:lineRule="auto"/>
        <w:jc w:val="right"/>
        <w:rPr>
          <w:rFonts w:ascii="Times New Roman" w:hAnsi="Times New Roman" w:cs="Times New Roman"/>
          <w:b/>
          <w:sz w:val="28"/>
          <w:szCs w:val="28"/>
        </w:rPr>
      </w:pPr>
      <w:r w:rsidRPr="00085196">
        <w:rPr>
          <w:rFonts w:ascii="Times New Roman" w:hAnsi="Times New Roman" w:cs="Times New Roman"/>
          <w:b/>
          <w:sz w:val="28"/>
          <w:szCs w:val="28"/>
        </w:rPr>
        <w:t>Приложение 1</w:t>
      </w:r>
    </w:p>
    <w:p w:rsidR="000548D7" w:rsidRPr="00AA1596" w:rsidRDefault="000548D7" w:rsidP="00085196">
      <w:pPr>
        <w:spacing w:after="0" w:line="240" w:lineRule="auto"/>
        <w:jc w:val="both"/>
        <w:rPr>
          <w:rFonts w:ascii="Times New Roman" w:hAnsi="Times New Roman" w:cs="Times New Roman"/>
          <w:b/>
          <w:sz w:val="28"/>
          <w:szCs w:val="28"/>
        </w:rPr>
      </w:pPr>
    </w:p>
    <w:p w:rsidR="00085196" w:rsidRPr="00085196" w:rsidRDefault="00085196" w:rsidP="00085196">
      <w:pPr>
        <w:spacing w:after="0" w:line="240" w:lineRule="auto"/>
        <w:jc w:val="center"/>
        <w:rPr>
          <w:rFonts w:ascii="Times New Roman" w:hAnsi="Times New Roman" w:cs="Times New Roman"/>
          <w:b/>
          <w:sz w:val="28"/>
          <w:szCs w:val="28"/>
        </w:rPr>
      </w:pPr>
      <w:r w:rsidRPr="00085196">
        <w:rPr>
          <w:rFonts w:ascii="Times New Roman" w:hAnsi="Times New Roman" w:cs="Times New Roman"/>
          <w:b/>
          <w:sz w:val="28"/>
          <w:szCs w:val="28"/>
        </w:rPr>
        <w:t xml:space="preserve">Анкета </w:t>
      </w:r>
    </w:p>
    <w:p w:rsidR="00AA1596" w:rsidRDefault="00085196" w:rsidP="00085196">
      <w:pPr>
        <w:spacing w:after="0" w:line="240" w:lineRule="auto"/>
        <w:jc w:val="center"/>
        <w:rPr>
          <w:rFonts w:ascii="Times New Roman" w:hAnsi="Times New Roman" w:cs="Times New Roman"/>
          <w:b/>
          <w:sz w:val="28"/>
          <w:szCs w:val="28"/>
        </w:rPr>
      </w:pPr>
      <w:r w:rsidRPr="00085196">
        <w:rPr>
          <w:rFonts w:ascii="Times New Roman" w:hAnsi="Times New Roman" w:cs="Times New Roman"/>
          <w:b/>
          <w:sz w:val="28"/>
          <w:szCs w:val="28"/>
        </w:rPr>
        <w:t>«Ожидания родителей (законных представителей) обучающихся в коррекционно-развивающих и индивидуально-ориентированных программ</w:t>
      </w:r>
      <w:r w:rsidR="0038590F">
        <w:rPr>
          <w:rFonts w:ascii="Times New Roman" w:hAnsi="Times New Roman" w:cs="Times New Roman"/>
          <w:b/>
          <w:sz w:val="28"/>
          <w:szCs w:val="28"/>
        </w:rPr>
        <w:t>ах</w:t>
      </w:r>
      <w:r w:rsidRPr="00085196">
        <w:rPr>
          <w:rFonts w:ascii="Times New Roman" w:hAnsi="Times New Roman" w:cs="Times New Roman"/>
          <w:b/>
          <w:sz w:val="28"/>
          <w:szCs w:val="28"/>
        </w:rPr>
        <w:t>»</w:t>
      </w:r>
    </w:p>
    <w:p w:rsidR="002307E4" w:rsidRDefault="008D3F68" w:rsidP="002307E4">
      <w:pPr>
        <w:spacing w:after="0" w:line="240" w:lineRule="auto"/>
        <w:jc w:val="both"/>
        <w:rPr>
          <w:rFonts w:ascii="Times New Roman" w:hAnsi="Times New Roman" w:cs="Times New Roman"/>
          <w:sz w:val="28"/>
          <w:szCs w:val="28"/>
        </w:rPr>
      </w:pPr>
      <w:r w:rsidRPr="002307E4">
        <w:rPr>
          <w:rFonts w:ascii="Times New Roman" w:hAnsi="Times New Roman" w:cs="Times New Roman"/>
          <w:sz w:val="28"/>
          <w:szCs w:val="28"/>
        </w:rPr>
        <w:t>Ваши ожидания от участия в программе</w:t>
      </w:r>
    </w:p>
    <w:p w:rsidR="0038590F" w:rsidRDefault="002307E4" w:rsidP="00230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350" w:rsidRDefault="005E5350" w:rsidP="00085196">
      <w:pPr>
        <w:spacing w:after="0" w:line="240" w:lineRule="auto"/>
        <w:jc w:val="center"/>
        <w:rPr>
          <w:rFonts w:ascii="Times New Roman" w:hAnsi="Times New Roman" w:cs="Times New Roman"/>
          <w:b/>
          <w:sz w:val="28"/>
          <w:szCs w:val="28"/>
        </w:rPr>
      </w:pPr>
    </w:p>
    <w:p w:rsidR="005E5350" w:rsidRPr="00085196" w:rsidRDefault="005E5350" w:rsidP="005E5350">
      <w:pPr>
        <w:spacing w:after="0" w:line="240" w:lineRule="auto"/>
        <w:ind w:firstLine="709"/>
        <w:jc w:val="both"/>
        <w:rPr>
          <w:b/>
        </w:rPr>
      </w:pPr>
    </w:p>
    <w:p w:rsidR="00FB37A7" w:rsidRDefault="00FB37A7" w:rsidP="00F9156B">
      <w:pPr>
        <w:pStyle w:val="1"/>
        <w:spacing w:line="216" w:lineRule="auto"/>
        <w:jc w:val="right"/>
        <w:rPr>
          <w:rFonts w:ascii="Times New Roman" w:eastAsia="Arial Unicode MS" w:hAnsi="Times New Roman" w:cs="Times New Roman"/>
          <w:color w:val="auto"/>
        </w:rPr>
      </w:pPr>
    </w:p>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Pr="00FB37A7" w:rsidRDefault="00FB37A7" w:rsidP="00FB37A7"/>
    <w:p w:rsidR="00FB37A7" w:rsidRDefault="00FB37A7" w:rsidP="00F9156B">
      <w:pPr>
        <w:pStyle w:val="1"/>
        <w:spacing w:line="216" w:lineRule="auto"/>
        <w:jc w:val="right"/>
        <w:rPr>
          <w:rFonts w:ascii="Times New Roman" w:eastAsia="Arial Unicode MS" w:hAnsi="Times New Roman" w:cs="Times New Roman"/>
          <w:color w:val="auto"/>
        </w:rPr>
      </w:pPr>
    </w:p>
    <w:p w:rsidR="00FB37A7" w:rsidRPr="00FB37A7" w:rsidRDefault="00FB37A7" w:rsidP="00FB37A7"/>
    <w:p w:rsidR="00FB37A7" w:rsidRDefault="00FB37A7" w:rsidP="00F9156B">
      <w:pPr>
        <w:pStyle w:val="1"/>
        <w:spacing w:line="216" w:lineRule="auto"/>
        <w:jc w:val="right"/>
        <w:rPr>
          <w:rFonts w:ascii="Times New Roman" w:eastAsia="Arial Unicode MS" w:hAnsi="Times New Roman" w:cs="Times New Roman"/>
          <w:color w:val="auto"/>
        </w:rPr>
      </w:pPr>
    </w:p>
    <w:p w:rsidR="00FB37A7" w:rsidRDefault="00FB37A7" w:rsidP="00F9156B">
      <w:pPr>
        <w:pStyle w:val="1"/>
        <w:spacing w:line="216" w:lineRule="auto"/>
        <w:jc w:val="right"/>
        <w:rPr>
          <w:rFonts w:ascii="Times New Roman" w:eastAsia="Arial Unicode MS" w:hAnsi="Times New Roman" w:cs="Times New Roman"/>
          <w:color w:val="auto"/>
        </w:rPr>
      </w:pPr>
    </w:p>
    <w:p w:rsidR="00FB37A7" w:rsidRDefault="00FB37A7" w:rsidP="00F9156B">
      <w:pPr>
        <w:pStyle w:val="1"/>
        <w:spacing w:line="216" w:lineRule="auto"/>
        <w:jc w:val="right"/>
        <w:rPr>
          <w:rFonts w:ascii="Times New Roman" w:eastAsia="Arial Unicode MS" w:hAnsi="Times New Roman" w:cs="Times New Roman"/>
          <w:color w:val="auto"/>
        </w:rPr>
      </w:pPr>
    </w:p>
    <w:p w:rsidR="00FB37A7" w:rsidRDefault="00FB37A7" w:rsidP="00FB37A7"/>
    <w:p w:rsidR="00FB37A7" w:rsidRDefault="00FB37A7" w:rsidP="00FB37A7"/>
    <w:p w:rsidR="00FB37A7" w:rsidRDefault="00FB37A7" w:rsidP="00FB37A7"/>
    <w:p w:rsidR="004061D4" w:rsidRDefault="004061D4" w:rsidP="00FB37A7">
      <w:pPr>
        <w:pStyle w:val="a4"/>
        <w:jc w:val="center"/>
        <w:rPr>
          <w:rFonts w:ascii="Times New Roman" w:hAnsi="Times New Roman" w:cs="Times New Roman"/>
          <w:b/>
          <w:sz w:val="28"/>
          <w:szCs w:val="28"/>
        </w:rPr>
      </w:pPr>
    </w:p>
    <w:p w:rsidR="00723BF8" w:rsidRDefault="00956330" w:rsidP="00FB37A7">
      <w:pPr>
        <w:pStyle w:val="a4"/>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723BF8" w:rsidRDefault="00723BF8" w:rsidP="00FB37A7">
      <w:pPr>
        <w:pStyle w:val="a4"/>
        <w:jc w:val="right"/>
        <w:rPr>
          <w:rFonts w:ascii="Times New Roman" w:hAnsi="Times New Roman" w:cs="Times New Roman"/>
          <w:b/>
          <w:sz w:val="28"/>
          <w:szCs w:val="28"/>
        </w:rPr>
      </w:pPr>
    </w:p>
    <w:p w:rsidR="00F9156B" w:rsidRPr="00723BF8" w:rsidRDefault="00F9156B" w:rsidP="00FB37A7">
      <w:pPr>
        <w:spacing w:after="0" w:line="240" w:lineRule="auto"/>
        <w:jc w:val="center"/>
        <w:rPr>
          <w:rFonts w:ascii="Times New Roman" w:hAnsi="Times New Roman" w:cs="Times New Roman"/>
          <w:b/>
          <w:sz w:val="28"/>
          <w:szCs w:val="28"/>
        </w:rPr>
      </w:pPr>
      <w:r w:rsidRPr="00723BF8">
        <w:rPr>
          <w:rFonts w:ascii="Times New Roman" w:hAnsi="Times New Roman" w:cs="Times New Roman"/>
          <w:b/>
          <w:sz w:val="28"/>
          <w:szCs w:val="28"/>
        </w:rPr>
        <w:t xml:space="preserve">Причины обращения граждан </w:t>
      </w:r>
    </w:p>
    <w:p w:rsidR="00151240" w:rsidRDefault="00151240" w:rsidP="00FB37A7">
      <w:pPr>
        <w:pStyle w:val="1"/>
        <w:spacing w:before="0" w:line="240" w:lineRule="auto"/>
        <w:jc w:val="center"/>
        <w:rPr>
          <w:rFonts w:ascii="Times New Roman" w:eastAsia="Arial Unicode MS" w:hAnsi="Times New Roman" w:cs="Times New Roman"/>
          <w:color w:val="auto"/>
        </w:rPr>
      </w:pPr>
    </w:p>
    <w:tbl>
      <w:tblPr>
        <w:tblStyle w:val="a3"/>
        <w:tblW w:w="0" w:type="auto"/>
        <w:tblLook w:val="04A0" w:firstRow="1" w:lastRow="0" w:firstColumn="1" w:lastColumn="0" w:noHBand="0" w:noVBand="1"/>
      </w:tblPr>
      <w:tblGrid>
        <w:gridCol w:w="3085"/>
        <w:gridCol w:w="6486"/>
      </w:tblGrid>
      <w:tr w:rsidR="00950F79" w:rsidRPr="00F840F9" w:rsidTr="00D858F2">
        <w:tc>
          <w:tcPr>
            <w:tcW w:w="3085" w:type="dxa"/>
          </w:tcPr>
          <w:p w:rsidR="00950F79" w:rsidRPr="00F840F9" w:rsidRDefault="00950F79" w:rsidP="00D858F2">
            <w:pPr>
              <w:pStyle w:val="ad"/>
              <w:jc w:val="center"/>
              <w:rPr>
                <w:rFonts w:ascii="Times New Roman" w:hAnsi="Times New Roman" w:cs="Times New Roman"/>
                <w:b/>
                <w:sz w:val="28"/>
                <w:szCs w:val="28"/>
              </w:rPr>
            </w:pPr>
            <w:r>
              <w:rPr>
                <w:rFonts w:ascii="Times New Roman" w:hAnsi="Times New Roman" w:cs="Times New Roman"/>
                <w:b/>
                <w:sz w:val="28"/>
                <w:szCs w:val="28"/>
              </w:rPr>
              <w:t>Код причины</w:t>
            </w:r>
          </w:p>
        </w:tc>
        <w:tc>
          <w:tcPr>
            <w:tcW w:w="6486" w:type="dxa"/>
          </w:tcPr>
          <w:p w:rsidR="00950F79" w:rsidRPr="00F840F9" w:rsidRDefault="00950F79" w:rsidP="00D858F2">
            <w:pPr>
              <w:pStyle w:val="ad"/>
              <w:jc w:val="center"/>
              <w:rPr>
                <w:rFonts w:ascii="Times New Roman" w:hAnsi="Times New Roman" w:cs="Times New Roman"/>
                <w:b/>
                <w:sz w:val="28"/>
                <w:szCs w:val="28"/>
              </w:rPr>
            </w:pPr>
            <w:r>
              <w:rPr>
                <w:rFonts w:ascii="Times New Roman" w:hAnsi="Times New Roman" w:cs="Times New Roman"/>
                <w:b/>
                <w:sz w:val="28"/>
                <w:szCs w:val="28"/>
              </w:rPr>
              <w:t>Причина обращения</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Д</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 xml:space="preserve">Диагностика. </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ПП</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 xml:space="preserve">Психопатология. </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proofErr w:type="gramStart"/>
            <w:r w:rsidRPr="00C3757A">
              <w:rPr>
                <w:rFonts w:ascii="Times New Roman" w:hAnsi="Times New Roman" w:cs="Times New Roman"/>
                <w:b/>
                <w:sz w:val="32"/>
                <w:szCs w:val="32"/>
              </w:rPr>
              <w:t>Р</w:t>
            </w:r>
            <w:proofErr w:type="gramEnd"/>
          </w:p>
        </w:tc>
        <w:tc>
          <w:tcPr>
            <w:tcW w:w="6486" w:type="dxa"/>
          </w:tcPr>
          <w:p w:rsidR="00950F79" w:rsidRDefault="00950F79" w:rsidP="00D858F2">
            <w:pPr>
              <w:pStyle w:val="ad"/>
              <w:rPr>
                <w:rFonts w:ascii="Times New Roman" w:hAnsi="Times New Roman" w:cs="Times New Roman"/>
                <w:sz w:val="28"/>
                <w:szCs w:val="28"/>
              </w:rPr>
            </w:pPr>
            <w:proofErr w:type="gramStart"/>
            <w:r>
              <w:rPr>
                <w:rFonts w:ascii="Times New Roman" w:hAnsi="Times New Roman" w:cs="Times New Roman"/>
                <w:sz w:val="28"/>
                <w:szCs w:val="28"/>
              </w:rPr>
              <w:t>Работа</w:t>
            </w:r>
            <w:proofErr w:type="gramEnd"/>
            <w:r>
              <w:rPr>
                <w:rFonts w:ascii="Times New Roman" w:hAnsi="Times New Roman" w:cs="Times New Roman"/>
                <w:sz w:val="28"/>
                <w:szCs w:val="28"/>
              </w:rPr>
              <w:t xml:space="preserve"> направленная на развитие. </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У</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Учебные трудности</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УО</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Умственная отсталость</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ЗПР</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Задержка психического развития</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ФФН</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Фонетико-фонематическое недоразвитие речи</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ОНР</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Общее недоразвитие речи</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НПЧ</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Нарушение письма и чтения</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proofErr w:type="gramStart"/>
            <w:r w:rsidRPr="00C3757A">
              <w:rPr>
                <w:rFonts w:ascii="Times New Roman" w:hAnsi="Times New Roman" w:cs="Times New Roman"/>
                <w:b/>
                <w:sz w:val="32"/>
                <w:szCs w:val="32"/>
              </w:rPr>
              <w:t>З</w:t>
            </w:r>
            <w:proofErr w:type="gramEnd"/>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Запинки в речи, заикание</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Э</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Эмоциональные нарушения</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proofErr w:type="gramStart"/>
            <w:r w:rsidRPr="00C3757A">
              <w:rPr>
                <w:rFonts w:ascii="Times New Roman" w:hAnsi="Times New Roman" w:cs="Times New Roman"/>
                <w:b/>
                <w:sz w:val="32"/>
                <w:szCs w:val="32"/>
              </w:rPr>
              <w:t>П</w:t>
            </w:r>
            <w:proofErr w:type="gramEnd"/>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Поведенческие нарушения</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А</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Нарушения аутистического спектра, РДА</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ЖО</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Последствия жестокого обращения</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Т</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Переживания последствий психической травмы</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ПАВ</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Употребление психоактивных веществ</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Л</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Экзистенциальные проблемы</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ДРО</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Проблемы детско-родительских отношений</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СО</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Семейные проблемы</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С</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Методическая консультация специалиста ОУ</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ПФ</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Проф</w:t>
            </w:r>
            <w:r w:rsidR="009B16BD">
              <w:rPr>
                <w:rFonts w:ascii="Times New Roman" w:hAnsi="Times New Roman" w:cs="Times New Roman"/>
                <w:sz w:val="28"/>
                <w:szCs w:val="28"/>
              </w:rPr>
              <w:t xml:space="preserve">ессиональная </w:t>
            </w:r>
            <w:r>
              <w:rPr>
                <w:rFonts w:ascii="Times New Roman" w:hAnsi="Times New Roman" w:cs="Times New Roman"/>
                <w:sz w:val="28"/>
                <w:szCs w:val="28"/>
              </w:rPr>
              <w:t xml:space="preserve">консультация  </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r w:rsidRPr="00C3757A">
              <w:rPr>
                <w:rFonts w:ascii="Times New Roman" w:hAnsi="Times New Roman" w:cs="Times New Roman"/>
                <w:b/>
                <w:sz w:val="32"/>
                <w:szCs w:val="32"/>
              </w:rPr>
              <w:t>СДВГ</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Синдром дефицита внимания с гиперактивностью</w:t>
            </w:r>
          </w:p>
        </w:tc>
      </w:tr>
      <w:tr w:rsidR="00950F79" w:rsidTr="00D858F2">
        <w:tc>
          <w:tcPr>
            <w:tcW w:w="3085" w:type="dxa"/>
          </w:tcPr>
          <w:p w:rsidR="00950F79" w:rsidRPr="00C3757A" w:rsidRDefault="00950F79" w:rsidP="00D858F2">
            <w:pPr>
              <w:pStyle w:val="ad"/>
              <w:rPr>
                <w:rFonts w:ascii="Times New Roman" w:hAnsi="Times New Roman" w:cs="Times New Roman"/>
                <w:b/>
                <w:sz w:val="32"/>
                <w:szCs w:val="32"/>
              </w:rPr>
            </w:pPr>
            <w:proofErr w:type="gramStart"/>
            <w:r>
              <w:rPr>
                <w:rFonts w:ascii="Times New Roman" w:hAnsi="Times New Roman" w:cs="Times New Roman"/>
                <w:b/>
                <w:sz w:val="32"/>
                <w:szCs w:val="32"/>
              </w:rPr>
              <w:t>ПР</w:t>
            </w:r>
            <w:proofErr w:type="gramEnd"/>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Школа приемных родителей</w:t>
            </w:r>
          </w:p>
        </w:tc>
      </w:tr>
      <w:tr w:rsidR="00950F79" w:rsidTr="00D858F2">
        <w:tc>
          <w:tcPr>
            <w:tcW w:w="3085" w:type="dxa"/>
          </w:tcPr>
          <w:p w:rsidR="00950F79" w:rsidRDefault="00950F79" w:rsidP="00D858F2">
            <w:pPr>
              <w:pStyle w:val="ad"/>
              <w:rPr>
                <w:rFonts w:ascii="Times New Roman" w:hAnsi="Times New Roman" w:cs="Times New Roman"/>
                <w:b/>
                <w:sz w:val="32"/>
                <w:szCs w:val="32"/>
              </w:rPr>
            </w:pPr>
            <w:r>
              <w:rPr>
                <w:rFonts w:ascii="Times New Roman" w:hAnsi="Times New Roman" w:cs="Times New Roman"/>
                <w:b/>
                <w:sz w:val="32"/>
                <w:szCs w:val="32"/>
              </w:rPr>
              <w:t>СУ</w:t>
            </w:r>
          </w:p>
        </w:tc>
        <w:tc>
          <w:tcPr>
            <w:tcW w:w="6486" w:type="dxa"/>
          </w:tcPr>
          <w:p w:rsidR="00950F79" w:rsidRDefault="00950F79" w:rsidP="00D858F2">
            <w:pPr>
              <w:pStyle w:val="ad"/>
              <w:rPr>
                <w:rFonts w:ascii="Times New Roman" w:hAnsi="Times New Roman" w:cs="Times New Roman"/>
                <w:sz w:val="28"/>
                <w:szCs w:val="28"/>
              </w:rPr>
            </w:pPr>
            <w:r>
              <w:rPr>
                <w:rFonts w:ascii="Times New Roman" w:hAnsi="Times New Roman" w:cs="Times New Roman"/>
                <w:sz w:val="28"/>
                <w:szCs w:val="28"/>
              </w:rPr>
              <w:t>Суицидальное поведение</w:t>
            </w:r>
          </w:p>
        </w:tc>
      </w:tr>
    </w:tbl>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FB37A7" w:rsidRDefault="00FB37A7" w:rsidP="00FB37A7"/>
    <w:p w:rsidR="00C90A31" w:rsidRPr="00844EB7" w:rsidRDefault="00C90A31" w:rsidP="00C90A31">
      <w:pPr>
        <w:spacing w:after="0" w:line="240" w:lineRule="auto"/>
        <w:jc w:val="right"/>
        <w:rPr>
          <w:rFonts w:ascii="Times New Roman" w:hAnsi="Times New Roman" w:cs="Times New Roman"/>
          <w:b/>
        </w:rPr>
      </w:pPr>
      <w:r w:rsidRPr="00844EB7">
        <w:rPr>
          <w:rFonts w:ascii="Times New Roman" w:hAnsi="Times New Roman" w:cs="Times New Roman"/>
          <w:b/>
        </w:rPr>
        <w:t xml:space="preserve">Приложение </w:t>
      </w:r>
      <w:r w:rsidR="00956330">
        <w:rPr>
          <w:rFonts w:ascii="Times New Roman" w:hAnsi="Times New Roman" w:cs="Times New Roman"/>
          <w:b/>
        </w:rPr>
        <w:t>3</w:t>
      </w:r>
    </w:p>
    <w:p w:rsidR="009633D5" w:rsidRPr="008E7467" w:rsidRDefault="00997558" w:rsidP="009633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АНКЕТА </w:t>
      </w:r>
      <w:r w:rsidR="001A624A">
        <w:rPr>
          <w:rFonts w:ascii="Times New Roman" w:hAnsi="Times New Roman" w:cs="Times New Roman"/>
          <w:b/>
          <w:sz w:val="20"/>
          <w:szCs w:val="20"/>
        </w:rPr>
        <w:t>ИССЛЕДОВАНИЯ</w:t>
      </w:r>
      <w:r w:rsidR="00DA3A9C">
        <w:rPr>
          <w:rFonts w:ascii="Times New Roman" w:hAnsi="Times New Roman" w:cs="Times New Roman"/>
          <w:b/>
          <w:sz w:val="20"/>
          <w:szCs w:val="20"/>
        </w:rPr>
        <w:t xml:space="preserve"> </w:t>
      </w:r>
      <w:r>
        <w:rPr>
          <w:rFonts w:ascii="Times New Roman" w:hAnsi="Times New Roman" w:cs="Times New Roman"/>
          <w:b/>
          <w:sz w:val="20"/>
          <w:szCs w:val="20"/>
        </w:rPr>
        <w:t>УДОВЛЕТВОРЕННОСТИ КАЧЕСТВОМ УСЛУГ ДЛЯ РОДИТЕЛЕЙ ДЕТЕЙ, ПОСЕЩАЮЩИХ КОРРЕКЦИОННО-РАЗВИВАЮЩИЕ ГРУППЫ</w:t>
      </w:r>
    </w:p>
    <w:p w:rsidR="009633D5" w:rsidRPr="008E7467" w:rsidRDefault="009633D5" w:rsidP="009633D5">
      <w:pPr>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xml:space="preserve">Уважаемые родители! В целях мониторинга качества и повышения </w:t>
      </w:r>
      <w:proofErr w:type="gramStart"/>
      <w:r w:rsidRPr="008E7467">
        <w:rPr>
          <w:rFonts w:ascii="Times New Roman" w:hAnsi="Times New Roman" w:cs="Times New Roman"/>
          <w:sz w:val="20"/>
          <w:szCs w:val="20"/>
        </w:rPr>
        <w:t>эффективности</w:t>
      </w:r>
      <w:proofErr w:type="gramEnd"/>
      <w:r w:rsidRPr="008E7467">
        <w:rPr>
          <w:rFonts w:ascii="Times New Roman" w:hAnsi="Times New Roman" w:cs="Times New Roman"/>
          <w:sz w:val="20"/>
          <w:szCs w:val="20"/>
        </w:rPr>
        <w:t xml:space="preserve"> </w:t>
      </w:r>
      <w:r>
        <w:rPr>
          <w:rFonts w:ascii="Times New Roman" w:hAnsi="Times New Roman" w:cs="Times New Roman"/>
          <w:sz w:val="20"/>
          <w:szCs w:val="20"/>
        </w:rPr>
        <w:t>оказываемых Вам</w:t>
      </w:r>
      <w:r w:rsidRPr="008E7467">
        <w:rPr>
          <w:rFonts w:ascii="Times New Roman" w:hAnsi="Times New Roman" w:cs="Times New Roman"/>
          <w:sz w:val="20"/>
          <w:szCs w:val="20"/>
        </w:rPr>
        <w:t xml:space="preserve"> и ваш</w:t>
      </w:r>
      <w:r>
        <w:rPr>
          <w:rFonts w:ascii="Times New Roman" w:hAnsi="Times New Roman" w:cs="Times New Roman"/>
          <w:sz w:val="20"/>
          <w:szCs w:val="20"/>
        </w:rPr>
        <w:t>ему</w:t>
      </w:r>
      <w:r w:rsidRPr="008E7467">
        <w:rPr>
          <w:rFonts w:ascii="Times New Roman" w:hAnsi="Times New Roman" w:cs="Times New Roman"/>
          <w:sz w:val="20"/>
          <w:szCs w:val="20"/>
        </w:rPr>
        <w:t xml:space="preserve"> ребёнк</w:t>
      </w:r>
      <w:r>
        <w:rPr>
          <w:rFonts w:ascii="Times New Roman" w:hAnsi="Times New Roman" w:cs="Times New Roman"/>
          <w:sz w:val="20"/>
          <w:szCs w:val="20"/>
        </w:rPr>
        <w:t>у</w:t>
      </w:r>
      <w:r w:rsidRPr="008E7467">
        <w:rPr>
          <w:rFonts w:ascii="Times New Roman" w:hAnsi="Times New Roman" w:cs="Times New Roman"/>
          <w:sz w:val="20"/>
          <w:szCs w:val="20"/>
        </w:rPr>
        <w:t xml:space="preserve"> услуг специалистами и администраторами </w:t>
      </w:r>
      <w:r>
        <w:rPr>
          <w:rFonts w:ascii="Times New Roman" w:hAnsi="Times New Roman" w:cs="Times New Roman"/>
          <w:sz w:val="20"/>
          <w:szCs w:val="20"/>
        </w:rPr>
        <w:t>Психологического центра</w:t>
      </w:r>
      <w:r w:rsidRPr="008E7467">
        <w:rPr>
          <w:rFonts w:ascii="Times New Roman" w:hAnsi="Times New Roman" w:cs="Times New Roman"/>
          <w:sz w:val="20"/>
          <w:szCs w:val="20"/>
        </w:rPr>
        <w:t>, просим Вас ответить на вопросы данной анкеты.</w:t>
      </w:r>
    </w:p>
    <w:p w:rsidR="009633D5" w:rsidRPr="008E7467" w:rsidRDefault="009633D5" w:rsidP="009633D5">
      <w:pPr>
        <w:spacing w:after="0" w:line="240" w:lineRule="auto"/>
        <w:jc w:val="both"/>
        <w:rPr>
          <w:rFonts w:ascii="Times New Roman" w:hAnsi="Times New Roman" w:cs="Times New Roman"/>
          <w:sz w:val="20"/>
          <w:szCs w:val="20"/>
        </w:rPr>
      </w:pPr>
    </w:p>
    <w:p w:rsidR="009633D5" w:rsidRPr="008E7467" w:rsidRDefault="009633D5" w:rsidP="009633D5">
      <w:pPr>
        <w:pStyle w:val="a7"/>
        <w:numPr>
          <w:ilvl w:val="0"/>
          <w:numId w:val="37"/>
        </w:numPr>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Как давно вы пользуетесь услугами специалистов Психологического центра?__________________________</w:t>
      </w:r>
      <w:r>
        <w:rPr>
          <w:rFonts w:ascii="Times New Roman" w:hAnsi="Times New Roman" w:cs="Times New Roman"/>
          <w:sz w:val="20"/>
          <w:szCs w:val="20"/>
        </w:rPr>
        <w:t>_________________________________________________</w:t>
      </w:r>
    </w:p>
    <w:p w:rsidR="009633D5" w:rsidRPr="008E7467" w:rsidRDefault="009633D5" w:rsidP="009633D5">
      <w:pPr>
        <w:pStyle w:val="a7"/>
        <w:numPr>
          <w:ilvl w:val="0"/>
          <w:numId w:val="37"/>
        </w:numPr>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Какие услуги вам оказывались специалистами в этот период?</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логопедические;</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-психологические;</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дефектологические;</w:t>
      </w:r>
    </w:p>
    <w:p w:rsidR="009633D5" w:rsidRPr="008E7467" w:rsidRDefault="009633D5" w:rsidP="009633D5">
      <w:pPr>
        <w:pStyle w:val="a7"/>
        <w:spacing w:after="0" w:line="240" w:lineRule="auto"/>
        <w:jc w:val="both"/>
        <w:rPr>
          <w:rFonts w:ascii="Times New Roman" w:hAnsi="Times New Roman" w:cs="Times New Roman"/>
          <w:sz w:val="20"/>
          <w:szCs w:val="20"/>
        </w:rPr>
      </w:pPr>
      <w:r>
        <w:rPr>
          <w:rFonts w:ascii="Times New Roman" w:hAnsi="Times New Roman" w:cs="Times New Roman"/>
          <w:sz w:val="20"/>
          <w:szCs w:val="20"/>
        </w:rPr>
        <w:t>-другие___________________________________________________________________________</w:t>
      </w:r>
    </w:p>
    <w:p w:rsidR="009633D5" w:rsidRPr="008E7467" w:rsidRDefault="009633D5" w:rsidP="009633D5">
      <w:pPr>
        <w:pStyle w:val="a7"/>
        <w:numPr>
          <w:ilvl w:val="0"/>
          <w:numId w:val="37"/>
        </w:numPr>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Удовлетворены ли Вы:</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количеством занятий предложенной вашему ребёнку и вам? Если нет, укажите, чем вы не удовлетворены.</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w:t>
      </w:r>
      <w:r w:rsidRPr="008E7467">
        <w:rPr>
          <w:rFonts w:ascii="Times New Roman" w:hAnsi="Times New Roman" w:cs="Times New Roman"/>
          <w:sz w:val="20"/>
          <w:szCs w:val="20"/>
        </w:rPr>
        <w:t>;</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xml:space="preserve">- содержанием образовательной программы, предложенной вашему ребёнку и вам?  Если нет, укажите, чем вы не удовлетворены. </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w:t>
      </w:r>
      <w:r w:rsidRPr="008E7467">
        <w:rPr>
          <w:rFonts w:ascii="Times New Roman" w:hAnsi="Times New Roman" w:cs="Times New Roman"/>
          <w:sz w:val="20"/>
          <w:szCs w:val="20"/>
        </w:rPr>
        <w:t>;</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работой специалистов с вашим ребёнком и вами? Если нет, укажите, чем вы не удовлетворены.</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w:t>
      </w:r>
      <w:r w:rsidRPr="008E7467">
        <w:rPr>
          <w:rFonts w:ascii="Times New Roman" w:hAnsi="Times New Roman" w:cs="Times New Roman"/>
          <w:sz w:val="20"/>
          <w:szCs w:val="20"/>
        </w:rPr>
        <w:t>;</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xml:space="preserve">- игровым и материально-техническим обеспечением занятий? Если нет, укажите, что было бы ещё важно использовать </w:t>
      </w:r>
      <w:r>
        <w:rPr>
          <w:rFonts w:ascii="Times New Roman" w:hAnsi="Times New Roman" w:cs="Times New Roman"/>
          <w:sz w:val="20"/>
          <w:szCs w:val="20"/>
        </w:rPr>
        <w:t>на</w:t>
      </w:r>
      <w:r w:rsidRPr="008E7467">
        <w:rPr>
          <w:rFonts w:ascii="Times New Roman" w:hAnsi="Times New Roman" w:cs="Times New Roman"/>
          <w:sz w:val="20"/>
          <w:szCs w:val="20"/>
        </w:rPr>
        <w:t xml:space="preserve"> заняти</w:t>
      </w:r>
      <w:r>
        <w:rPr>
          <w:rFonts w:ascii="Times New Roman" w:hAnsi="Times New Roman" w:cs="Times New Roman"/>
          <w:sz w:val="20"/>
          <w:szCs w:val="20"/>
        </w:rPr>
        <w:t>ях</w:t>
      </w:r>
      <w:r w:rsidRPr="008E7467">
        <w:rPr>
          <w:rFonts w:ascii="Times New Roman" w:hAnsi="Times New Roman" w:cs="Times New Roman"/>
          <w:sz w:val="20"/>
          <w:szCs w:val="20"/>
        </w:rPr>
        <w:t xml:space="preserve"> с вашим ребёнком.</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bookmarkStart w:id="6" w:name="_GoBack"/>
      <w:bookmarkEnd w:id="6"/>
    </w:p>
    <w:p w:rsidR="009633D5" w:rsidRPr="008E7467" w:rsidRDefault="009633D5" w:rsidP="009633D5">
      <w:pPr>
        <w:pStyle w:val="a7"/>
        <w:spacing w:after="0" w:line="240" w:lineRule="auto"/>
        <w:jc w:val="both"/>
        <w:rPr>
          <w:rFonts w:ascii="Times New Roman" w:hAnsi="Times New Roman" w:cs="Times New Roman"/>
          <w:sz w:val="20"/>
          <w:szCs w:val="20"/>
        </w:rPr>
      </w:pPr>
    </w:p>
    <w:p w:rsidR="009633D5" w:rsidRPr="008E7467" w:rsidRDefault="009633D5" w:rsidP="009633D5">
      <w:pPr>
        <w:pStyle w:val="a7"/>
        <w:numPr>
          <w:ilvl w:val="0"/>
          <w:numId w:val="37"/>
        </w:numPr>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Какие изменения у вашего ребёнка вы отметили за время работы?____________________________________________________________________________________________________________________________________________________________________________________________________________________________________________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w:t>
      </w:r>
      <w:r w:rsidRPr="008E7467">
        <w:rPr>
          <w:rFonts w:ascii="Times New Roman" w:hAnsi="Times New Roman" w:cs="Times New Roman"/>
          <w:sz w:val="20"/>
          <w:szCs w:val="20"/>
        </w:rPr>
        <w:t>;</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Удовлетворены ли вы этими изменениями? Если нет, укажите почему_________________________________________________________________________________________________________________________________________________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w:t>
      </w:r>
      <w:r w:rsidRPr="008E7467">
        <w:rPr>
          <w:rFonts w:ascii="Times New Roman" w:hAnsi="Times New Roman" w:cs="Times New Roman"/>
          <w:sz w:val="20"/>
          <w:szCs w:val="20"/>
        </w:rPr>
        <w:t>;</w:t>
      </w:r>
    </w:p>
    <w:p w:rsidR="009633D5" w:rsidRPr="008E7467" w:rsidRDefault="009633D5" w:rsidP="009633D5">
      <w:pPr>
        <w:pStyle w:val="a7"/>
        <w:spacing w:after="0" w:line="240" w:lineRule="auto"/>
        <w:ind w:left="709" w:hanging="283"/>
        <w:jc w:val="both"/>
        <w:rPr>
          <w:rFonts w:ascii="Times New Roman" w:hAnsi="Times New Roman" w:cs="Times New Roman"/>
          <w:sz w:val="20"/>
          <w:szCs w:val="20"/>
        </w:rPr>
      </w:pPr>
      <w:r w:rsidRPr="008E7467">
        <w:rPr>
          <w:rFonts w:ascii="Times New Roman" w:hAnsi="Times New Roman" w:cs="Times New Roman"/>
          <w:sz w:val="20"/>
          <w:szCs w:val="20"/>
        </w:rPr>
        <w:t>5. Какие изменения произошли с вами и вашей семьей?___________________________________________________________________________________________________________________________________________________________________________________________________________________________________________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w:t>
      </w:r>
      <w:r w:rsidRPr="008E7467">
        <w:rPr>
          <w:rFonts w:ascii="Times New Roman" w:hAnsi="Times New Roman" w:cs="Times New Roman"/>
          <w:sz w:val="20"/>
          <w:szCs w:val="20"/>
        </w:rPr>
        <w:t>;</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Удовлетворены ли вы этими изменениями? Если нет, укажите почему____________________________________________________________________________________________________________________________________________________________________________________________________________________________________________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w:t>
      </w:r>
      <w:r w:rsidRPr="008E7467">
        <w:rPr>
          <w:rFonts w:ascii="Times New Roman" w:hAnsi="Times New Roman" w:cs="Times New Roman"/>
          <w:sz w:val="20"/>
          <w:szCs w:val="20"/>
        </w:rPr>
        <w:t>;</w:t>
      </w:r>
    </w:p>
    <w:p w:rsidR="009633D5" w:rsidRPr="008E7467" w:rsidRDefault="009633D5" w:rsidP="009633D5">
      <w:pPr>
        <w:pStyle w:val="a7"/>
        <w:numPr>
          <w:ilvl w:val="0"/>
          <w:numId w:val="38"/>
        </w:numPr>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Достаточно ли вам информации и разъяснений, даваемых специалистом:</w:t>
      </w:r>
    </w:p>
    <w:p w:rsidR="009633D5" w:rsidRPr="008E7467" w:rsidRDefault="009633D5" w:rsidP="009633D5">
      <w:pPr>
        <w:pStyle w:val="a7"/>
        <w:spacing w:after="0" w:line="240" w:lineRule="auto"/>
        <w:ind w:left="1080"/>
        <w:jc w:val="both"/>
        <w:rPr>
          <w:rFonts w:ascii="Times New Roman" w:hAnsi="Times New Roman" w:cs="Times New Roman"/>
          <w:sz w:val="20"/>
          <w:szCs w:val="20"/>
        </w:rPr>
      </w:pPr>
      <w:r w:rsidRPr="008E7467">
        <w:rPr>
          <w:rFonts w:ascii="Times New Roman" w:hAnsi="Times New Roman" w:cs="Times New Roman"/>
          <w:sz w:val="20"/>
          <w:szCs w:val="20"/>
        </w:rPr>
        <w:t>- о сложностях вашего ребёнка.  Если нет, укажите, что вам ещё важно знать</w:t>
      </w:r>
    </w:p>
    <w:p w:rsidR="009633D5" w:rsidRPr="008E7467" w:rsidRDefault="009633D5" w:rsidP="009633D5">
      <w:pPr>
        <w:pStyle w:val="a7"/>
        <w:spacing w:after="0" w:line="240" w:lineRule="auto"/>
        <w:ind w:left="709"/>
        <w:jc w:val="both"/>
        <w:rPr>
          <w:rFonts w:ascii="Times New Roman" w:hAnsi="Times New Roman" w:cs="Times New Roman"/>
          <w:sz w:val="20"/>
          <w:szCs w:val="20"/>
        </w:rPr>
      </w:pPr>
      <w:r w:rsidRPr="008E74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w:t>
      </w:r>
      <w:r w:rsidRPr="008E7467">
        <w:rPr>
          <w:rFonts w:ascii="Times New Roman" w:hAnsi="Times New Roman" w:cs="Times New Roman"/>
          <w:sz w:val="20"/>
          <w:szCs w:val="20"/>
        </w:rPr>
        <w:t>;</w:t>
      </w:r>
    </w:p>
    <w:p w:rsidR="009633D5" w:rsidRPr="008E7467" w:rsidRDefault="009633D5" w:rsidP="009633D5">
      <w:pPr>
        <w:pStyle w:val="a7"/>
        <w:spacing w:after="0" w:line="240" w:lineRule="auto"/>
        <w:ind w:left="1080"/>
        <w:jc w:val="both"/>
        <w:rPr>
          <w:rFonts w:ascii="Times New Roman" w:hAnsi="Times New Roman" w:cs="Times New Roman"/>
          <w:sz w:val="20"/>
          <w:szCs w:val="20"/>
        </w:rPr>
      </w:pPr>
      <w:r w:rsidRPr="008E7467">
        <w:rPr>
          <w:rFonts w:ascii="Times New Roman" w:hAnsi="Times New Roman" w:cs="Times New Roman"/>
          <w:sz w:val="20"/>
          <w:szCs w:val="20"/>
        </w:rPr>
        <w:t>- о средствах и методиках развития вашего ребёнка. Если нет, укажите, что вам ещё важно знать__________________________________________________________</w:t>
      </w:r>
      <w:r>
        <w:rPr>
          <w:rFonts w:ascii="Times New Roman" w:hAnsi="Times New Roman" w:cs="Times New Roman"/>
          <w:sz w:val="20"/>
          <w:szCs w:val="20"/>
        </w:rPr>
        <w:t>_______________</w:t>
      </w:r>
      <w:r w:rsidRPr="008E7467">
        <w:rPr>
          <w:rFonts w:ascii="Times New Roman" w:hAnsi="Times New Roman" w:cs="Times New Roman"/>
          <w:sz w:val="20"/>
          <w:szCs w:val="20"/>
        </w:rPr>
        <w:t>_</w:t>
      </w:r>
    </w:p>
    <w:p w:rsidR="009633D5" w:rsidRPr="008E7467" w:rsidRDefault="009633D5" w:rsidP="009633D5">
      <w:pPr>
        <w:pStyle w:val="a7"/>
        <w:spacing w:after="0" w:line="240" w:lineRule="auto"/>
        <w:ind w:left="709"/>
        <w:jc w:val="both"/>
        <w:rPr>
          <w:rFonts w:ascii="Times New Roman" w:hAnsi="Times New Roman" w:cs="Times New Roman"/>
          <w:sz w:val="20"/>
          <w:szCs w:val="20"/>
        </w:rPr>
      </w:pPr>
      <w:r w:rsidRPr="008E7467">
        <w:rPr>
          <w:rFonts w:ascii="Times New Roman" w:hAnsi="Times New Roman" w:cs="Times New Roman"/>
          <w:sz w:val="20"/>
          <w:szCs w:val="20"/>
        </w:rPr>
        <w:t>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w:t>
      </w:r>
      <w:r w:rsidRPr="008E7467">
        <w:rPr>
          <w:rFonts w:ascii="Times New Roman" w:hAnsi="Times New Roman" w:cs="Times New Roman"/>
          <w:sz w:val="20"/>
          <w:szCs w:val="20"/>
        </w:rPr>
        <w:t>;</w:t>
      </w:r>
    </w:p>
    <w:p w:rsidR="009633D5" w:rsidRPr="008E7467" w:rsidRDefault="009633D5" w:rsidP="009633D5">
      <w:pPr>
        <w:pStyle w:val="a7"/>
        <w:spacing w:after="0" w:line="240" w:lineRule="auto"/>
        <w:ind w:left="1080"/>
        <w:jc w:val="both"/>
        <w:rPr>
          <w:rFonts w:ascii="Times New Roman" w:hAnsi="Times New Roman" w:cs="Times New Roman"/>
          <w:sz w:val="20"/>
          <w:szCs w:val="20"/>
        </w:rPr>
      </w:pPr>
      <w:r w:rsidRPr="008E7467">
        <w:rPr>
          <w:rFonts w:ascii="Times New Roman" w:hAnsi="Times New Roman" w:cs="Times New Roman"/>
          <w:sz w:val="20"/>
          <w:szCs w:val="20"/>
        </w:rPr>
        <w:t>- о построении эффективных отношений с вашим ребёнком</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633D5" w:rsidRPr="008E7467" w:rsidRDefault="009633D5" w:rsidP="009633D5">
      <w:pPr>
        <w:pStyle w:val="a7"/>
        <w:numPr>
          <w:ilvl w:val="0"/>
          <w:numId w:val="38"/>
        </w:numPr>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Удовлетворены ли вы результатами образовательной программы, предложенной вашему ребёнку?</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 Да;</w:t>
      </w:r>
    </w:p>
    <w:p w:rsidR="00997558"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-Нет;</w:t>
      </w:r>
    </w:p>
    <w:p w:rsidR="009633D5" w:rsidRPr="008E7467" w:rsidRDefault="009633D5" w:rsidP="009633D5">
      <w:pPr>
        <w:pStyle w:val="a7"/>
        <w:spacing w:after="0" w:line="240" w:lineRule="auto"/>
        <w:jc w:val="both"/>
        <w:rPr>
          <w:rFonts w:ascii="Times New Roman" w:hAnsi="Times New Roman" w:cs="Times New Roman"/>
          <w:sz w:val="20"/>
          <w:szCs w:val="20"/>
        </w:rPr>
      </w:pPr>
      <w:r w:rsidRPr="008E7467">
        <w:rPr>
          <w:rFonts w:ascii="Times New Roman" w:hAnsi="Times New Roman" w:cs="Times New Roman"/>
          <w:sz w:val="20"/>
          <w:szCs w:val="20"/>
        </w:rPr>
        <w:t>-Затрудняюсь ответить.</w:t>
      </w:r>
    </w:p>
    <w:p w:rsidR="009633D5" w:rsidRDefault="009633D5" w:rsidP="009633D5">
      <w:pPr>
        <w:pStyle w:val="a7"/>
        <w:spacing w:after="0" w:line="240" w:lineRule="auto"/>
        <w:jc w:val="right"/>
      </w:pPr>
      <w:r w:rsidRPr="008E7467">
        <w:rPr>
          <w:rFonts w:ascii="Times New Roman" w:hAnsi="Times New Roman" w:cs="Times New Roman"/>
          <w:sz w:val="20"/>
          <w:szCs w:val="20"/>
        </w:rPr>
        <w:t>Спасибо</w:t>
      </w:r>
    </w:p>
    <w:p w:rsidR="00CE09B7" w:rsidRDefault="00CE09B7" w:rsidP="00C90A31">
      <w:pPr>
        <w:spacing w:after="0" w:line="240" w:lineRule="auto"/>
        <w:jc w:val="right"/>
        <w:rPr>
          <w:rFonts w:ascii="Times New Roman" w:hAnsi="Times New Roman" w:cs="Times New Roman"/>
          <w:sz w:val="28"/>
          <w:szCs w:val="28"/>
        </w:rPr>
      </w:pPr>
    </w:p>
    <w:p w:rsidR="00361FEB" w:rsidRPr="00785A12" w:rsidRDefault="00361FEB" w:rsidP="00C90A31">
      <w:pPr>
        <w:spacing w:after="0" w:line="240" w:lineRule="auto"/>
        <w:jc w:val="right"/>
        <w:rPr>
          <w:rFonts w:ascii="Times New Roman" w:hAnsi="Times New Roman" w:cs="Times New Roman"/>
          <w:b/>
          <w:sz w:val="24"/>
          <w:szCs w:val="24"/>
        </w:rPr>
      </w:pPr>
      <w:r w:rsidRPr="00785A12">
        <w:rPr>
          <w:rFonts w:ascii="Times New Roman" w:hAnsi="Times New Roman" w:cs="Times New Roman"/>
          <w:b/>
          <w:sz w:val="24"/>
          <w:szCs w:val="24"/>
        </w:rPr>
        <w:t xml:space="preserve">Приложение </w:t>
      </w:r>
      <w:r w:rsidR="00956330">
        <w:rPr>
          <w:rFonts w:ascii="Times New Roman" w:hAnsi="Times New Roman" w:cs="Times New Roman"/>
          <w:b/>
          <w:sz w:val="24"/>
          <w:szCs w:val="24"/>
        </w:rPr>
        <w:t>4</w:t>
      </w:r>
    </w:p>
    <w:p w:rsidR="00361FEB" w:rsidRPr="007B7D15" w:rsidRDefault="00361FEB" w:rsidP="00DA3A9C">
      <w:pPr>
        <w:spacing w:after="0" w:line="240" w:lineRule="auto"/>
        <w:jc w:val="center"/>
        <w:rPr>
          <w:rFonts w:ascii="Times New Roman" w:hAnsi="Times New Roman" w:cs="Times New Roman"/>
          <w:b/>
        </w:rPr>
      </w:pPr>
      <w:r w:rsidRPr="007B7D15">
        <w:rPr>
          <w:rFonts w:ascii="Times New Roman" w:hAnsi="Times New Roman" w:cs="Times New Roman"/>
          <w:b/>
        </w:rPr>
        <w:t xml:space="preserve">Анкета </w:t>
      </w:r>
      <w:r w:rsidR="001A624A">
        <w:rPr>
          <w:rFonts w:ascii="Times New Roman" w:hAnsi="Times New Roman" w:cs="Times New Roman"/>
          <w:b/>
        </w:rPr>
        <w:t>исследования</w:t>
      </w:r>
      <w:r w:rsidRPr="007B7D15">
        <w:rPr>
          <w:rFonts w:ascii="Times New Roman" w:hAnsi="Times New Roman" w:cs="Times New Roman"/>
          <w:b/>
        </w:rPr>
        <w:t xml:space="preserve"> удовлетворенности профилактическими и просветительскими программами и мероприятиями</w:t>
      </w:r>
    </w:p>
    <w:p w:rsidR="00DA3A9C" w:rsidRPr="00DA3A9C" w:rsidRDefault="00DA3A9C" w:rsidP="00DA3A9C">
      <w:pPr>
        <w:spacing w:after="0" w:line="240" w:lineRule="auto"/>
        <w:jc w:val="center"/>
        <w:rPr>
          <w:b/>
        </w:rPr>
      </w:pPr>
    </w:p>
    <w:p w:rsidR="00A5355F" w:rsidRPr="00511D69" w:rsidRDefault="00A5355F" w:rsidP="00A5355F">
      <w:pPr>
        <w:spacing w:after="0" w:line="240" w:lineRule="auto"/>
        <w:ind w:firstLine="709"/>
        <w:jc w:val="both"/>
        <w:rPr>
          <w:rFonts w:ascii="Times New Roman" w:hAnsi="Times New Roman" w:cs="Times New Roman"/>
          <w:i/>
          <w:sz w:val="24"/>
          <w:szCs w:val="24"/>
        </w:rPr>
      </w:pPr>
      <w:r w:rsidRPr="00511D69">
        <w:rPr>
          <w:rFonts w:ascii="Times New Roman" w:hAnsi="Times New Roman" w:cs="Times New Roman"/>
          <w:i/>
          <w:sz w:val="24"/>
          <w:szCs w:val="24"/>
        </w:rPr>
        <w:t xml:space="preserve">В целях мониторинга качества и повышения </w:t>
      </w:r>
      <w:proofErr w:type="gramStart"/>
      <w:r w:rsidRPr="00511D69">
        <w:rPr>
          <w:rFonts w:ascii="Times New Roman" w:hAnsi="Times New Roman" w:cs="Times New Roman"/>
          <w:i/>
          <w:sz w:val="24"/>
          <w:szCs w:val="24"/>
        </w:rPr>
        <w:t>эффективности</w:t>
      </w:r>
      <w:proofErr w:type="gramEnd"/>
      <w:r w:rsidRPr="00511D69">
        <w:rPr>
          <w:rFonts w:ascii="Times New Roman" w:hAnsi="Times New Roman" w:cs="Times New Roman"/>
          <w:i/>
          <w:sz w:val="24"/>
          <w:szCs w:val="24"/>
        </w:rPr>
        <w:t xml:space="preserve"> просветительских и профилактических мероприятий, проводимых Центра, просим Вас ответить на вопросы данной анкеты.</w:t>
      </w:r>
    </w:p>
    <w:p w:rsidR="00403569" w:rsidRPr="007B7D15" w:rsidRDefault="00403569" w:rsidP="00A5355F">
      <w:pPr>
        <w:spacing w:after="0" w:line="240" w:lineRule="auto"/>
        <w:ind w:firstLine="709"/>
        <w:jc w:val="both"/>
        <w:rPr>
          <w:rFonts w:ascii="Times New Roman" w:hAnsi="Times New Roman" w:cs="Times New Roman"/>
          <w:sz w:val="24"/>
          <w:szCs w:val="24"/>
        </w:rPr>
      </w:pPr>
    </w:p>
    <w:p w:rsidR="00984333" w:rsidRPr="00511D69" w:rsidRDefault="00984333" w:rsidP="00984333">
      <w:pPr>
        <w:pStyle w:val="a7"/>
        <w:numPr>
          <w:ilvl w:val="0"/>
          <w:numId w:val="39"/>
        </w:numPr>
        <w:spacing w:after="0" w:line="240" w:lineRule="auto"/>
        <w:jc w:val="both"/>
        <w:rPr>
          <w:rFonts w:ascii="Times New Roman" w:hAnsi="Times New Roman" w:cs="Times New Roman"/>
          <w:b/>
          <w:sz w:val="24"/>
          <w:szCs w:val="24"/>
        </w:rPr>
      </w:pPr>
      <w:r w:rsidRPr="00511D69">
        <w:rPr>
          <w:rFonts w:ascii="Times New Roman" w:hAnsi="Times New Roman" w:cs="Times New Roman"/>
          <w:b/>
          <w:sz w:val="24"/>
          <w:szCs w:val="24"/>
        </w:rPr>
        <w:t>Категория участника</w:t>
      </w:r>
    </w:p>
    <w:p w:rsidR="00984333" w:rsidRPr="007B7D15" w:rsidRDefault="00984333" w:rsidP="00403569">
      <w:pPr>
        <w:pStyle w:val="a7"/>
        <w:spacing w:after="0" w:line="240" w:lineRule="auto"/>
        <w:ind w:left="709"/>
        <w:jc w:val="both"/>
        <w:rPr>
          <w:rFonts w:ascii="Times New Roman" w:hAnsi="Times New Roman" w:cs="Times New Roman"/>
          <w:sz w:val="24"/>
          <w:szCs w:val="24"/>
        </w:rPr>
      </w:pPr>
      <w:r w:rsidRPr="007B7D15">
        <w:rPr>
          <w:rFonts w:ascii="Times New Roman" w:hAnsi="Times New Roman" w:cs="Times New Roman"/>
          <w:sz w:val="24"/>
          <w:szCs w:val="24"/>
        </w:rPr>
        <w:sym w:font="Wingdings" w:char="F071"/>
      </w:r>
      <w:r w:rsidRPr="007B7D15">
        <w:rPr>
          <w:rFonts w:ascii="Times New Roman" w:hAnsi="Times New Roman" w:cs="Times New Roman"/>
          <w:sz w:val="24"/>
          <w:szCs w:val="24"/>
        </w:rPr>
        <w:t xml:space="preserve"> </w:t>
      </w:r>
      <w:proofErr w:type="gramStart"/>
      <w:r w:rsidR="00FF6CC3" w:rsidRPr="007B7D15">
        <w:rPr>
          <w:rFonts w:ascii="Times New Roman" w:hAnsi="Times New Roman" w:cs="Times New Roman"/>
          <w:sz w:val="24"/>
          <w:szCs w:val="24"/>
        </w:rPr>
        <w:t xml:space="preserve">педагог-психолог;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 учитель-логопед;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 дефектолог;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 социальный педагог;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социальный работник;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 административный работник;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 педагог образовательного учреждения;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 воспитатель ДОУ;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 родитель; </w:t>
      </w:r>
      <w:r w:rsidR="00FF6CC3" w:rsidRPr="007B7D15">
        <w:rPr>
          <w:rFonts w:ascii="Times New Roman" w:hAnsi="Times New Roman" w:cs="Times New Roman"/>
          <w:sz w:val="24"/>
          <w:szCs w:val="24"/>
        </w:rPr>
        <w:sym w:font="Wingdings" w:char="F071"/>
      </w:r>
      <w:r w:rsidR="00FF6CC3" w:rsidRPr="007B7D15">
        <w:rPr>
          <w:rFonts w:ascii="Times New Roman" w:hAnsi="Times New Roman" w:cs="Times New Roman"/>
          <w:sz w:val="24"/>
          <w:szCs w:val="24"/>
        </w:rPr>
        <w:t xml:space="preserve"> друг</w:t>
      </w:r>
      <w:r w:rsidR="007B7D15">
        <w:rPr>
          <w:rFonts w:ascii="Times New Roman" w:hAnsi="Times New Roman" w:cs="Times New Roman"/>
          <w:sz w:val="24"/>
          <w:szCs w:val="24"/>
        </w:rPr>
        <w:t>ое ________________________</w:t>
      </w:r>
      <w:r w:rsidR="00FF6CC3" w:rsidRPr="007B7D15">
        <w:rPr>
          <w:rFonts w:ascii="Times New Roman" w:hAnsi="Times New Roman" w:cs="Times New Roman"/>
          <w:sz w:val="24"/>
          <w:szCs w:val="24"/>
        </w:rPr>
        <w:t>.</w:t>
      </w:r>
      <w:proofErr w:type="gramEnd"/>
    </w:p>
    <w:p w:rsidR="00834F08" w:rsidRPr="00511D69" w:rsidRDefault="00834F08" w:rsidP="00403569">
      <w:pPr>
        <w:pStyle w:val="a7"/>
        <w:spacing w:after="0" w:line="240" w:lineRule="auto"/>
        <w:ind w:left="709"/>
        <w:jc w:val="both"/>
        <w:rPr>
          <w:rFonts w:ascii="Times New Roman" w:hAnsi="Times New Roman" w:cs="Times New Roman"/>
          <w:b/>
          <w:sz w:val="24"/>
          <w:szCs w:val="24"/>
        </w:rPr>
      </w:pPr>
    </w:p>
    <w:p w:rsidR="008D7857" w:rsidRPr="007B7D15" w:rsidRDefault="00984333" w:rsidP="00984333">
      <w:pPr>
        <w:pStyle w:val="a7"/>
        <w:numPr>
          <w:ilvl w:val="0"/>
          <w:numId w:val="39"/>
        </w:numPr>
        <w:spacing w:after="0" w:line="240" w:lineRule="auto"/>
        <w:jc w:val="both"/>
        <w:rPr>
          <w:rFonts w:ascii="Times New Roman" w:hAnsi="Times New Roman" w:cs="Times New Roman"/>
          <w:sz w:val="24"/>
          <w:szCs w:val="24"/>
        </w:rPr>
      </w:pPr>
      <w:r w:rsidRPr="00511D69">
        <w:rPr>
          <w:rFonts w:ascii="Times New Roman" w:hAnsi="Times New Roman" w:cs="Times New Roman"/>
          <w:b/>
          <w:sz w:val="24"/>
          <w:szCs w:val="24"/>
        </w:rPr>
        <w:t>В качестве кого вы участвовали в данном мероприятии</w:t>
      </w:r>
      <w:r w:rsidR="00C43A30">
        <w:rPr>
          <w:rFonts w:ascii="Times New Roman" w:hAnsi="Times New Roman" w:cs="Times New Roman"/>
          <w:sz w:val="24"/>
          <w:szCs w:val="24"/>
        </w:rPr>
        <w:t>:</w:t>
      </w:r>
      <w:r w:rsidRPr="007B7D15">
        <w:rPr>
          <w:rFonts w:ascii="Times New Roman" w:hAnsi="Times New Roman" w:cs="Times New Roman"/>
          <w:sz w:val="24"/>
          <w:szCs w:val="24"/>
        </w:rPr>
        <w:t xml:space="preserve"> </w:t>
      </w:r>
    </w:p>
    <w:p w:rsidR="00984333" w:rsidRPr="007B7D15" w:rsidRDefault="00984333" w:rsidP="00984333">
      <w:pPr>
        <w:pStyle w:val="a7"/>
        <w:spacing w:after="0" w:line="240" w:lineRule="auto"/>
        <w:ind w:left="0" w:firstLine="709"/>
        <w:jc w:val="both"/>
        <w:rPr>
          <w:rFonts w:ascii="Times New Roman" w:hAnsi="Times New Roman" w:cs="Times New Roman"/>
          <w:sz w:val="24"/>
          <w:szCs w:val="24"/>
        </w:rPr>
      </w:pPr>
      <w:r w:rsidRPr="007B7D15">
        <w:rPr>
          <w:rFonts w:ascii="Times New Roman" w:hAnsi="Times New Roman" w:cs="Times New Roman"/>
          <w:sz w:val="24"/>
          <w:szCs w:val="24"/>
        </w:rPr>
        <w:sym w:font="Wingdings" w:char="F071"/>
      </w:r>
      <w:r w:rsidRPr="007B7D15">
        <w:rPr>
          <w:rFonts w:ascii="Times New Roman" w:hAnsi="Times New Roman" w:cs="Times New Roman"/>
          <w:sz w:val="24"/>
          <w:szCs w:val="24"/>
        </w:rPr>
        <w:t xml:space="preserve">   </w:t>
      </w:r>
      <w:r w:rsidR="00403569" w:rsidRPr="007B7D15">
        <w:rPr>
          <w:rFonts w:ascii="Times New Roman" w:hAnsi="Times New Roman" w:cs="Times New Roman"/>
          <w:sz w:val="24"/>
          <w:szCs w:val="24"/>
        </w:rPr>
        <w:t>участник;</w:t>
      </w:r>
      <w:r w:rsidRPr="007B7D15">
        <w:rPr>
          <w:rFonts w:ascii="Times New Roman" w:hAnsi="Times New Roman" w:cs="Times New Roman"/>
          <w:sz w:val="24"/>
          <w:szCs w:val="24"/>
        </w:rPr>
        <w:t xml:space="preserve">    </w:t>
      </w:r>
      <w:r w:rsidRPr="007B7D15">
        <w:rPr>
          <w:rFonts w:ascii="Times New Roman" w:hAnsi="Times New Roman" w:cs="Times New Roman"/>
          <w:sz w:val="24"/>
          <w:szCs w:val="24"/>
        </w:rPr>
        <w:sym w:font="Wingdings" w:char="F071"/>
      </w:r>
      <w:r w:rsidR="00403569" w:rsidRPr="007B7D15">
        <w:rPr>
          <w:rFonts w:ascii="Times New Roman" w:hAnsi="Times New Roman" w:cs="Times New Roman"/>
          <w:sz w:val="24"/>
          <w:szCs w:val="24"/>
        </w:rPr>
        <w:t xml:space="preserve"> ведущий</w:t>
      </w:r>
    </w:p>
    <w:p w:rsidR="00E5324C" w:rsidRPr="007B7D15" w:rsidRDefault="00E5324C" w:rsidP="00984333">
      <w:pPr>
        <w:pStyle w:val="a7"/>
        <w:spacing w:after="0" w:line="240" w:lineRule="auto"/>
        <w:ind w:left="0" w:firstLine="709"/>
        <w:jc w:val="both"/>
        <w:rPr>
          <w:rFonts w:ascii="Times New Roman" w:hAnsi="Times New Roman" w:cs="Times New Roman"/>
          <w:sz w:val="24"/>
          <w:szCs w:val="24"/>
        </w:rPr>
      </w:pPr>
    </w:p>
    <w:p w:rsidR="00E5324C" w:rsidRPr="00511D69" w:rsidRDefault="00E5324C" w:rsidP="00E5324C">
      <w:pPr>
        <w:pStyle w:val="a7"/>
        <w:numPr>
          <w:ilvl w:val="0"/>
          <w:numId w:val="39"/>
        </w:numPr>
        <w:spacing w:after="0" w:line="240" w:lineRule="auto"/>
        <w:jc w:val="both"/>
        <w:rPr>
          <w:rFonts w:ascii="Times New Roman" w:hAnsi="Times New Roman" w:cs="Times New Roman"/>
          <w:b/>
          <w:sz w:val="24"/>
          <w:szCs w:val="24"/>
        </w:rPr>
      </w:pPr>
      <w:r w:rsidRPr="00511D69">
        <w:rPr>
          <w:rFonts w:ascii="Times New Roman" w:hAnsi="Times New Roman" w:cs="Times New Roman"/>
          <w:b/>
          <w:sz w:val="24"/>
          <w:szCs w:val="24"/>
        </w:rPr>
        <w:t>Удовлетворены ли Вы организацией данного мероприятия:</w:t>
      </w:r>
    </w:p>
    <w:p w:rsidR="00E5324C" w:rsidRPr="007B7D15" w:rsidRDefault="00E5324C" w:rsidP="00E5324C">
      <w:pPr>
        <w:spacing w:after="0" w:line="240" w:lineRule="auto"/>
        <w:ind w:left="709"/>
        <w:jc w:val="both"/>
        <w:rPr>
          <w:rFonts w:ascii="Times New Roman" w:hAnsi="Times New Roman" w:cs="Times New Roman"/>
          <w:sz w:val="24"/>
          <w:szCs w:val="24"/>
        </w:rPr>
      </w:pPr>
      <w:r w:rsidRPr="007B7D15">
        <w:rPr>
          <w:rFonts w:ascii="Times New Roman" w:hAnsi="Times New Roman" w:cs="Times New Roman"/>
          <w:sz w:val="24"/>
          <w:szCs w:val="24"/>
        </w:rPr>
        <w:sym w:font="Wingdings" w:char="F071"/>
      </w:r>
      <w:r w:rsidRPr="007B7D15">
        <w:rPr>
          <w:rFonts w:ascii="Times New Roman" w:hAnsi="Times New Roman" w:cs="Times New Roman"/>
          <w:sz w:val="24"/>
          <w:szCs w:val="24"/>
        </w:rPr>
        <w:t xml:space="preserve"> полностью удовлетворен; </w:t>
      </w:r>
      <w:r w:rsidRPr="007B7D15">
        <w:rPr>
          <w:rFonts w:ascii="Times New Roman" w:hAnsi="Times New Roman" w:cs="Times New Roman"/>
          <w:sz w:val="24"/>
          <w:szCs w:val="24"/>
        </w:rPr>
        <w:sym w:font="Wingdings" w:char="F071"/>
      </w:r>
      <w:r w:rsidRPr="007B7D15">
        <w:rPr>
          <w:rFonts w:ascii="Times New Roman" w:hAnsi="Times New Roman" w:cs="Times New Roman"/>
          <w:sz w:val="24"/>
          <w:szCs w:val="24"/>
        </w:rPr>
        <w:t xml:space="preserve"> частично удовлетворен; </w:t>
      </w:r>
      <w:r w:rsidRPr="007B7D15">
        <w:rPr>
          <w:rFonts w:ascii="Times New Roman" w:hAnsi="Times New Roman" w:cs="Times New Roman"/>
          <w:sz w:val="24"/>
          <w:szCs w:val="24"/>
        </w:rPr>
        <w:sym w:font="Wingdings" w:char="F071"/>
      </w:r>
      <w:r w:rsidRPr="007B7D15">
        <w:rPr>
          <w:rFonts w:ascii="Times New Roman" w:hAnsi="Times New Roman" w:cs="Times New Roman"/>
          <w:sz w:val="24"/>
          <w:szCs w:val="24"/>
        </w:rPr>
        <w:t xml:space="preserve"> не удовлетворен. Ваши пожел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A30">
        <w:rPr>
          <w:rFonts w:ascii="Times New Roman" w:hAnsi="Times New Roman" w:cs="Times New Roman"/>
          <w:sz w:val="24"/>
          <w:szCs w:val="24"/>
        </w:rPr>
        <w:t>___________________</w:t>
      </w:r>
    </w:p>
    <w:p w:rsidR="00E5324C" w:rsidRPr="00511D69" w:rsidRDefault="00E5324C" w:rsidP="00E5324C">
      <w:pPr>
        <w:spacing w:after="0" w:line="240" w:lineRule="auto"/>
        <w:ind w:left="709"/>
        <w:jc w:val="both"/>
        <w:rPr>
          <w:rFonts w:ascii="Times New Roman" w:hAnsi="Times New Roman" w:cs="Times New Roman"/>
          <w:b/>
          <w:sz w:val="24"/>
          <w:szCs w:val="24"/>
        </w:rPr>
      </w:pPr>
    </w:p>
    <w:p w:rsidR="00E5324C" w:rsidRPr="00511D69" w:rsidRDefault="00E5324C" w:rsidP="00E5324C">
      <w:pPr>
        <w:pStyle w:val="a7"/>
        <w:numPr>
          <w:ilvl w:val="0"/>
          <w:numId w:val="39"/>
        </w:numPr>
        <w:spacing w:after="0" w:line="240" w:lineRule="auto"/>
        <w:jc w:val="both"/>
        <w:rPr>
          <w:rFonts w:ascii="Times New Roman" w:hAnsi="Times New Roman" w:cs="Times New Roman"/>
          <w:b/>
          <w:sz w:val="24"/>
          <w:szCs w:val="24"/>
        </w:rPr>
      </w:pPr>
      <w:r w:rsidRPr="00511D69">
        <w:rPr>
          <w:rFonts w:ascii="Times New Roman" w:hAnsi="Times New Roman" w:cs="Times New Roman"/>
          <w:b/>
          <w:sz w:val="24"/>
          <w:szCs w:val="24"/>
        </w:rPr>
        <w:t>Удовлетворены ли Вы программой и содержанием данного мероприятия:</w:t>
      </w:r>
    </w:p>
    <w:p w:rsidR="00E5324C" w:rsidRPr="007B7D15" w:rsidRDefault="00E5324C" w:rsidP="00E5324C">
      <w:pPr>
        <w:spacing w:after="0" w:line="240" w:lineRule="auto"/>
        <w:ind w:left="709"/>
        <w:jc w:val="both"/>
        <w:rPr>
          <w:rFonts w:ascii="Times New Roman" w:hAnsi="Times New Roman" w:cs="Times New Roman"/>
          <w:sz w:val="24"/>
          <w:szCs w:val="24"/>
        </w:rPr>
      </w:pPr>
      <w:r w:rsidRPr="007B7D15">
        <w:rPr>
          <w:rFonts w:ascii="Times New Roman" w:hAnsi="Times New Roman" w:cs="Times New Roman"/>
          <w:sz w:val="24"/>
          <w:szCs w:val="24"/>
        </w:rPr>
        <w:sym w:font="Wingdings" w:char="F071"/>
      </w:r>
      <w:r w:rsidRPr="007B7D15">
        <w:rPr>
          <w:rFonts w:ascii="Times New Roman" w:hAnsi="Times New Roman" w:cs="Times New Roman"/>
          <w:sz w:val="24"/>
          <w:szCs w:val="24"/>
        </w:rPr>
        <w:t xml:space="preserve"> полностью удовлетворен; </w:t>
      </w:r>
      <w:r w:rsidRPr="007B7D15">
        <w:rPr>
          <w:rFonts w:ascii="Times New Roman" w:hAnsi="Times New Roman" w:cs="Times New Roman"/>
          <w:sz w:val="24"/>
          <w:szCs w:val="24"/>
        </w:rPr>
        <w:sym w:font="Wingdings" w:char="F071"/>
      </w:r>
      <w:r w:rsidRPr="007B7D15">
        <w:rPr>
          <w:rFonts w:ascii="Times New Roman" w:hAnsi="Times New Roman" w:cs="Times New Roman"/>
          <w:sz w:val="24"/>
          <w:szCs w:val="24"/>
        </w:rPr>
        <w:t xml:space="preserve"> частично удовлетворен; </w:t>
      </w:r>
      <w:r w:rsidRPr="007B7D15">
        <w:rPr>
          <w:rFonts w:ascii="Times New Roman" w:hAnsi="Times New Roman" w:cs="Times New Roman"/>
          <w:sz w:val="24"/>
          <w:szCs w:val="24"/>
        </w:rPr>
        <w:sym w:font="Wingdings" w:char="F071"/>
      </w:r>
      <w:r w:rsidRPr="007B7D15">
        <w:rPr>
          <w:rFonts w:ascii="Times New Roman" w:hAnsi="Times New Roman" w:cs="Times New Roman"/>
          <w:sz w:val="24"/>
          <w:szCs w:val="24"/>
        </w:rPr>
        <w:t xml:space="preserve"> не удовлетворен. Ваши пожел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A30">
        <w:rPr>
          <w:rFonts w:ascii="Times New Roman" w:hAnsi="Times New Roman" w:cs="Times New Roman"/>
          <w:sz w:val="24"/>
          <w:szCs w:val="24"/>
        </w:rPr>
        <w:t>__________________</w:t>
      </w:r>
      <w:r w:rsidR="0062712C" w:rsidRPr="007B7D15">
        <w:rPr>
          <w:rFonts w:ascii="Times New Roman" w:hAnsi="Times New Roman" w:cs="Times New Roman"/>
          <w:sz w:val="24"/>
          <w:szCs w:val="24"/>
        </w:rPr>
        <w:t>.</w:t>
      </w:r>
    </w:p>
    <w:p w:rsidR="00E5324C" w:rsidRPr="00785A12" w:rsidRDefault="00785A12" w:rsidP="00785A12">
      <w:pPr>
        <w:spacing w:after="0" w:line="240" w:lineRule="auto"/>
        <w:ind w:left="709"/>
        <w:jc w:val="right"/>
        <w:rPr>
          <w:rFonts w:ascii="Times New Roman" w:hAnsi="Times New Roman" w:cs="Times New Roman"/>
          <w:b/>
          <w:sz w:val="24"/>
          <w:szCs w:val="24"/>
        </w:rPr>
      </w:pPr>
      <w:r w:rsidRPr="00785A12">
        <w:rPr>
          <w:rFonts w:ascii="Times New Roman" w:hAnsi="Times New Roman" w:cs="Times New Roman"/>
          <w:b/>
          <w:sz w:val="24"/>
          <w:szCs w:val="24"/>
        </w:rPr>
        <w:t>Спасибо</w:t>
      </w:r>
    </w:p>
    <w:sectPr w:rsidR="00E5324C" w:rsidRPr="00785A12" w:rsidSect="00486066">
      <w:pgSz w:w="11899" w:h="16838"/>
      <w:pgMar w:top="567"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BA" w:rsidRDefault="00B731BA" w:rsidP="004547E1">
      <w:pPr>
        <w:spacing w:after="0" w:line="240" w:lineRule="auto"/>
      </w:pPr>
      <w:r>
        <w:separator/>
      </w:r>
    </w:p>
  </w:endnote>
  <w:endnote w:type="continuationSeparator" w:id="0">
    <w:p w:rsidR="00B731BA" w:rsidRDefault="00B731BA" w:rsidP="0045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BA" w:rsidRDefault="00662AB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62ABA" w:rsidRDefault="00662AB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BA" w:rsidRDefault="00662AB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56330">
      <w:rPr>
        <w:rStyle w:val="ac"/>
        <w:noProof/>
      </w:rPr>
      <w:t>56</w:t>
    </w:r>
    <w:r>
      <w:rPr>
        <w:rStyle w:val="ac"/>
      </w:rPr>
      <w:fldChar w:fldCharType="end"/>
    </w:r>
  </w:p>
  <w:p w:rsidR="00662ABA" w:rsidRDefault="00662ABA">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BA" w:rsidRDefault="00B731BA" w:rsidP="004547E1">
      <w:pPr>
        <w:spacing w:after="0" w:line="240" w:lineRule="auto"/>
      </w:pPr>
      <w:r>
        <w:separator/>
      </w:r>
    </w:p>
  </w:footnote>
  <w:footnote w:type="continuationSeparator" w:id="0">
    <w:p w:rsidR="00B731BA" w:rsidRDefault="00B731BA" w:rsidP="004547E1">
      <w:pPr>
        <w:spacing w:after="0" w:line="240" w:lineRule="auto"/>
      </w:pPr>
      <w:r>
        <w:continuationSeparator/>
      </w:r>
    </w:p>
  </w:footnote>
  <w:footnote w:id="1">
    <w:p w:rsidR="00662ABA" w:rsidRDefault="00662ABA" w:rsidP="00631BA7">
      <w:pPr>
        <w:pStyle w:val="a4"/>
      </w:pPr>
      <w:r>
        <w:rPr>
          <w:rStyle w:val="a6"/>
        </w:rPr>
        <w:footnoteRef/>
      </w:r>
      <w:r>
        <w:t xml:space="preserve"> Перечень работ в примечании</w:t>
      </w:r>
    </w:p>
  </w:footnote>
  <w:footnote w:id="2">
    <w:p w:rsidR="00662ABA" w:rsidRDefault="00662ABA">
      <w:pPr>
        <w:pStyle w:val="a4"/>
      </w:pPr>
      <w:r>
        <w:rPr>
          <w:rStyle w:val="a6"/>
        </w:rPr>
        <w:footnoteRef/>
      </w:r>
      <w:r>
        <w:t xml:space="preserve"> Перечень работ в примечании</w:t>
      </w:r>
    </w:p>
  </w:footnote>
  <w:footnote w:id="3">
    <w:p w:rsidR="00662ABA" w:rsidRDefault="00662ABA" w:rsidP="008B2C98">
      <w:pPr>
        <w:pStyle w:val="a4"/>
      </w:pPr>
      <w:r>
        <w:rPr>
          <w:rStyle w:val="a6"/>
        </w:rPr>
        <w:footnoteRef/>
      </w:r>
      <w:r>
        <w:t xml:space="preserve"> </w:t>
      </w:r>
      <w:r w:rsidRPr="004547E1">
        <w:t>Для всех шкал порядка</w:t>
      </w:r>
      <w:r>
        <w:t xml:space="preserve"> (если нет специальной сноски)</w:t>
      </w:r>
      <w:r w:rsidRPr="004547E1">
        <w:t xml:space="preserve"> в настоящем документе установлена едина</w:t>
      </w:r>
      <w:r>
        <w:t>я</w:t>
      </w:r>
      <w:r w:rsidRPr="004547E1">
        <w:t xml:space="preserve"> градация: 3- полное соответствие, 2 – частичное соответствие, 1 – полное несоответствие</w:t>
      </w:r>
    </w:p>
  </w:footnote>
  <w:footnote w:id="4">
    <w:p w:rsidR="00662ABA" w:rsidRDefault="00662ABA" w:rsidP="00EE4BDA">
      <w:pPr>
        <w:pStyle w:val="a4"/>
      </w:pPr>
      <w:r>
        <w:rPr>
          <w:rStyle w:val="a6"/>
        </w:rPr>
        <w:footnoteRef/>
      </w:r>
      <w:r>
        <w:t xml:space="preserve"> Как проводятся расчёты по шкале наименований см. в  раздел 1</w:t>
      </w:r>
    </w:p>
  </w:footnote>
  <w:footnote w:id="5">
    <w:p w:rsidR="00662ABA" w:rsidRDefault="00662ABA" w:rsidP="007E2EA3">
      <w:pPr>
        <w:pStyle w:val="a4"/>
        <w:jc w:val="both"/>
      </w:pPr>
      <w:r>
        <w:rPr>
          <w:rStyle w:val="a6"/>
        </w:rPr>
        <w:footnoteRef/>
      </w:r>
      <w:r>
        <w:t xml:space="preserve"> Выписка из Типового положения </w:t>
      </w:r>
      <w:r w:rsidRPr="009C2319">
        <w:t xml:space="preserve">о специальном (коррекционном) образовательном учреждении для обучающихся, воспитанников с отклонением в развитии. </w:t>
      </w:r>
      <w:r>
        <w:t>«</w:t>
      </w:r>
      <w:r w:rsidRPr="009C2319">
        <w:t>Содержание образования в коррекционном учреждении определяется образовательной программой (образовательными программами), разрабатываемой исходя из особенностей психофизического развития и индивидуальных возможностей воспитанников, принимаемой и реализуемой коррекционным учреждением самостоятельно</w:t>
      </w:r>
      <w:r>
        <w:t>»</w:t>
      </w:r>
      <w:r w:rsidRPr="009C2319">
        <w:t>.</w:t>
      </w:r>
    </w:p>
  </w:footnote>
  <w:footnote w:id="6">
    <w:p w:rsidR="00662ABA" w:rsidRDefault="00662ABA" w:rsidP="00112D75">
      <w:pPr>
        <w:pStyle w:val="a4"/>
      </w:pPr>
      <w:r>
        <w:rPr>
          <w:rStyle w:val="a6"/>
        </w:rPr>
        <w:footnoteRef/>
      </w:r>
      <w:r>
        <w:t xml:space="preserve"> Тип учреждения: </w:t>
      </w:r>
      <w:r w:rsidRPr="00FE5F1C">
        <w:t xml:space="preserve">образовательное учреждение для детей, нуждающихся в психолого-педагогической и </w:t>
      </w:r>
      <w:proofErr w:type="gramStart"/>
      <w:r w:rsidRPr="00FE5F1C">
        <w:t>медико-социальной</w:t>
      </w:r>
      <w:proofErr w:type="gramEnd"/>
      <w:r w:rsidRPr="00FE5F1C">
        <w:t xml:space="preserve"> помощи</w:t>
      </w:r>
      <w:r>
        <w:t xml:space="preserve">; вид: </w:t>
      </w:r>
      <w:r w:rsidRPr="00FE5F1C">
        <w:t>Центр психолого-педагогической реабилитации и коррекции.</w:t>
      </w:r>
    </w:p>
  </w:footnote>
  <w:footnote w:id="7">
    <w:p w:rsidR="00662ABA" w:rsidRDefault="00662ABA" w:rsidP="00526B47">
      <w:pPr>
        <w:pStyle w:val="a4"/>
      </w:pPr>
      <w:r>
        <w:rPr>
          <w:rStyle w:val="a6"/>
        </w:rPr>
        <w:footnoteRef/>
      </w:r>
      <w:r>
        <w:t xml:space="preserve"> Каким требованиям мы подчиняемся??</w:t>
      </w:r>
    </w:p>
  </w:footnote>
  <w:footnote w:id="8">
    <w:p w:rsidR="00662ABA" w:rsidRDefault="00662ABA" w:rsidP="00DE3CA1">
      <w:pPr>
        <w:pStyle w:val="a4"/>
      </w:pPr>
      <w:r>
        <w:rPr>
          <w:rStyle w:val="a6"/>
        </w:rPr>
        <w:footnoteRef/>
      </w:r>
      <w:r>
        <w:t xml:space="preserve"> См. Приложение 1</w:t>
      </w:r>
    </w:p>
  </w:footnote>
  <w:footnote w:id="9">
    <w:p w:rsidR="00662ABA" w:rsidRDefault="00662ABA" w:rsidP="004F59DB">
      <w:pPr>
        <w:pStyle w:val="a4"/>
      </w:pPr>
      <w:r>
        <w:rPr>
          <w:rStyle w:val="a6"/>
        </w:rPr>
        <w:footnoteRef/>
      </w:r>
      <w:r>
        <w:t xml:space="preserve"> См. анкета в приложении № 4</w:t>
      </w:r>
    </w:p>
  </w:footnote>
  <w:footnote w:id="10">
    <w:p w:rsidR="00662ABA" w:rsidRPr="00EB7DEB" w:rsidRDefault="00662ABA" w:rsidP="00A22392">
      <w:pPr>
        <w:pStyle w:val="a4"/>
        <w:rPr>
          <w:b/>
        </w:rPr>
      </w:pPr>
      <w:r>
        <w:rPr>
          <w:rStyle w:val="a6"/>
        </w:rPr>
        <w:footnoteRef/>
      </w:r>
      <w:r>
        <w:t xml:space="preserve"> </w:t>
      </w:r>
      <w:proofErr w:type="gramStart"/>
      <w:r>
        <w:t xml:space="preserve">Под адресатами здесь подразумеваются: </w:t>
      </w:r>
      <w:r w:rsidRPr="00FE4C73">
        <w:rPr>
          <w:b/>
        </w:rPr>
        <w:t>дети</w:t>
      </w:r>
      <w:r>
        <w:t xml:space="preserve"> (возрастные группы: от 1,5 до 4 ранний возраст, от 5 до 7 дошкольный возраст, от 7 до 10 – младший школьный возраст, от 11 до 13 – ранний подростковый возраст, от 14 до 16 – подростковый возраст, от 17 до 18 – ранний юношеский возраст), </w:t>
      </w:r>
      <w:r w:rsidRPr="00FE4C73">
        <w:rPr>
          <w:b/>
        </w:rPr>
        <w:t>родители (законные представители</w:t>
      </w:r>
      <w:r>
        <w:t xml:space="preserve">), </w:t>
      </w:r>
      <w:r w:rsidRPr="00FE4C73">
        <w:rPr>
          <w:b/>
        </w:rPr>
        <w:t>педагоги</w:t>
      </w:r>
      <w:r>
        <w:t xml:space="preserve"> (педагоги-психологи, учителя - логопеды, учителя-дефектологи, учителя КРО, социальные работники), </w:t>
      </w:r>
      <w:r w:rsidRPr="00B92D7A">
        <w:rPr>
          <w:b/>
        </w:rPr>
        <w:t>работники администрации</w:t>
      </w:r>
      <w:proofErr w:type="gramEnd"/>
      <w:r w:rsidRPr="00B92D7A">
        <w:rPr>
          <w:b/>
        </w:rPr>
        <w:t xml:space="preserve"> учреждений</w:t>
      </w:r>
      <w:r>
        <w:t xml:space="preserve">; </w:t>
      </w:r>
      <w:r w:rsidRPr="00EB7DEB">
        <w:rPr>
          <w:b/>
        </w:rPr>
        <w:t>замещающие родители; кандидаты в замещающие родители</w:t>
      </w:r>
    </w:p>
  </w:footnote>
  <w:footnote w:id="11">
    <w:p w:rsidR="00662ABA" w:rsidRDefault="00662ABA" w:rsidP="00F9162F">
      <w:pPr>
        <w:pStyle w:val="a4"/>
      </w:pPr>
      <w:r>
        <w:rPr>
          <w:rStyle w:val="a6"/>
        </w:rPr>
        <w:footnoteRef/>
      </w:r>
      <w:r>
        <w:t xml:space="preserve"> Рассчитывается от общего числа программ и услуг</w:t>
      </w:r>
    </w:p>
  </w:footnote>
  <w:footnote w:id="12">
    <w:p w:rsidR="00662ABA" w:rsidRDefault="00662ABA" w:rsidP="0049720A">
      <w:pPr>
        <w:pStyle w:val="a4"/>
      </w:pPr>
      <w:r>
        <w:rPr>
          <w:rStyle w:val="a6"/>
        </w:rPr>
        <w:footnoteRef/>
      </w:r>
      <w:r>
        <w:t xml:space="preserve"> См. приложение № 5</w:t>
      </w:r>
    </w:p>
  </w:footnote>
  <w:footnote w:id="13">
    <w:p w:rsidR="00662ABA" w:rsidRDefault="00662ABA" w:rsidP="00E40BD4">
      <w:pPr>
        <w:pStyle w:val="a4"/>
        <w:jc w:val="both"/>
      </w:pPr>
      <w:r>
        <w:rPr>
          <w:rStyle w:val="a6"/>
        </w:rPr>
        <w:footnoteRef/>
      </w:r>
      <w:r>
        <w:t xml:space="preserve"> Под адресатами здесь подразумеваются: </w:t>
      </w:r>
      <w:r w:rsidRPr="00302D23">
        <w:rPr>
          <w:b/>
        </w:rPr>
        <w:t>дети</w:t>
      </w:r>
      <w:r w:rsidRPr="00302D23">
        <w:t xml:space="preserve"> (возрастные группы: от 1,5 до 4 ранний возраст, от 5 до 7 дошкольный возраст, от 7 </w:t>
      </w:r>
      <w:proofErr w:type="gramStart"/>
      <w:r w:rsidRPr="00302D23">
        <w:t>до</w:t>
      </w:r>
      <w:proofErr w:type="gramEnd"/>
      <w:r w:rsidRPr="00302D23">
        <w:t xml:space="preserve"> 10 – младший школьный возраст, от 11 до 13 – ранний подростковый возраст, от 14 до 16 – подростковый возраст, от 17 до 18 – ранний юношеский возраст), </w:t>
      </w:r>
      <w:r w:rsidRPr="00302D23">
        <w:rPr>
          <w:b/>
        </w:rPr>
        <w:t>родители (законные представители</w:t>
      </w:r>
      <w:r w:rsidRPr="00302D23">
        <w:t>)</w:t>
      </w:r>
      <w:r>
        <w:t>.</w:t>
      </w:r>
    </w:p>
  </w:footnote>
  <w:footnote w:id="14">
    <w:p w:rsidR="00662ABA" w:rsidRDefault="00662ABA" w:rsidP="006A0713">
      <w:pPr>
        <w:pStyle w:val="a4"/>
        <w:jc w:val="both"/>
      </w:pPr>
      <w:r>
        <w:rPr>
          <w:rStyle w:val="a6"/>
        </w:rPr>
        <w:footnoteRef/>
      </w:r>
      <w:r>
        <w:t xml:space="preserve"> Под адресатами здесь подразумеваются: </w:t>
      </w:r>
      <w:r w:rsidRPr="00302D23">
        <w:rPr>
          <w:b/>
        </w:rPr>
        <w:t>дети</w:t>
      </w:r>
      <w:r w:rsidRPr="00302D23">
        <w:t xml:space="preserve"> (возрастные группы: от 1,5 до 4 ранний возраст, от 5 до 7 дошкольный возраст, от 7 </w:t>
      </w:r>
      <w:proofErr w:type="gramStart"/>
      <w:r w:rsidRPr="00302D23">
        <w:t>до</w:t>
      </w:r>
      <w:proofErr w:type="gramEnd"/>
      <w:r w:rsidRPr="00302D23">
        <w:t xml:space="preserve"> 10 – младший школьный возраст, от 11 до 13 – ранний подростковый возраст, от 14 до 16 – подростковый возраст, от 17 до 18 – ранний юношеский возраст), </w:t>
      </w:r>
      <w:r w:rsidRPr="00302D23">
        <w:rPr>
          <w:b/>
        </w:rPr>
        <w:t>родители (законные представители</w:t>
      </w:r>
      <w:r w:rsidRPr="00302D23">
        <w:t>)</w:t>
      </w:r>
      <w:r>
        <w:t>.</w:t>
      </w:r>
    </w:p>
  </w:footnote>
  <w:footnote w:id="15">
    <w:p w:rsidR="00662ABA" w:rsidRPr="0015636F" w:rsidRDefault="00662ABA" w:rsidP="009C0481">
      <w:pPr>
        <w:pStyle w:val="a4"/>
      </w:pPr>
      <w:r w:rsidRPr="0015636F">
        <w:rPr>
          <w:rStyle w:val="a6"/>
        </w:rPr>
        <w:footnoteRef/>
      </w:r>
      <w:r w:rsidRPr="0015636F">
        <w:t xml:space="preserve"> См. Приложение №  3 «Причины обращения граждан»</w:t>
      </w:r>
    </w:p>
  </w:footnote>
  <w:footnote w:id="16">
    <w:p w:rsidR="00662ABA" w:rsidRDefault="00662ABA" w:rsidP="00043389">
      <w:pPr>
        <w:pStyle w:val="a4"/>
      </w:pPr>
      <w:r w:rsidRPr="0015636F">
        <w:rPr>
          <w:rStyle w:val="a6"/>
        </w:rPr>
        <w:footnoteRef/>
      </w:r>
      <w:r w:rsidRPr="0015636F">
        <w:t xml:space="preserve"> См. Приложение №  3 «Причины обращения граждан»</w:t>
      </w:r>
    </w:p>
  </w:footnote>
  <w:footnote w:id="17">
    <w:p w:rsidR="00662ABA" w:rsidRDefault="00662ABA" w:rsidP="00DA7AB2">
      <w:pPr>
        <w:pStyle w:val="a4"/>
      </w:pPr>
      <w:r>
        <w:rPr>
          <w:rStyle w:val="a6"/>
        </w:rPr>
        <w:footnoteRef/>
      </w:r>
      <w:r>
        <w:t xml:space="preserve"> По должностям</w:t>
      </w:r>
    </w:p>
  </w:footnote>
  <w:footnote w:id="18">
    <w:p w:rsidR="00662ABA" w:rsidRDefault="00662ABA" w:rsidP="008226D2">
      <w:pPr>
        <w:pStyle w:val="a4"/>
      </w:pPr>
      <w:r>
        <w:rPr>
          <w:rStyle w:val="a6"/>
        </w:rPr>
        <w:footnoteRef/>
      </w:r>
      <w:r>
        <w:t xml:space="preserve"> Имеется в виду </w:t>
      </w:r>
      <w:r w:rsidRPr="00A05E70">
        <w:t>административно-управленческ</w:t>
      </w:r>
      <w:r>
        <w:t>ий</w:t>
      </w:r>
      <w:r w:rsidRPr="00A05E70">
        <w:t>, педагогическ</w:t>
      </w:r>
      <w:r>
        <w:t>ий</w:t>
      </w:r>
      <w:r w:rsidRPr="00A05E70">
        <w:t>, и обслуживающ</w:t>
      </w:r>
      <w:r>
        <w:t>ий персонал</w:t>
      </w:r>
    </w:p>
  </w:footnote>
  <w:footnote w:id="19">
    <w:p w:rsidR="00662ABA" w:rsidRDefault="00662ABA" w:rsidP="008226D2">
      <w:pPr>
        <w:pStyle w:val="a4"/>
      </w:pPr>
      <w:r>
        <w:rPr>
          <w:rStyle w:val="a6"/>
        </w:rPr>
        <w:footnoteRef/>
      </w:r>
      <w:r>
        <w:t xml:space="preserve"> Возрастные интервалы взять в «сверке кадров»</w:t>
      </w:r>
    </w:p>
  </w:footnote>
  <w:footnote w:id="20">
    <w:p w:rsidR="00662ABA" w:rsidRDefault="00662ABA" w:rsidP="00FE3FA8">
      <w:pPr>
        <w:pStyle w:val="a4"/>
      </w:pPr>
      <w:r>
        <w:rPr>
          <w:rStyle w:val="a6"/>
        </w:rPr>
        <w:footnoteRef/>
      </w:r>
      <w:r>
        <w:t xml:space="preserve"> Высшее, средне специальное, среднее</w:t>
      </w:r>
    </w:p>
  </w:footnote>
  <w:footnote w:id="21">
    <w:p w:rsidR="00662ABA" w:rsidRDefault="00662ABA" w:rsidP="002B58E0">
      <w:pPr>
        <w:pStyle w:val="a4"/>
      </w:pPr>
      <w:r>
        <w:rPr>
          <w:rStyle w:val="a6"/>
        </w:rPr>
        <w:footnoteRef/>
      </w:r>
      <w:r>
        <w:t xml:space="preserve"> Градация стажей – в «сверке кадров»</w:t>
      </w:r>
    </w:p>
  </w:footnote>
  <w:footnote w:id="22">
    <w:p w:rsidR="00662ABA" w:rsidRPr="004E5BB9" w:rsidRDefault="00662ABA" w:rsidP="00A04D83">
      <w:pPr>
        <w:pStyle w:val="a4"/>
        <w:jc w:val="both"/>
        <w:rPr>
          <w:rFonts w:ascii="Times New Roman" w:hAnsi="Times New Roman" w:cs="Times New Roman"/>
        </w:rPr>
      </w:pPr>
      <w:r w:rsidRPr="004E5BB9">
        <w:rPr>
          <w:rStyle w:val="a6"/>
          <w:rFonts w:ascii="Times New Roman" w:hAnsi="Times New Roman" w:cs="Times New Roman"/>
        </w:rPr>
        <w:footnoteRef/>
      </w:r>
      <w:r w:rsidRPr="004E5BB9">
        <w:rPr>
          <w:rFonts w:ascii="Times New Roman" w:hAnsi="Times New Roman" w:cs="Times New Roman"/>
        </w:rPr>
        <w:t xml:space="preserve"> </w:t>
      </w:r>
      <w:proofErr w:type="gramStart"/>
      <w:r w:rsidRPr="004E5BB9">
        <w:rPr>
          <w:rFonts w:ascii="Times New Roman" w:hAnsi="Times New Roman" w:cs="Times New Roman"/>
        </w:rPr>
        <w:t>Имеются в виду</w:t>
      </w:r>
      <w:r>
        <w:rPr>
          <w:rFonts w:ascii="Times New Roman" w:hAnsi="Times New Roman" w:cs="Times New Roman"/>
        </w:rPr>
        <w:t xml:space="preserve"> не только педагогические, но и другие работники ОУ вплоть до обслуживающего персонала – например, рабочий по комплексному обслуживанию зданий и ремонту зданий, фактически привлекаемый к выполнению электротехнических работ, но не прошедший специального обучения и не имеющий </w:t>
      </w:r>
      <w:r w:rsidRPr="00711AB7">
        <w:rPr>
          <w:rFonts w:ascii="Times New Roman" w:hAnsi="Times New Roman" w:cs="Times New Roman"/>
          <w:i/>
        </w:rPr>
        <w:t>допуска</w:t>
      </w:r>
      <w:r>
        <w:rPr>
          <w:rFonts w:ascii="Times New Roman" w:hAnsi="Times New Roman" w:cs="Times New Roman"/>
        </w:rPr>
        <w:t xml:space="preserve">, требует направления на соответствующее обучение (повышение квалификации и т.п.) в </w:t>
      </w:r>
      <w:proofErr w:type="spellStart"/>
      <w:r>
        <w:rPr>
          <w:rFonts w:ascii="Times New Roman" w:hAnsi="Times New Roman" w:cs="Times New Roman"/>
        </w:rPr>
        <w:t>неменьшей</w:t>
      </w:r>
      <w:proofErr w:type="spellEnd"/>
      <w:r>
        <w:rPr>
          <w:rFonts w:ascii="Times New Roman" w:hAnsi="Times New Roman" w:cs="Times New Roman"/>
        </w:rPr>
        <w:t xml:space="preserve"> степени, чем  любой иной работник ОУ.</w:t>
      </w:r>
      <w:proofErr w:type="gramEnd"/>
    </w:p>
  </w:footnote>
  <w:footnote w:id="23">
    <w:p w:rsidR="00662ABA" w:rsidRDefault="00662ABA" w:rsidP="00E72BF1">
      <w:pPr>
        <w:pStyle w:val="a4"/>
      </w:pPr>
      <w:r>
        <w:rPr>
          <w:rStyle w:val="a6"/>
        </w:rPr>
        <w:footnoteRef/>
      </w:r>
      <w:r>
        <w:t xml:space="preserve"> </w:t>
      </w:r>
      <w:proofErr w:type="gramStart"/>
      <w:r>
        <w:t>Имеется ввиду</w:t>
      </w:r>
      <w:proofErr w:type="gramEnd"/>
      <w:r>
        <w:t xml:space="preserve"> характеристики потребителей услуг по группам, указанным в </w:t>
      </w:r>
      <w:proofErr w:type="spellStart"/>
      <w:r>
        <w:t>госзадании</w:t>
      </w:r>
      <w:proofErr w:type="spellEnd"/>
      <w:r>
        <w:t xml:space="preserve"> на текущий год</w:t>
      </w:r>
    </w:p>
  </w:footnote>
  <w:footnote w:id="24">
    <w:p w:rsidR="00662ABA" w:rsidRDefault="00662ABA" w:rsidP="00E72BF1">
      <w:pPr>
        <w:pStyle w:val="a4"/>
      </w:pPr>
      <w:r>
        <w:rPr>
          <w:rStyle w:val="a6"/>
        </w:rPr>
        <w:footnoteRef/>
      </w:r>
      <w:r>
        <w:t xml:space="preserve"> К каждой категории специалистов отдельный подсчет</w:t>
      </w:r>
    </w:p>
  </w:footnote>
  <w:footnote w:id="25">
    <w:p w:rsidR="00662ABA" w:rsidRDefault="00662ABA" w:rsidP="00AD7F9F">
      <w:pPr>
        <w:pStyle w:val="a4"/>
      </w:pPr>
      <w:r>
        <w:rPr>
          <w:rStyle w:val="a6"/>
        </w:rPr>
        <w:footnoteRef/>
      </w:r>
      <w:r>
        <w:t xml:space="preserve"> Под комплексным сопровождением понимается работа с 2-мя и более специалистами разного профиля</w:t>
      </w:r>
    </w:p>
  </w:footnote>
  <w:footnote w:id="26">
    <w:p w:rsidR="00662ABA" w:rsidRDefault="00662ABA" w:rsidP="00483BB7">
      <w:pPr>
        <w:pStyle w:val="a4"/>
      </w:pPr>
      <w:r>
        <w:rPr>
          <w:rStyle w:val="a6"/>
        </w:rPr>
        <w:footnoteRef/>
      </w:r>
      <w:r>
        <w:t xml:space="preserve"> От общего числа семей из контингента Центра</w:t>
      </w:r>
    </w:p>
  </w:footnote>
  <w:footnote w:id="27">
    <w:p w:rsidR="00662ABA" w:rsidRDefault="00662ABA" w:rsidP="00D661ED">
      <w:pPr>
        <w:pStyle w:val="a4"/>
      </w:pPr>
      <w:r>
        <w:rPr>
          <w:rStyle w:val="a6"/>
        </w:rPr>
        <w:footnoteRef/>
      </w:r>
      <w:r>
        <w:t xml:space="preserve"> Рассчитывается: доля фактически реализованных пунктов плана </w:t>
      </w:r>
      <w:proofErr w:type="gramStart"/>
      <w:r>
        <w:t>от</w:t>
      </w:r>
      <w:proofErr w:type="gramEnd"/>
      <w:r>
        <w:t xml:space="preserve"> запланированных</w:t>
      </w:r>
    </w:p>
  </w:footnote>
  <w:footnote w:id="28">
    <w:p w:rsidR="00662ABA" w:rsidRDefault="00662ABA" w:rsidP="0025383E">
      <w:pPr>
        <w:pStyle w:val="a4"/>
      </w:pPr>
      <w:r>
        <w:rPr>
          <w:rStyle w:val="a6"/>
        </w:rPr>
        <w:footnoteRef/>
      </w:r>
      <w:r>
        <w:t xml:space="preserve"> В данном случае используется показатели «есть» и «нет»</w:t>
      </w:r>
    </w:p>
  </w:footnote>
  <w:footnote w:id="29">
    <w:p w:rsidR="00662ABA" w:rsidRDefault="00662ABA" w:rsidP="00491D46">
      <w:pPr>
        <w:pStyle w:val="a4"/>
      </w:pPr>
      <w:r>
        <w:rPr>
          <w:rStyle w:val="a6"/>
        </w:rPr>
        <w:footnoteRef/>
      </w:r>
      <w:r>
        <w:t xml:space="preserve"> Рассчитывается: доля фактически проведенных мероприятий от числа запланированных</w:t>
      </w:r>
    </w:p>
  </w:footnote>
  <w:footnote w:id="30">
    <w:p w:rsidR="00662ABA" w:rsidRDefault="00662ABA" w:rsidP="00491D46">
      <w:pPr>
        <w:pStyle w:val="a4"/>
      </w:pPr>
      <w:r>
        <w:rPr>
          <w:rStyle w:val="a6"/>
        </w:rPr>
        <w:footnoteRef/>
      </w:r>
      <w:r>
        <w:t xml:space="preserve"> </w:t>
      </w:r>
      <w:proofErr w:type="gramStart"/>
      <w:r>
        <w:t xml:space="preserve">В данном случае рассчитывается по показателям: сопоставление количества проведенных рекламно-просветительских мероприятий (издательская продукция, сайт, лекции для педагогов и родителей, статьи в СМИ, публичные акции и конференции, договоры о сотрудничестве с организациями и прочее) </w:t>
      </w:r>
      <w:r w:rsidRPr="00C75CD5">
        <w:rPr>
          <w:b/>
        </w:rPr>
        <w:t>(как затраты на данную деятельность)</w:t>
      </w:r>
      <w:r>
        <w:t xml:space="preserve"> с количеством обращений целевой группы, получившим информацию из данных источников </w:t>
      </w:r>
      <w:r w:rsidRPr="00901612">
        <w:rPr>
          <w:b/>
        </w:rPr>
        <w:t>(как «доходы» и результат данной деятельности);</w:t>
      </w:r>
      <w:proofErr w:type="gramEnd"/>
    </w:p>
  </w:footnote>
  <w:footnote w:id="31">
    <w:p w:rsidR="00662ABA" w:rsidRDefault="00662ABA" w:rsidP="00491D46">
      <w:pPr>
        <w:pStyle w:val="a4"/>
      </w:pPr>
      <w:r>
        <w:rPr>
          <w:rStyle w:val="a6"/>
        </w:rPr>
        <w:footnoteRef/>
      </w:r>
      <w:r>
        <w:t xml:space="preserve"> Рассчитывается по показателям: 1)обновление библиотеки: количество новых изданий, статей, журналов в текстовом и электронном виде (абсолютная шкала); 2) количество услуг по выдаче изданий, в том числе электронного вида, оказанных   сотрудникам Центра, специалистам  других учреждений, родителям.</w:t>
      </w:r>
    </w:p>
  </w:footnote>
  <w:footnote w:id="32">
    <w:p w:rsidR="00662ABA" w:rsidRDefault="00662ABA" w:rsidP="005472C2">
      <w:pPr>
        <w:pStyle w:val="a4"/>
      </w:pPr>
      <w:r>
        <w:rPr>
          <w:rStyle w:val="a6"/>
        </w:rPr>
        <w:footnoteRef/>
      </w:r>
      <w:r>
        <w:t xml:space="preserve"> См. Приложение № 6</w:t>
      </w:r>
    </w:p>
  </w:footnote>
  <w:footnote w:id="33">
    <w:p w:rsidR="00662ABA" w:rsidRDefault="00662ABA" w:rsidP="00D84856">
      <w:pPr>
        <w:pStyle w:val="a4"/>
      </w:pPr>
      <w:r>
        <w:rPr>
          <w:rStyle w:val="a6"/>
        </w:rPr>
        <w:footnoteRef/>
      </w:r>
      <w:r>
        <w:t xml:space="preserve"> Здесь используется градация: 1 – </w:t>
      </w:r>
      <w:proofErr w:type="gramStart"/>
      <w:r>
        <w:t>хорошее</w:t>
      </w:r>
      <w:proofErr w:type="gramEnd"/>
      <w:r>
        <w:t>; 2 – удовлетворительное; 3 – неудовлетворительное.</w:t>
      </w:r>
    </w:p>
  </w:footnote>
  <w:footnote w:id="34">
    <w:p w:rsidR="00662ABA" w:rsidRDefault="00662ABA" w:rsidP="002430AD">
      <w:pPr>
        <w:pStyle w:val="a4"/>
      </w:pPr>
      <w:r>
        <w:rPr>
          <w:rStyle w:val="a6"/>
        </w:rPr>
        <w:footnoteRef/>
      </w:r>
      <w:r>
        <w:t xml:space="preserve"> См. сноску 29</w:t>
      </w:r>
    </w:p>
  </w:footnote>
  <w:footnote w:id="35">
    <w:p w:rsidR="00662ABA" w:rsidRDefault="00662ABA" w:rsidP="008767CF">
      <w:pPr>
        <w:pStyle w:val="a4"/>
        <w:jc w:val="both"/>
      </w:pPr>
      <w:r w:rsidRPr="00681E86">
        <w:rPr>
          <w:rStyle w:val="a6"/>
          <w:color w:val="C0504D" w:themeColor="accent2"/>
        </w:rPr>
        <w:footnoteRef/>
      </w:r>
      <w:r w:rsidR="0015636F">
        <w:rPr>
          <w:color w:val="C0504D" w:themeColor="accent2"/>
        </w:rPr>
        <w:t xml:space="preserve"> </w:t>
      </w:r>
      <w:r w:rsidRPr="00681E86">
        <w:rPr>
          <w:color w:val="C0504D" w:themeColor="accent2"/>
        </w:rPr>
        <w:t xml:space="preserve"> </w:t>
      </w:r>
      <w:r>
        <w:t>Градация шкалы: до 1 часа; от 1 часа до суток; от 1 суток до недели; от недели до месяца; от месяца до полугода; от полугода до года; свыше одного года</w:t>
      </w:r>
    </w:p>
  </w:footnote>
  <w:footnote w:id="36">
    <w:p w:rsidR="00662ABA" w:rsidRDefault="00662ABA" w:rsidP="00D25DA0">
      <w:pPr>
        <w:pStyle w:val="a4"/>
      </w:pPr>
      <w:r>
        <w:rPr>
          <w:rStyle w:val="a6"/>
        </w:rPr>
        <w:footnoteRef/>
      </w:r>
      <w:r>
        <w:t xml:space="preserve"> Здесь и далее в этом разделе используются градации: </w:t>
      </w:r>
      <w:r w:rsidRPr="000B0E93">
        <w:t xml:space="preserve">1 – </w:t>
      </w:r>
      <w:proofErr w:type="gramStart"/>
      <w:r w:rsidRPr="000B0E93">
        <w:t>хорошее</w:t>
      </w:r>
      <w:proofErr w:type="gramEnd"/>
      <w:r w:rsidRPr="000B0E93">
        <w:t>; 2 – удовлетворительное; 3 – неудовлетворительное.</w:t>
      </w:r>
    </w:p>
  </w:footnote>
  <w:footnote w:id="37">
    <w:p w:rsidR="00662ABA" w:rsidRDefault="00662ABA" w:rsidP="00B76F2E">
      <w:pPr>
        <w:pStyle w:val="a4"/>
      </w:pPr>
      <w:r>
        <w:rPr>
          <w:rStyle w:val="a6"/>
        </w:rPr>
        <w:footnoteRef/>
      </w:r>
      <w:r>
        <w:t xml:space="preserve"> «соответствует»/ «не соответствует»</w:t>
      </w:r>
    </w:p>
  </w:footnote>
  <w:footnote w:id="38">
    <w:p w:rsidR="00662ABA" w:rsidRDefault="00662ABA" w:rsidP="001464B3">
      <w:pPr>
        <w:pStyle w:val="a4"/>
      </w:pPr>
      <w:r>
        <w:rPr>
          <w:rStyle w:val="a6"/>
        </w:rPr>
        <w:footnoteRef/>
      </w:r>
      <w:r>
        <w:t xml:space="preserve"> См. сноску 33</w:t>
      </w:r>
    </w:p>
  </w:footnote>
  <w:footnote w:id="39">
    <w:p w:rsidR="00662ABA" w:rsidRDefault="00662ABA" w:rsidP="00E0183B">
      <w:pPr>
        <w:pStyle w:val="a4"/>
      </w:pPr>
      <w:r>
        <w:rPr>
          <w:rStyle w:val="a6"/>
        </w:rPr>
        <w:footnoteRef/>
      </w:r>
      <w:r>
        <w:t xml:space="preserve"> В том числе рассчитываются доли платных услуг по каждому виду (например, консультации, групповая коррекционно-развивающая работа и т.п.) от объема оказанных услуг данного вида</w:t>
      </w:r>
    </w:p>
  </w:footnote>
  <w:footnote w:id="40">
    <w:p w:rsidR="00662ABA" w:rsidRDefault="00662ABA" w:rsidP="007B65D1">
      <w:pPr>
        <w:pStyle w:val="a4"/>
      </w:pPr>
      <w:r>
        <w:rPr>
          <w:rStyle w:val="a6"/>
        </w:rPr>
        <w:footnoteRef/>
      </w:r>
      <w:r>
        <w:t xml:space="preserve"> В том числе рассчитываются доли платных услуг по каждому виду (например, консультации, групповая коррекционно-развивающая работа и т.п.) от объема оказанных услуг данного вида</w:t>
      </w:r>
    </w:p>
  </w:footnote>
  <w:footnote w:id="41">
    <w:p w:rsidR="00662ABA" w:rsidRDefault="00662ABA">
      <w:pPr>
        <w:pStyle w:val="a4"/>
      </w:pPr>
      <w:r>
        <w:rPr>
          <w:rStyle w:val="a6"/>
        </w:rPr>
        <w:footnoteRef/>
      </w:r>
      <w:r>
        <w:t xml:space="preserve"> </w:t>
      </w:r>
      <w:r w:rsidRPr="004547E1">
        <w:t>Для всех шкал порядка</w:t>
      </w:r>
      <w:r>
        <w:t xml:space="preserve"> (если нет специальной сноски)</w:t>
      </w:r>
      <w:r w:rsidRPr="004547E1">
        <w:t xml:space="preserve"> в настоящем документе установлена едина</w:t>
      </w:r>
      <w:r>
        <w:t>я</w:t>
      </w:r>
      <w:r w:rsidRPr="004547E1">
        <w:t xml:space="preserve"> градация: 3- полное соответствие, 2 – частичное соответствие, 1 – полное несоответствие</w:t>
      </w:r>
    </w:p>
  </w:footnote>
  <w:footnote w:id="42">
    <w:p w:rsidR="00662ABA" w:rsidRDefault="00662ABA">
      <w:pPr>
        <w:pStyle w:val="a4"/>
      </w:pPr>
      <w:r>
        <w:rPr>
          <w:rStyle w:val="a6"/>
        </w:rPr>
        <w:footnoteRef/>
      </w:r>
      <w:r>
        <w:t xml:space="preserve"> Как проводятся расчёты по шкале наименований см. в  раздел 1</w:t>
      </w:r>
    </w:p>
  </w:footnote>
  <w:footnote w:id="43">
    <w:p w:rsidR="00662ABA" w:rsidRDefault="00662ABA" w:rsidP="00DB42DC">
      <w:pPr>
        <w:pStyle w:val="a4"/>
        <w:jc w:val="both"/>
      </w:pPr>
      <w:r>
        <w:rPr>
          <w:rStyle w:val="a6"/>
        </w:rPr>
        <w:footnoteRef/>
      </w:r>
      <w:r>
        <w:t xml:space="preserve"> Выписка из Типового положения </w:t>
      </w:r>
      <w:r w:rsidRPr="009C2319">
        <w:t xml:space="preserve">о специальном (коррекционном) образовательном учреждении для обучающихся, воспитанников с отклонением в развитии. </w:t>
      </w:r>
      <w:r>
        <w:t>«</w:t>
      </w:r>
      <w:r w:rsidRPr="009C2319">
        <w:t>Содержание образования в коррекционном учреждении определяется образовательной программой (образовательными программами), разрабатываемой исходя из особенностей психофизического развития и индивидуальных возможностей воспитанников, принимаемой и реализуемой коррекционным учреждением самостоятельно</w:t>
      </w:r>
      <w:r>
        <w:t>»</w:t>
      </w:r>
      <w:r w:rsidRPr="009C2319">
        <w:t>.</w:t>
      </w:r>
    </w:p>
  </w:footnote>
  <w:footnote w:id="44">
    <w:p w:rsidR="00662ABA" w:rsidRDefault="00662ABA">
      <w:pPr>
        <w:pStyle w:val="a4"/>
      </w:pPr>
      <w:r>
        <w:rPr>
          <w:rStyle w:val="a6"/>
        </w:rPr>
        <w:footnoteRef/>
      </w:r>
      <w:r>
        <w:t xml:space="preserve"> Тип учреждения: </w:t>
      </w:r>
      <w:r w:rsidRPr="00FE5F1C">
        <w:t xml:space="preserve">образовательное учреждение для детей, нуждающихся в психолого-педагогической и </w:t>
      </w:r>
      <w:proofErr w:type="gramStart"/>
      <w:r w:rsidRPr="00FE5F1C">
        <w:t>медико-социальной</w:t>
      </w:r>
      <w:proofErr w:type="gramEnd"/>
      <w:r w:rsidRPr="00FE5F1C">
        <w:t xml:space="preserve"> помощи</w:t>
      </w:r>
      <w:r>
        <w:t xml:space="preserve">; вид: </w:t>
      </w:r>
      <w:r w:rsidRPr="00FE5F1C">
        <w:t>Центр психолого-педагогической реабилитации и коррекции.</w:t>
      </w:r>
    </w:p>
  </w:footnote>
  <w:footnote w:id="45">
    <w:p w:rsidR="00662ABA" w:rsidRDefault="00662ABA" w:rsidP="00D11F6A">
      <w:pPr>
        <w:pStyle w:val="a4"/>
      </w:pPr>
      <w:r>
        <w:rPr>
          <w:rStyle w:val="a6"/>
        </w:rPr>
        <w:footnoteRef/>
      </w:r>
      <w:r>
        <w:t xml:space="preserve"> Каким требованиям мы подчиняемся??</w:t>
      </w:r>
    </w:p>
  </w:footnote>
  <w:footnote w:id="46">
    <w:p w:rsidR="00662ABA" w:rsidRDefault="00662ABA" w:rsidP="004F01CF">
      <w:pPr>
        <w:pStyle w:val="a4"/>
      </w:pPr>
      <w:r>
        <w:rPr>
          <w:rStyle w:val="a6"/>
        </w:rPr>
        <w:footnoteRef/>
      </w:r>
      <w:r>
        <w:t xml:space="preserve"> См. Приложение 1</w:t>
      </w:r>
    </w:p>
  </w:footnote>
  <w:footnote w:id="47">
    <w:p w:rsidR="00662ABA" w:rsidRDefault="00662ABA">
      <w:pPr>
        <w:pStyle w:val="a4"/>
      </w:pPr>
      <w:r>
        <w:rPr>
          <w:rStyle w:val="a6"/>
        </w:rPr>
        <w:footnoteRef/>
      </w:r>
      <w:r>
        <w:t xml:space="preserve"> См. анкета в приложении № 4</w:t>
      </w:r>
    </w:p>
  </w:footnote>
  <w:footnote w:id="48">
    <w:p w:rsidR="00662ABA" w:rsidRPr="00EB7DEB" w:rsidRDefault="00662ABA">
      <w:pPr>
        <w:pStyle w:val="a4"/>
        <w:rPr>
          <w:b/>
        </w:rPr>
      </w:pPr>
      <w:r>
        <w:rPr>
          <w:rStyle w:val="a6"/>
        </w:rPr>
        <w:footnoteRef/>
      </w:r>
      <w:r>
        <w:t xml:space="preserve"> </w:t>
      </w:r>
      <w:proofErr w:type="gramStart"/>
      <w:r>
        <w:t xml:space="preserve">Под адресатами здесь подразумеваются: </w:t>
      </w:r>
      <w:r w:rsidRPr="00FE4C73">
        <w:rPr>
          <w:b/>
        </w:rPr>
        <w:t>дети</w:t>
      </w:r>
      <w:r>
        <w:t xml:space="preserve"> (возрастные группы: от 1,5 до 4 ранний возраст, от 5 до 7 дошкольный возраст, от 7 до 10 – младший школьный возраст, от 11 до 13 – ранний подростковый возраст, от 14 до 16 – подростковый возраст, от 17 до 18 – ранний юношеский возраст), </w:t>
      </w:r>
      <w:r w:rsidRPr="00FE4C73">
        <w:rPr>
          <w:b/>
        </w:rPr>
        <w:t>родители (законные представители</w:t>
      </w:r>
      <w:r>
        <w:t xml:space="preserve">), </w:t>
      </w:r>
      <w:r w:rsidRPr="00FE4C73">
        <w:rPr>
          <w:b/>
        </w:rPr>
        <w:t>педагоги</w:t>
      </w:r>
      <w:r>
        <w:t xml:space="preserve"> (педагоги-психологи, учителя - логопеды, учителя-дефектологи, учителя КРО, социальные работники), </w:t>
      </w:r>
      <w:r w:rsidRPr="00B92D7A">
        <w:rPr>
          <w:b/>
        </w:rPr>
        <w:t>работники администрации</w:t>
      </w:r>
      <w:proofErr w:type="gramEnd"/>
      <w:r w:rsidRPr="00B92D7A">
        <w:rPr>
          <w:b/>
        </w:rPr>
        <w:t xml:space="preserve"> учреждений</w:t>
      </w:r>
      <w:r>
        <w:t xml:space="preserve">; </w:t>
      </w:r>
      <w:r w:rsidRPr="00EB7DEB">
        <w:rPr>
          <w:b/>
        </w:rPr>
        <w:t>замещающие родители; кандидаты в замещающие родители</w:t>
      </w:r>
    </w:p>
  </w:footnote>
  <w:footnote w:id="49">
    <w:p w:rsidR="00662ABA" w:rsidRDefault="00662ABA">
      <w:pPr>
        <w:pStyle w:val="a4"/>
      </w:pPr>
      <w:r>
        <w:rPr>
          <w:rStyle w:val="a6"/>
        </w:rPr>
        <w:footnoteRef/>
      </w:r>
      <w:r>
        <w:t xml:space="preserve"> Рассчитывается от общего числа программ и услуг</w:t>
      </w:r>
    </w:p>
  </w:footnote>
  <w:footnote w:id="50">
    <w:p w:rsidR="00662ABA" w:rsidRDefault="00662ABA">
      <w:pPr>
        <w:pStyle w:val="a4"/>
      </w:pPr>
      <w:r>
        <w:rPr>
          <w:rStyle w:val="a6"/>
        </w:rPr>
        <w:footnoteRef/>
      </w:r>
      <w:r>
        <w:t xml:space="preserve"> См. приложение № 5</w:t>
      </w:r>
    </w:p>
  </w:footnote>
  <w:footnote w:id="51">
    <w:p w:rsidR="00662ABA" w:rsidRDefault="00662ABA" w:rsidP="00DB42DC">
      <w:pPr>
        <w:pStyle w:val="a4"/>
        <w:jc w:val="both"/>
      </w:pPr>
      <w:r>
        <w:rPr>
          <w:rStyle w:val="a6"/>
        </w:rPr>
        <w:footnoteRef/>
      </w:r>
      <w:r>
        <w:t xml:space="preserve"> Под адресатами здесь подразумеваются: </w:t>
      </w:r>
      <w:r w:rsidRPr="00302D23">
        <w:rPr>
          <w:b/>
        </w:rPr>
        <w:t>дети</w:t>
      </w:r>
      <w:r w:rsidRPr="00302D23">
        <w:t xml:space="preserve"> (возрастные группы: от 1,5 до 4 ранний возраст, от 5 до 7 дошкольный возраст, от 7 </w:t>
      </w:r>
      <w:proofErr w:type="gramStart"/>
      <w:r w:rsidRPr="00302D23">
        <w:t>до</w:t>
      </w:r>
      <w:proofErr w:type="gramEnd"/>
      <w:r w:rsidRPr="00302D23">
        <w:t xml:space="preserve"> 10 – младший школьный возраст, от 11 до 13 – ранний подростковый возраст, от 14 до 16 – подростковый возраст, от 17 до 18 – ранний юношеский возраст), </w:t>
      </w:r>
      <w:r w:rsidRPr="00302D23">
        <w:rPr>
          <w:b/>
        </w:rPr>
        <w:t>родители (законные представители</w:t>
      </w:r>
      <w:r w:rsidRPr="00302D23">
        <w:t>)</w:t>
      </w:r>
      <w:r>
        <w:t>.</w:t>
      </w:r>
    </w:p>
  </w:footnote>
  <w:footnote w:id="52">
    <w:p w:rsidR="00662ABA" w:rsidRDefault="00662ABA">
      <w:pPr>
        <w:pStyle w:val="a4"/>
      </w:pPr>
      <w:r w:rsidRPr="0015636F">
        <w:rPr>
          <w:rStyle w:val="a6"/>
        </w:rPr>
        <w:footnoteRef/>
      </w:r>
      <w:r w:rsidRPr="0015636F">
        <w:t xml:space="preserve"> См. Приложение №  3 «Причины обращения граждан»</w:t>
      </w:r>
    </w:p>
  </w:footnote>
  <w:footnote w:id="53">
    <w:p w:rsidR="00662ABA" w:rsidRDefault="00662ABA" w:rsidP="00DB42DC">
      <w:pPr>
        <w:pStyle w:val="a4"/>
      </w:pPr>
      <w:r>
        <w:rPr>
          <w:rStyle w:val="a6"/>
        </w:rPr>
        <w:footnoteRef/>
      </w:r>
      <w:r>
        <w:t xml:space="preserve"> По должностям</w:t>
      </w:r>
    </w:p>
  </w:footnote>
  <w:footnote w:id="54">
    <w:p w:rsidR="00662ABA" w:rsidRDefault="00662ABA">
      <w:pPr>
        <w:pStyle w:val="a4"/>
      </w:pPr>
      <w:r>
        <w:rPr>
          <w:rStyle w:val="a6"/>
        </w:rPr>
        <w:footnoteRef/>
      </w:r>
      <w:r>
        <w:t xml:space="preserve"> Имеется в виду </w:t>
      </w:r>
      <w:r w:rsidRPr="00A05E70">
        <w:t>административно-управленческ</w:t>
      </w:r>
      <w:r>
        <w:t>ий</w:t>
      </w:r>
      <w:r w:rsidRPr="00A05E70">
        <w:t>, педагогическ</w:t>
      </w:r>
      <w:r>
        <w:t>ий</w:t>
      </w:r>
      <w:r w:rsidRPr="00A05E70">
        <w:t>, и обслуживающ</w:t>
      </w:r>
      <w:r>
        <w:t>ий персонал</w:t>
      </w:r>
    </w:p>
  </w:footnote>
  <w:footnote w:id="55">
    <w:p w:rsidR="00662ABA" w:rsidRDefault="00662ABA">
      <w:pPr>
        <w:pStyle w:val="a4"/>
      </w:pPr>
      <w:r>
        <w:rPr>
          <w:rStyle w:val="a6"/>
        </w:rPr>
        <w:footnoteRef/>
      </w:r>
      <w:r>
        <w:t xml:space="preserve"> Возрастные интервалы взять в «сверке кадров»</w:t>
      </w:r>
    </w:p>
  </w:footnote>
  <w:footnote w:id="56">
    <w:p w:rsidR="00662ABA" w:rsidRDefault="00662ABA">
      <w:pPr>
        <w:pStyle w:val="a4"/>
      </w:pPr>
      <w:r>
        <w:rPr>
          <w:rStyle w:val="a6"/>
        </w:rPr>
        <w:footnoteRef/>
      </w:r>
      <w:r>
        <w:t xml:space="preserve"> Высшее, средне специальное, среднее</w:t>
      </w:r>
    </w:p>
  </w:footnote>
  <w:footnote w:id="57">
    <w:p w:rsidR="00662ABA" w:rsidRDefault="00662ABA">
      <w:pPr>
        <w:pStyle w:val="a4"/>
      </w:pPr>
      <w:r>
        <w:rPr>
          <w:rStyle w:val="a6"/>
        </w:rPr>
        <w:footnoteRef/>
      </w:r>
      <w:r>
        <w:t xml:space="preserve"> Градация стажей – в «сверке кадров»</w:t>
      </w:r>
    </w:p>
  </w:footnote>
  <w:footnote w:id="58">
    <w:p w:rsidR="00662ABA" w:rsidRPr="004E5BB9" w:rsidRDefault="00662ABA" w:rsidP="00DB42DC">
      <w:pPr>
        <w:pStyle w:val="a4"/>
        <w:jc w:val="both"/>
        <w:rPr>
          <w:rFonts w:ascii="Times New Roman" w:hAnsi="Times New Roman" w:cs="Times New Roman"/>
        </w:rPr>
      </w:pPr>
      <w:r w:rsidRPr="004E5BB9">
        <w:rPr>
          <w:rStyle w:val="a6"/>
          <w:rFonts w:ascii="Times New Roman" w:hAnsi="Times New Roman" w:cs="Times New Roman"/>
        </w:rPr>
        <w:footnoteRef/>
      </w:r>
      <w:r w:rsidRPr="004E5BB9">
        <w:rPr>
          <w:rFonts w:ascii="Times New Roman" w:hAnsi="Times New Roman" w:cs="Times New Roman"/>
        </w:rPr>
        <w:t xml:space="preserve"> </w:t>
      </w:r>
      <w:proofErr w:type="gramStart"/>
      <w:r w:rsidRPr="004E5BB9">
        <w:rPr>
          <w:rFonts w:ascii="Times New Roman" w:hAnsi="Times New Roman" w:cs="Times New Roman"/>
        </w:rPr>
        <w:t>Имеются в виду</w:t>
      </w:r>
      <w:r>
        <w:rPr>
          <w:rFonts w:ascii="Times New Roman" w:hAnsi="Times New Roman" w:cs="Times New Roman"/>
        </w:rPr>
        <w:t xml:space="preserve"> не только педагогические, но и другие работники ОУ вплоть до обслуживающего персонала – например, рабочий по комплексному обслуживанию зданий и ремонту зданий, фактически привлекаемый к выполнению электротехнических работ, но не прошедший специального обучения и не имеющий </w:t>
      </w:r>
      <w:r w:rsidRPr="00711AB7">
        <w:rPr>
          <w:rFonts w:ascii="Times New Roman" w:hAnsi="Times New Roman" w:cs="Times New Roman"/>
          <w:i/>
        </w:rPr>
        <w:t>допуска</w:t>
      </w:r>
      <w:r>
        <w:rPr>
          <w:rFonts w:ascii="Times New Roman" w:hAnsi="Times New Roman" w:cs="Times New Roman"/>
        </w:rPr>
        <w:t xml:space="preserve">, требует направления на соответствующее обучение (повышение квалификации и т.п.) в </w:t>
      </w:r>
      <w:proofErr w:type="spellStart"/>
      <w:r>
        <w:rPr>
          <w:rFonts w:ascii="Times New Roman" w:hAnsi="Times New Roman" w:cs="Times New Roman"/>
        </w:rPr>
        <w:t>неменьшей</w:t>
      </w:r>
      <w:proofErr w:type="spellEnd"/>
      <w:r>
        <w:rPr>
          <w:rFonts w:ascii="Times New Roman" w:hAnsi="Times New Roman" w:cs="Times New Roman"/>
        </w:rPr>
        <w:t xml:space="preserve"> степени, чем  любой иной работник ОУ.</w:t>
      </w:r>
      <w:proofErr w:type="gramEnd"/>
    </w:p>
  </w:footnote>
  <w:footnote w:id="59">
    <w:p w:rsidR="00662ABA" w:rsidRDefault="00662ABA" w:rsidP="002F1871">
      <w:pPr>
        <w:pStyle w:val="a4"/>
      </w:pPr>
      <w:r>
        <w:rPr>
          <w:rStyle w:val="a6"/>
        </w:rPr>
        <w:footnoteRef/>
      </w:r>
      <w:r>
        <w:t xml:space="preserve"> </w:t>
      </w:r>
      <w:proofErr w:type="gramStart"/>
      <w:r>
        <w:t>Имеется ввиду</w:t>
      </w:r>
      <w:proofErr w:type="gramEnd"/>
      <w:r>
        <w:t xml:space="preserve"> характеристики потребителей услуг по группам, указанным в </w:t>
      </w:r>
      <w:proofErr w:type="spellStart"/>
      <w:r>
        <w:t>госзадании</w:t>
      </w:r>
      <w:proofErr w:type="spellEnd"/>
      <w:r>
        <w:t xml:space="preserve"> на текущий год</w:t>
      </w:r>
    </w:p>
  </w:footnote>
  <w:footnote w:id="60">
    <w:p w:rsidR="00662ABA" w:rsidRDefault="00662ABA">
      <w:pPr>
        <w:pStyle w:val="a4"/>
      </w:pPr>
      <w:r>
        <w:rPr>
          <w:rStyle w:val="a6"/>
        </w:rPr>
        <w:footnoteRef/>
      </w:r>
      <w:r>
        <w:t xml:space="preserve"> К каждой категории специалистов отдельный подсчет</w:t>
      </w:r>
    </w:p>
  </w:footnote>
  <w:footnote w:id="61">
    <w:p w:rsidR="00662ABA" w:rsidRDefault="00662ABA">
      <w:pPr>
        <w:pStyle w:val="a4"/>
      </w:pPr>
      <w:r>
        <w:rPr>
          <w:rStyle w:val="a6"/>
        </w:rPr>
        <w:footnoteRef/>
      </w:r>
      <w:r>
        <w:t xml:space="preserve"> Под комплексным сопровождением понимается работа с 2-мя и более специалистами разного профиля</w:t>
      </w:r>
    </w:p>
  </w:footnote>
  <w:footnote w:id="62">
    <w:p w:rsidR="00662ABA" w:rsidRDefault="00662ABA" w:rsidP="00C550AD">
      <w:pPr>
        <w:pStyle w:val="a4"/>
      </w:pPr>
      <w:r>
        <w:rPr>
          <w:rStyle w:val="a6"/>
        </w:rPr>
        <w:footnoteRef/>
      </w:r>
      <w:r>
        <w:t xml:space="preserve"> От общего числа семей из контингента Центра</w:t>
      </w:r>
    </w:p>
  </w:footnote>
  <w:footnote w:id="63">
    <w:p w:rsidR="00662ABA" w:rsidRDefault="00662ABA">
      <w:pPr>
        <w:pStyle w:val="a4"/>
      </w:pPr>
      <w:r>
        <w:rPr>
          <w:rStyle w:val="a6"/>
        </w:rPr>
        <w:footnoteRef/>
      </w:r>
      <w:r>
        <w:t xml:space="preserve"> </w:t>
      </w:r>
      <w:r w:rsidRPr="00760AF4">
        <w:t>как совокупность процессов реализации образовательных программ и услуг</w:t>
      </w:r>
    </w:p>
  </w:footnote>
  <w:footnote w:id="64">
    <w:p w:rsidR="00662ABA" w:rsidRDefault="00662ABA">
      <w:pPr>
        <w:pStyle w:val="a4"/>
      </w:pPr>
      <w:r>
        <w:rPr>
          <w:rStyle w:val="a6"/>
        </w:rPr>
        <w:footnoteRef/>
      </w:r>
      <w:r>
        <w:t xml:space="preserve"> Рассчитывается: доля фактически реализованных пунктов плана </w:t>
      </w:r>
      <w:proofErr w:type="gramStart"/>
      <w:r>
        <w:t>от</w:t>
      </w:r>
      <w:proofErr w:type="gramEnd"/>
      <w:r>
        <w:t xml:space="preserve"> запланированных</w:t>
      </w:r>
    </w:p>
  </w:footnote>
  <w:footnote w:id="65">
    <w:p w:rsidR="00662ABA" w:rsidRDefault="00662ABA">
      <w:pPr>
        <w:pStyle w:val="a4"/>
      </w:pPr>
      <w:r>
        <w:rPr>
          <w:rStyle w:val="a6"/>
        </w:rPr>
        <w:footnoteRef/>
      </w:r>
      <w:r>
        <w:t xml:space="preserve"> В данном случае используется показатели «есть» и «нет»</w:t>
      </w:r>
    </w:p>
  </w:footnote>
  <w:footnote w:id="66">
    <w:p w:rsidR="00662ABA" w:rsidRDefault="00662ABA">
      <w:pPr>
        <w:pStyle w:val="a4"/>
      </w:pPr>
      <w:r>
        <w:rPr>
          <w:rStyle w:val="a6"/>
        </w:rPr>
        <w:footnoteRef/>
      </w:r>
      <w:r>
        <w:t xml:space="preserve"> Рассчитывается: доля фактически проведенных мероприятий от числа запланированных</w:t>
      </w:r>
    </w:p>
  </w:footnote>
  <w:footnote w:id="67">
    <w:p w:rsidR="00662ABA" w:rsidRDefault="00662ABA">
      <w:pPr>
        <w:pStyle w:val="a4"/>
      </w:pPr>
      <w:r>
        <w:rPr>
          <w:rStyle w:val="a6"/>
        </w:rPr>
        <w:footnoteRef/>
      </w:r>
      <w:r>
        <w:t xml:space="preserve"> </w:t>
      </w:r>
      <w:proofErr w:type="gramStart"/>
      <w:r>
        <w:t xml:space="preserve">В данном случае рассчитывается по показателям: сопоставление количества проведенных рекламно-просветительских мероприятий (издательская продукция, сайт, лекции для педагогов и родителей, статьи в СМИ, публичные акции и конференции, договоры о сотрудничестве с организациями и прочее) </w:t>
      </w:r>
      <w:r w:rsidRPr="00C75CD5">
        <w:rPr>
          <w:b/>
        </w:rPr>
        <w:t>(как затраты на данную деятельность)</w:t>
      </w:r>
      <w:r>
        <w:t xml:space="preserve"> с количеством обращений целевой группы, получившим информацию из данных источников </w:t>
      </w:r>
      <w:r w:rsidRPr="00901612">
        <w:rPr>
          <w:b/>
        </w:rPr>
        <w:t>(как «доходы» и результат данной деятельности);</w:t>
      </w:r>
      <w:proofErr w:type="gramEnd"/>
    </w:p>
  </w:footnote>
  <w:footnote w:id="68">
    <w:p w:rsidR="00662ABA" w:rsidRDefault="00662ABA">
      <w:pPr>
        <w:pStyle w:val="a4"/>
      </w:pPr>
      <w:r>
        <w:rPr>
          <w:rStyle w:val="a6"/>
        </w:rPr>
        <w:footnoteRef/>
      </w:r>
      <w:r>
        <w:t xml:space="preserve"> Рассчитывается по показателям: 1)обновление библиотеки: количество новых изданий, статей, журналов в текстовом и электронном виде (абсолютная шкала); 2) количество услуг по выдаче изданий, в том числе электронного вида, оказанных   сотрудникам Центра, специалистам  других учреждений, родителям.</w:t>
      </w:r>
    </w:p>
  </w:footnote>
  <w:footnote w:id="69">
    <w:p w:rsidR="00662ABA" w:rsidRDefault="00662ABA">
      <w:pPr>
        <w:pStyle w:val="a4"/>
      </w:pPr>
      <w:r>
        <w:rPr>
          <w:rStyle w:val="a6"/>
        </w:rPr>
        <w:footnoteRef/>
      </w:r>
      <w:r>
        <w:t xml:space="preserve"> См. Приложение № 6</w:t>
      </w:r>
    </w:p>
  </w:footnote>
  <w:footnote w:id="70">
    <w:p w:rsidR="00662ABA" w:rsidRDefault="00662ABA">
      <w:pPr>
        <w:pStyle w:val="a4"/>
      </w:pPr>
      <w:r>
        <w:rPr>
          <w:rStyle w:val="a6"/>
        </w:rPr>
        <w:footnoteRef/>
      </w:r>
      <w:r>
        <w:t xml:space="preserve"> В формулировках «есть»/ «нет», «соответствует»/ «частично соответствует»/ «не соответствует»</w:t>
      </w:r>
    </w:p>
  </w:footnote>
  <w:footnote w:id="71">
    <w:p w:rsidR="00662ABA" w:rsidRDefault="00662ABA">
      <w:pPr>
        <w:pStyle w:val="a4"/>
      </w:pPr>
      <w:r>
        <w:rPr>
          <w:rStyle w:val="a6"/>
        </w:rPr>
        <w:footnoteRef/>
      </w:r>
      <w:r>
        <w:t xml:space="preserve"> Здесь используется градация: 1 – </w:t>
      </w:r>
      <w:proofErr w:type="gramStart"/>
      <w:r>
        <w:t>хорошее</w:t>
      </w:r>
      <w:proofErr w:type="gramEnd"/>
      <w:r>
        <w:t>; 2 – удовлетворительное; 3 – неудовлетворительное.</w:t>
      </w:r>
    </w:p>
  </w:footnote>
  <w:footnote w:id="72">
    <w:p w:rsidR="00662ABA" w:rsidRDefault="00662ABA">
      <w:pPr>
        <w:pStyle w:val="a4"/>
      </w:pPr>
      <w:r>
        <w:rPr>
          <w:rStyle w:val="a6"/>
        </w:rPr>
        <w:footnoteRef/>
      </w:r>
      <w:r>
        <w:t xml:space="preserve"> См. сноску 29</w:t>
      </w:r>
    </w:p>
  </w:footnote>
  <w:footnote w:id="73">
    <w:p w:rsidR="00662ABA" w:rsidRDefault="00662ABA" w:rsidP="00681E86">
      <w:pPr>
        <w:pStyle w:val="a4"/>
        <w:jc w:val="both"/>
      </w:pPr>
      <w:r w:rsidRPr="00681E86">
        <w:rPr>
          <w:rStyle w:val="a6"/>
          <w:color w:val="C0504D" w:themeColor="accent2"/>
        </w:rPr>
        <w:footnoteRef/>
      </w:r>
      <w:r w:rsidR="0015636F">
        <w:rPr>
          <w:color w:val="C0504D" w:themeColor="accent2"/>
        </w:rPr>
        <w:t xml:space="preserve"> </w:t>
      </w:r>
      <w:r>
        <w:t>Градация шкалы: до 1 часа; от 1 часа до суток; от 1 суток до недели; от недели до месяца; от месяца до полугода; от полугода до года; свыше одного года</w:t>
      </w:r>
    </w:p>
  </w:footnote>
  <w:footnote w:id="74">
    <w:p w:rsidR="00662ABA" w:rsidRDefault="00662ABA">
      <w:pPr>
        <w:pStyle w:val="a4"/>
      </w:pPr>
      <w:r>
        <w:rPr>
          <w:rStyle w:val="a6"/>
        </w:rPr>
        <w:footnoteRef/>
      </w:r>
      <w:r>
        <w:t xml:space="preserve"> Здесь и далее в этом разделе используются градации: </w:t>
      </w:r>
      <w:r w:rsidRPr="000B0E93">
        <w:t xml:space="preserve">1 – </w:t>
      </w:r>
      <w:proofErr w:type="gramStart"/>
      <w:r w:rsidRPr="000B0E93">
        <w:t>хорошее</w:t>
      </w:r>
      <w:proofErr w:type="gramEnd"/>
      <w:r w:rsidRPr="000B0E93">
        <w:t>; 2 – удовлетворительное; 3 – неудовлетворительное.</w:t>
      </w:r>
    </w:p>
  </w:footnote>
  <w:footnote w:id="75">
    <w:p w:rsidR="00662ABA" w:rsidRDefault="00662ABA">
      <w:pPr>
        <w:pStyle w:val="a4"/>
      </w:pPr>
      <w:r>
        <w:rPr>
          <w:rStyle w:val="a6"/>
        </w:rPr>
        <w:footnoteRef/>
      </w:r>
      <w:r>
        <w:t xml:space="preserve"> «соответствует»/ «не соответствует»</w:t>
      </w:r>
    </w:p>
  </w:footnote>
  <w:footnote w:id="76">
    <w:p w:rsidR="00662ABA" w:rsidRDefault="00662ABA">
      <w:pPr>
        <w:pStyle w:val="a4"/>
      </w:pPr>
      <w:r>
        <w:rPr>
          <w:rStyle w:val="a6"/>
        </w:rPr>
        <w:footnoteRef/>
      </w:r>
      <w:r>
        <w:t xml:space="preserve"> «есть»/ «нет»</w:t>
      </w:r>
    </w:p>
  </w:footnote>
  <w:footnote w:id="77">
    <w:p w:rsidR="00662ABA" w:rsidRDefault="00662ABA">
      <w:pPr>
        <w:pStyle w:val="a4"/>
      </w:pPr>
      <w:r>
        <w:rPr>
          <w:rStyle w:val="a6"/>
        </w:rPr>
        <w:footnoteRef/>
      </w:r>
      <w:r>
        <w:t xml:space="preserve"> См. сноску 33</w:t>
      </w:r>
    </w:p>
  </w:footnote>
  <w:footnote w:id="78">
    <w:p w:rsidR="00662ABA" w:rsidRDefault="00662ABA">
      <w:pPr>
        <w:pStyle w:val="a4"/>
      </w:pPr>
      <w:r>
        <w:rPr>
          <w:rStyle w:val="a6"/>
        </w:rPr>
        <w:footnoteRef/>
      </w:r>
      <w:r>
        <w:t xml:space="preserve"> В том числе рассчитываются доли платных услуг по каждому виду (например, консультации, групповая коррекционно-развивающая работа и т.п.) от объема оказанных услуг данного вида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BA" w:rsidRPr="007D00A9" w:rsidRDefault="00662ABA" w:rsidP="00DB42D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861"/>
    <w:multiLevelType w:val="hybridMultilevel"/>
    <w:tmpl w:val="2FF04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444"/>
    <w:multiLevelType w:val="hybridMultilevel"/>
    <w:tmpl w:val="9A3C6D96"/>
    <w:lvl w:ilvl="0" w:tplc="7BCCC3F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E5805"/>
    <w:multiLevelType w:val="multilevel"/>
    <w:tmpl w:val="6C6A9D62"/>
    <w:lvl w:ilvl="0">
      <w:start w:val="1"/>
      <w:numFmt w:val="decimal"/>
      <w:lvlText w:val="%1"/>
      <w:lvlJc w:val="left"/>
      <w:pPr>
        <w:ind w:left="1170" w:hanging="1170"/>
      </w:pPr>
      <w:rPr>
        <w:rFonts w:hint="default"/>
      </w:rPr>
    </w:lvl>
    <w:lvl w:ilvl="1">
      <w:start w:val="1"/>
      <w:numFmt w:val="decimal"/>
      <w:lvlText w:val="%1.%2"/>
      <w:lvlJc w:val="left"/>
      <w:pPr>
        <w:ind w:left="1738"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42415D"/>
    <w:multiLevelType w:val="hybridMultilevel"/>
    <w:tmpl w:val="C57A90D4"/>
    <w:lvl w:ilvl="0" w:tplc="897E3E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6B4A33"/>
    <w:multiLevelType w:val="multilevel"/>
    <w:tmpl w:val="A9989846"/>
    <w:lvl w:ilvl="0">
      <w:start w:val="1"/>
      <w:numFmt w:val="decimal"/>
      <w:lvlText w:val="%1"/>
      <w:lvlJc w:val="left"/>
      <w:pPr>
        <w:ind w:left="450" w:hanging="450"/>
      </w:pPr>
      <w:rPr>
        <w:rFonts w:hint="default"/>
        <w:i w:val="0"/>
      </w:rPr>
    </w:lvl>
    <w:lvl w:ilvl="1">
      <w:start w:val="1"/>
      <w:numFmt w:val="decimal"/>
      <w:lvlText w:val="%1.%2"/>
      <w:lvlJc w:val="left"/>
      <w:pPr>
        <w:ind w:left="516" w:hanging="450"/>
      </w:pPr>
      <w:rPr>
        <w:rFonts w:hint="default"/>
        <w:i w:val="0"/>
      </w:rPr>
    </w:lvl>
    <w:lvl w:ilvl="2">
      <w:start w:val="1"/>
      <w:numFmt w:val="decimal"/>
      <w:lvlText w:val="%1.%2.%3"/>
      <w:lvlJc w:val="left"/>
      <w:pPr>
        <w:ind w:left="852" w:hanging="720"/>
      </w:pPr>
      <w:rPr>
        <w:rFonts w:hint="default"/>
        <w:i w:val="0"/>
      </w:rPr>
    </w:lvl>
    <w:lvl w:ilvl="3">
      <w:start w:val="1"/>
      <w:numFmt w:val="decimal"/>
      <w:lvlText w:val="%1.%2.%3.%4"/>
      <w:lvlJc w:val="left"/>
      <w:pPr>
        <w:ind w:left="1278" w:hanging="1080"/>
      </w:pPr>
      <w:rPr>
        <w:rFonts w:hint="default"/>
        <w:i w:val="0"/>
      </w:rPr>
    </w:lvl>
    <w:lvl w:ilvl="4">
      <w:start w:val="1"/>
      <w:numFmt w:val="decimal"/>
      <w:lvlText w:val="%1.%2.%3.%4.%5"/>
      <w:lvlJc w:val="left"/>
      <w:pPr>
        <w:ind w:left="1344" w:hanging="1080"/>
      </w:pPr>
      <w:rPr>
        <w:rFonts w:hint="default"/>
        <w:i w:val="0"/>
      </w:rPr>
    </w:lvl>
    <w:lvl w:ilvl="5">
      <w:start w:val="1"/>
      <w:numFmt w:val="decimal"/>
      <w:lvlText w:val="%1.%2.%3.%4.%5.%6"/>
      <w:lvlJc w:val="left"/>
      <w:pPr>
        <w:ind w:left="1770" w:hanging="1440"/>
      </w:pPr>
      <w:rPr>
        <w:rFonts w:hint="default"/>
        <w:i w:val="0"/>
      </w:rPr>
    </w:lvl>
    <w:lvl w:ilvl="6">
      <w:start w:val="1"/>
      <w:numFmt w:val="decimal"/>
      <w:lvlText w:val="%1.%2.%3.%4.%5.%6.%7"/>
      <w:lvlJc w:val="left"/>
      <w:pPr>
        <w:ind w:left="1836" w:hanging="1440"/>
      </w:pPr>
      <w:rPr>
        <w:rFonts w:hint="default"/>
        <w:i w:val="0"/>
      </w:rPr>
    </w:lvl>
    <w:lvl w:ilvl="7">
      <w:start w:val="1"/>
      <w:numFmt w:val="decimal"/>
      <w:lvlText w:val="%1.%2.%3.%4.%5.%6.%7.%8"/>
      <w:lvlJc w:val="left"/>
      <w:pPr>
        <w:ind w:left="2262" w:hanging="1800"/>
      </w:pPr>
      <w:rPr>
        <w:rFonts w:hint="default"/>
        <w:i w:val="0"/>
      </w:rPr>
    </w:lvl>
    <w:lvl w:ilvl="8">
      <w:start w:val="1"/>
      <w:numFmt w:val="decimal"/>
      <w:lvlText w:val="%1.%2.%3.%4.%5.%6.%7.%8.%9"/>
      <w:lvlJc w:val="left"/>
      <w:pPr>
        <w:ind w:left="2688" w:hanging="2160"/>
      </w:pPr>
      <w:rPr>
        <w:rFonts w:hint="default"/>
        <w:i w:val="0"/>
      </w:rPr>
    </w:lvl>
  </w:abstractNum>
  <w:abstractNum w:abstractNumId="5">
    <w:nsid w:val="1C6B6C19"/>
    <w:multiLevelType w:val="hybridMultilevel"/>
    <w:tmpl w:val="C6BE0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C3A40"/>
    <w:multiLevelType w:val="hybridMultilevel"/>
    <w:tmpl w:val="895294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C274D"/>
    <w:multiLevelType w:val="hybridMultilevel"/>
    <w:tmpl w:val="7CBCC4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F1105"/>
    <w:multiLevelType w:val="hybridMultilevel"/>
    <w:tmpl w:val="5B0C4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6E7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646268"/>
    <w:multiLevelType w:val="hybridMultilevel"/>
    <w:tmpl w:val="1C5AF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541FDA"/>
    <w:multiLevelType w:val="multilevel"/>
    <w:tmpl w:val="572EE424"/>
    <w:lvl w:ilvl="0">
      <w:start w:val="1"/>
      <w:numFmt w:val="decimal"/>
      <w:lvlText w:val="%1"/>
      <w:lvlJc w:val="left"/>
      <w:pPr>
        <w:ind w:left="780" w:hanging="780"/>
      </w:pPr>
      <w:rPr>
        <w:rFonts w:hint="default"/>
      </w:rPr>
    </w:lvl>
    <w:lvl w:ilvl="1">
      <w:start w:val="1"/>
      <w:numFmt w:val="decimal"/>
      <w:lvlText w:val="%1.%2"/>
      <w:lvlJc w:val="left"/>
      <w:pPr>
        <w:ind w:left="846" w:hanging="780"/>
      </w:pPr>
      <w:rPr>
        <w:rFonts w:hint="default"/>
      </w:rPr>
    </w:lvl>
    <w:lvl w:ilvl="2">
      <w:start w:val="1"/>
      <w:numFmt w:val="decimal"/>
      <w:lvlText w:val="%1.%2.%3"/>
      <w:lvlJc w:val="left"/>
      <w:pPr>
        <w:ind w:left="912" w:hanging="78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2">
    <w:nsid w:val="357333E6"/>
    <w:multiLevelType w:val="multilevel"/>
    <w:tmpl w:val="6C6A9D62"/>
    <w:lvl w:ilvl="0">
      <w:start w:val="1"/>
      <w:numFmt w:val="decimal"/>
      <w:lvlText w:val="%1"/>
      <w:lvlJc w:val="left"/>
      <w:pPr>
        <w:ind w:left="1170" w:hanging="1170"/>
      </w:pPr>
      <w:rPr>
        <w:rFonts w:hint="default"/>
      </w:rPr>
    </w:lvl>
    <w:lvl w:ilvl="1">
      <w:start w:val="1"/>
      <w:numFmt w:val="decimal"/>
      <w:lvlText w:val="%1.%2"/>
      <w:lvlJc w:val="left"/>
      <w:pPr>
        <w:ind w:left="1738"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707DE1"/>
    <w:multiLevelType w:val="hybridMultilevel"/>
    <w:tmpl w:val="62ACF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476FB"/>
    <w:multiLevelType w:val="hybridMultilevel"/>
    <w:tmpl w:val="F9CE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CC63A1"/>
    <w:multiLevelType w:val="hybridMultilevel"/>
    <w:tmpl w:val="D4488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304EC"/>
    <w:multiLevelType w:val="hybridMultilevel"/>
    <w:tmpl w:val="0812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225DB"/>
    <w:multiLevelType w:val="hybridMultilevel"/>
    <w:tmpl w:val="97B2F1C6"/>
    <w:lvl w:ilvl="0" w:tplc="D812E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5E144B"/>
    <w:multiLevelType w:val="hybridMultilevel"/>
    <w:tmpl w:val="80FA9356"/>
    <w:lvl w:ilvl="0" w:tplc="E79012E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10753"/>
    <w:multiLevelType w:val="hybridMultilevel"/>
    <w:tmpl w:val="0A36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03833"/>
    <w:multiLevelType w:val="hybridMultilevel"/>
    <w:tmpl w:val="FB98803A"/>
    <w:lvl w:ilvl="0" w:tplc="D052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B721DE"/>
    <w:multiLevelType w:val="multilevel"/>
    <w:tmpl w:val="3E02477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AE95F63"/>
    <w:multiLevelType w:val="hybridMultilevel"/>
    <w:tmpl w:val="6838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F36A02"/>
    <w:multiLevelType w:val="hybridMultilevel"/>
    <w:tmpl w:val="E5EC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140B07"/>
    <w:multiLevelType w:val="hybridMultilevel"/>
    <w:tmpl w:val="5532DDCC"/>
    <w:lvl w:ilvl="0" w:tplc="AD0A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2F21AD"/>
    <w:multiLevelType w:val="hybridMultilevel"/>
    <w:tmpl w:val="A348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4705A"/>
    <w:multiLevelType w:val="multilevel"/>
    <w:tmpl w:val="3E02477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A284132"/>
    <w:multiLevelType w:val="hybridMultilevel"/>
    <w:tmpl w:val="96E8DBF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6BA56571"/>
    <w:multiLevelType w:val="hybridMultilevel"/>
    <w:tmpl w:val="23EEB3B8"/>
    <w:lvl w:ilvl="0" w:tplc="BD66A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605E8C"/>
    <w:multiLevelType w:val="multilevel"/>
    <w:tmpl w:val="3E02477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D243AAF"/>
    <w:multiLevelType w:val="hybridMultilevel"/>
    <w:tmpl w:val="CED2D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41128A"/>
    <w:multiLevelType w:val="hybridMultilevel"/>
    <w:tmpl w:val="0B16A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7F2E"/>
    <w:multiLevelType w:val="hybridMultilevel"/>
    <w:tmpl w:val="3F1A4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6B55C7"/>
    <w:multiLevelType w:val="hybridMultilevel"/>
    <w:tmpl w:val="CE46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F0E97"/>
    <w:multiLevelType w:val="hybridMultilevel"/>
    <w:tmpl w:val="11F4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C34FE"/>
    <w:multiLevelType w:val="multilevel"/>
    <w:tmpl w:val="3E02477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7B390B86"/>
    <w:multiLevelType w:val="hybridMultilevel"/>
    <w:tmpl w:val="DF264AD8"/>
    <w:lvl w:ilvl="0" w:tplc="040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3"/>
  </w:num>
  <w:num w:numId="3">
    <w:abstractNumId w:val="0"/>
  </w:num>
  <w:num w:numId="4">
    <w:abstractNumId w:val="14"/>
  </w:num>
  <w:num w:numId="5">
    <w:abstractNumId w:val="5"/>
  </w:num>
  <w:num w:numId="6">
    <w:abstractNumId w:val="7"/>
  </w:num>
  <w:num w:numId="7">
    <w:abstractNumId w:val="22"/>
  </w:num>
  <w:num w:numId="8">
    <w:abstractNumId w:val="15"/>
  </w:num>
  <w:num w:numId="9">
    <w:abstractNumId w:val="25"/>
  </w:num>
  <w:num w:numId="10">
    <w:abstractNumId w:val="32"/>
  </w:num>
  <w:num w:numId="11">
    <w:abstractNumId w:val="19"/>
  </w:num>
  <w:num w:numId="12">
    <w:abstractNumId w:val="16"/>
  </w:num>
  <w:num w:numId="13">
    <w:abstractNumId w:val="9"/>
  </w:num>
  <w:num w:numId="14">
    <w:abstractNumId w:val="29"/>
  </w:num>
  <w:num w:numId="15">
    <w:abstractNumId w:val="21"/>
  </w:num>
  <w:num w:numId="16">
    <w:abstractNumId w:val="26"/>
  </w:num>
  <w:num w:numId="17">
    <w:abstractNumId w:val="35"/>
  </w:num>
  <w:num w:numId="18">
    <w:abstractNumId w:val="1"/>
  </w:num>
  <w:num w:numId="19">
    <w:abstractNumId w:val="12"/>
  </w:num>
  <w:num w:numId="20">
    <w:abstractNumId w:val="24"/>
  </w:num>
  <w:num w:numId="21">
    <w:abstractNumId w:val="27"/>
  </w:num>
  <w:num w:numId="22">
    <w:abstractNumId w:val="8"/>
  </w:num>
  <w:num w:numId="23">
    <w:abstractNumId w:val="20"/>
  </w:num>
  <w:num w:numId="24">
    <w:abstractNumId w:val="10"/>
  </w:num>
  <w:num w:numId="25">
    <w:abstractNumId w:val="17"/>
  </w:num>
  <w:num w:numId="26">
    <w:abstractNumId w:val="1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6"/>
  </w:num>
  <w:num w:numId="31">
    <w:abstractNumId w:val="34"/>
  </w:num>
  <w:num w:numId="32">
    <w:abstractNumId w:val="3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
  </w:num>
  <w:num w:numId="36">
    <w:abstractNumId w:val="11"/>
  </w:num>
  <w:num w:numId="37">
    <w:abstractNumId w:val="13"/>
  </w:num>
  <w:num w:numId="38">
    <w:abstractNumId w:val="3"/>
  </w:num>
  <w:num w:numId="39">
    <w:abstractNumId w:val="28"/>
  </w:num>
  <w:num w:numId="40">
    <w:abstractNumId w:val="6"/>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31"/>
    <w:rsid w:val="000008DD"/>
    <w:rsid w:val="00003417"/>
    <w:rsid w:val="00005856"/>
    <w:rsid w:val="00011569"/>
    <w:rsid w:val="000157C4"/>
    <w:rsid w:val="000314E8"/>
    <w:rsid w:val="00033B84"/>
    <w:rsid w:val="00034185"/>
    <w:rsid w:val="00034C8E"/>
    <w:rsid w:val="00043389"/>
    <w:rsid w:val="00043F5F"/>
    <w:rsid w:val="000548D7"/>
    <w:rsid w:val="00060856"/>
    <w:rsid w:val="0006093E"/>
    <w:rsid w:val="00060F91"/>
    <w:rsid w:val="00064167"/>
    <w:rsid w:val="00067832"/>
    <w:rsid w:val="00067C6A"/>
    <w:rsid w:val="00067FC2"/>
    <w:rsid w:val="000722B3"/>
    <w:rsid w:val="000751B8"/>
    <w:rsid w:val="000752EF"/>
    <w:rsid w:val="000762E9"/>
    <w:rsid w:val="00076472"/>
    <w:rsid w:val="00077B80"/>
    <w:rsid w:val="0008134C"/>
    <w:rsid w:val="00084517"/>
    <w:rsid w:val="00084F94"/>
    <w:rsid w:val="00085196"/>
    <w:rsid w:val="00092D30"/>
    <w:rsid w:val="0009342B"/>
    <w:rsid w:val="00094F7A"/>
    <w:rsid w:val="0009571F"/>
    <w:rsid w:val="000960AE"/>
    <w:rsid w:val="00097716"/>
    <w:rsid w:val="000A2C7A"/>
    <w:rsid w:val="000A73D6"/>
    <w:rsid w:val="000A7BD9"/>
    <w:rsid w:val="000B0E74"/>
    <w:rsid w:val="000B0E93"/>
    <w:rsid w:val="000B0EAB"/>
    <w:rsid w:val="000B29C4"/>
    <w:rsid w:val="000C4391"/>
    <w:rsid w:val="000C6CF5"/>
    <w:rsid w:val="000C7277"/>
    <w:rsid w:val="000D59F4"/>
    <w:rsid w:val="000E2941"/>
    <w:rsid w:val="000E358F"/>
    <w:rsid w:val="000E35C1"/>
    <w:rsid w:val="000F1B51"/>
    <w:rsid w:val="000F1F09"/>
    <w:rsid w:val="00103941"/>
    <w:rsid w:val="00107F81"/>
    <w:rsid w:val="00112D75"/>
    <w:rsid w:val="00113406"/>
    <w:rsid w:val="00117DFC"/>
    <w:rsid w:val="00122FC9"/>
    <w:rsid w:val="001257BB"/>
    <w:rsid w:val="001432FA"/>
    <w:rsid w:val="00143DA6"/>
    <w:rsid w:val="00145628"/>
    <w:rsid w:val="001464B3"/>
    <w:rsid w:val="001473EB"/>
    <w:rsid w:val="00147584"/>
    <w:rsid w:val="001510A7"/>
    <w:rsid w:val="00151240"/>
    <w:rsid w:val="0015474F"/>
    <w:rsid w:val="0015636F"/>
    <w:rsid w:val="00156A44"/>
    <w:rsid w:val="001602C3"/>
    <w:rsid w:val="001619F9"/>
    <w:rsid w:val="00161C01"/>
    <w:rsid w:val="00163BAC"/>
    <w:rsid w:val="0016480E"/>
    <w:rsid w:val="00166BB6"/>
    <w:rsid w:val="00166C12"/>
    <w:rsid w:val="00170161"/>
    <w:rsid w:val="00171EBC"/>
    <w:rsid w:val="001779C5"/>
    <w:rsid w:val="00183FF3"/>
    <w:rsid w:val="00187EB5"/>
    <w:rsid w:val="00194EAD"/>
    <w:rsid w:val="00196364"/>
    <w:rsid w:val="001A624A"/>
    <w:rsid w:val="001B0091"/>
    <w:rsid w:val="001B1C3C"/>
    <w:rsid w:val="001B238A"/>
    <w:rsid w:val="001B56C1"/>
    <w:rsid w:val="001C0990"/>
    <w:rsid w:val="001C0A75"/>
    <w:rsid w:val="001C4F10"/>
    <w:rsid w:val="001C5DD2"/>
    <w:rsid w:val="001C68C3"/>
    <w:rsid w:val="001D4270"/>
    <w:rsid w:val="001D506C"/>
    <w:rsid w:val="001D6223"/>
    <w:rsid w:val="001E2EF5"/>
    <w:rsid w:val="001E51B0"/>
    <w:rsid w:val="001E6861"/>
    <w:rsid w:val="001E7DD8"/>
    <w:rsid w:val="001F0684"/>
    <w:rsid w:val="001F120B"/>
    <w:rsid w:val="001F255A"/>
    <w:rsid w:val="001F37EF"/>
    <w:rsid w:val="001F4065"/>
    <w:rsid w:val="001F610F"/>
    <w:rsid w:val="001F6C21"/>
    <w:rsid w:val="00202C0B"/>
    <w:rsid w:val="00213093"/>
    <w:rsid w:val="00216CEC"/>
    <w:rsid w:val="00221307"/>
    <w:rsid w:val="00222C22"/>
    <w:rsid w:val="002249A8"/>
    <w:rsid w:val="002307E4"/>
    <w:rsid w:val="00236DFD"/>
    <w:rsid w:val="00236F96"/>
    <w:rsid w:val="00237CC0"/>
    <w:rsid w:val="00237D83"/>
    <w:rsid w:val="002422F1"/>
    <w:rsid w:val="002430AD"/>
    <w:rsid w:val="00252A52"/>
    <w:rsid w:val="0025383E"/>
    <w:rsid w:val="00255A4C"/>
    <w:rsid w:val="00256962"/>
    <w:rsid w:val="00262C2D"/>
    <w:rsid w:val="00266BCA"/>
    <w:rsid w:val="00266D41"/>
    <w:rsid w:val="00274595"/>
    <w:rsid w:val="002759CD"/>
    <w:rsid w:val="00277739"/>
    <w:rsid w:val="00281D21"/>
    <w:rsid w:val="00285CBD"/>
    <w:rsid w:val="00290731"/>
    <w:rsid w:val="002975C7"/>
    <w:rsid w:val="002A2A3D"/>
    <w:rsid w:val="002A33B7"/>
    <w:rsid w:val="002A3E98"/>
    <w:rsid w:val="002A529C"/>
    <w:rsid w:val="002B2868"/>
    <w:rsid w:val="002B4605"/>
    <w:rsid w:val="002B58E0"/>
    <w:rsid w:val="002C4C43"/>
    <w:rsid w:val="002C74C2"/>
    <w:rsid w:val="002D7637"/>
    <w:rsid w:val="002F17DF"/>
    <w:rsid w:val="002F1871"/>
    <w:rsid w:val="002F4DF2"/>
    <w:rsid w:val="002F5280"/>
    <w:rsid w:val="00301877"/>
    <w:rsid w:val="00303CA8"/>
    <w:rsid w:val="00304EC4"/>
    <w:rsid w:val="00306C20"/>
    <w:rsid w:val="00307447"/>
    <w:rsid w:val="00311E38"/>
    <w:rsid w:val="00316B6A"/>
    <w:rsid w:val="00324A4E"/>
    <w:rsid w:val="003258BD"/>
    <w:rsid w:val="0032650E"/>
    <w:rsid w:val="00326CC4"/>
    <w:rsid w:val="00326EB2"/>
    <w:rsid w:val="00330161"/>
    <w:rsid w:val="00341264"/>
    <w:rsid w:val="0034321A"/>
    <w:rsid w:val="00353E21"/>
    <w:rsid w:val="0035408C"/>
    <w:rsid w:val="00361FEB"/>
    <w:rsid w:val="003677B0"/>
    <w:rsid w:val="00367F02"/>
    <w:rsid w:val="0037096F"/>
    <w:rsid w:val="00373D15"/>
    <w:rsid w:val="00382E64"/>
    <w:rsid w:val="0038590F"/>
    <w:rsid w:val="003949A2"/>
    <w:rsid w:val="003963C9"/>
    <w:rsid w:val="003A23B1"/>
    <w:rsid w:val="003A60DA"/>
    <w:rsid w:val="003C6990"/>
    <w:rsid w:val="003D1383"/>
    <w:rsid w:val="003D18CD"/>
    <w:rsid w:val="003D3ABB"/>
    <w:rsid w:val="003D47FD"/>
    <w:rsid w:val="003E50C8"/>
    <w:rsid w:val="003E5EE1"/>
    <w:rsid w:val="003E629F"/>
    <w:rsid w:val="003F19B4"/>
    <w:rsid w:val="003F652A"/>
    <w:rsid w:val="003F72E1"/>
    <w:rsid w:val="00403569"/>
    <w:rsid w:val="004061D4"/>
    <w:rsid w:val="00417CEC"/>
    <w:rsid w:val="00417D6C"/>
    <w:rsid w:val="00422824"/>
    <w:rsid w:val="00423E75"/>
    <w:rsid w:val="004278E8"/>
    <w:rsid w:val="00431D79"/>
    <w:rsid w:val="0043313F"/>
    <w:rsid w:val="004336A2"/>
    <w:rsid w:val="00435399"/>
    <w:rsid w:val="00450AC8"/>
    <w:rsid w:val="00451817"/>
    <w:rsid w:val="00454562"/>
    <w:rsid w:val="004547E1"/>
    <w:rsid w:val="00454BFE"/>
    <w:rsid w:val="00454DEC"/>
    <w:rsid w:val="00460CF8"/>
    <w:rsid w:val="00462261"/>
    <w:rsid w:val="00473D55"/>
    <w:rsid w:val="0047619E"/>
    <w:rsid w:val="00477C9A"/>
    <w:rsid w:val="00483BB7"/>
    <w:rsid w:val="00484395"/>
    <w:rsid w:val="00486066"/>
    <w:rsid w:val="00487549"/>
    <w:rsid w:val="00487978"/>
    <w:rsid w:val="00490A7B"/>
    <w:rsid w:val="00491D46"/>
    <w:rsid w:val="004935C4"/>
    <w:rsid w:val="0049720A"/>
    <w:rsid w:val="004A1F29"/>
    <w:rsid w:val="004A3F0D"/>
    <w:rsid w:val="004A5349"/>
    <w:rsid w:val="004A58A0"/>
    <w:rsid w:val="004A5B72"/>
    <w:rsid w:val="004B0872"/>
    <w:rsid w:val="004B7173"/>
    <w:rsid w:val="004B7590"/>
    <w:rsid w:val="004C04C3"/>
    <w:rsid w:val="004C3D79"/>
    <w:rsid w:val="004D15BF"/>
    <w:rsid w:val="004E304B"/>
    <w:rsid w:val="004E541B"/>
    <w:rsid w:val="004E6306"/>
    <w:rsid w:val="004F01CF"/>
    <w:rsid w:val="004F30D2"/>
    <w:rsid w:val="004F59DB"/>
    <w:rsid w:val="00506F79"/>
    <w:rsid w:val="005079E4"/>
    <w:rsid w:val="00511D69"/>
    <w:rsid w:val="00512F96"/>
    <w:rsid w:val="0051417F"/>
    <w:rsid w:val="00526B47"/>
    <w:rsid w:val="00532529"/>
    <w:rsid w:val="00544A8A"/>
    <w:rsid w:val="00545B57"/>
    <w:rsid w:val="005472C2"/>
    <w:rsid w:val="0054770F"/>
    <w:rsid w:val="005512C4"/>
    <w:rsid w:val="00552009"/>
    <w:rsid w:val="00552303"/>
    <w:rsid w:val="0055491E"/>
    <w:rsid w:val="00555394"/>
    <w:rsid w:val="00561357"/>
    <w:rsid w:val="00561440"/>
    <w:rsid w:val="00566159"/>
    <w:rsid w:val="005707E5"/>
    <w:rsid w:val="005744F7"/>
    <w:rsid w:val="00576E6B"/>
    <w:rsid w:val="00595468"/>
    <w:rsid w:val="005A1BAE"/>
    <w:rsid w:val="005A3196"/>
    <w:rsid w:val="005A6A25"/>
    <w:rsid w:val="005B0BDD"/>
    <w:rsid w:val="005B1E2A"/>
    <w:rsid w:val="005B4739"/>
    <w:rsid w:val="005B5E7B"/>
    <w:rsid w:val="005C0DDB"/>
    <w:rsid w:val="005C32AE"/>
    <w:rsid w:val="005C44B1"/>
    <w:rsid w:val="005D4D82"/>
    <w:rsid w:val="005E009E"/>
    <w:rsid w:val="005E2950"/>
    <w:rsid w:val="005E5350"/>
    <w:rsid w:val="005F22F2"/>
    <w:rsid w:val="005F280F"/>
    <w:rsid w:val="005F7177"/>
    <w:rsid w:val="0060099C"/>
    <w:rsid w:val="006020EC"/>
    <w:rsid w:val="0060369F"/>
    <w:rsid w:val="0061128E"/>
    <w:rsid w:val="00612C81"/>
    <w:rsid w:val="0062712C"/>
    <w:rsid w:val="00631BA7"/>
    <w:rsid w:val="006333FB"/>
    <w:rsid w:val="0064181E"/>
    <w:rsid w:val="006453EC"/>
    <w:rsid w:val="00655BD1"/>
    <w:rsid w:val="006570D4"/>
    <w:rsid w:val="00657D66"/>
    <w:rsid w:val="00657E3E"/>
    <w:rsid w:val="00660395"/>
    <w:rsid w:val="0066063B"/>
    <w:rsid w:val="00662ABA"/>
    <w:rsid w:val="00670187"/>
    <w:rsid w:val="00673B89"/>
    <w:rsid w:val="00681E86"/>
    <w:rsid w:val="00683F63"/>
    <w:rsid w:val="00684C29"/>
    <w:rsid w:val="00693922"/>
    <w:rsid w:val="006A0713"/>
    <w:rsid w:val="006A0E51"/>
    <w:rsid w:val="006A2F48"/>
    <w:rsid w:val="006A6CF9"/>
    <w:rsid w:val="006A6D97"/>
    <w:rsid w:val="006B3FCF"/>
    <w:rsid w:val="006B5179"/>
    <w:rsid w:val="006B5AEC"/>
    <w:rsid w:val="006C09C1"/>
    <w:rsid w:val="006C61D7"/>
    <w:rsid w:val="006D5054"/>
    <w:rsid w:val="006E0EB1"/>
    <w:rsid w:val="006E631E"/>
    <w:rsid w:val="006F2620"/>
    <w:rsid w:val="00707F08"/>
    <w:rsid w:val="007173E3"/>
    <w:rsid w:val="00721677"/>
    <w:rsid w:val="00723BF8"/>
    <w:rsid w:val="00726F3D"/>
    <w:rsid w:val="0073210E"/>
    <w:rsid w:val="00733656"/>
    <w:rsid w:val="007345BC"/>
    <w:rsid w:val="0074330E"/>
    <w:rsid w:val="00747C49"/>
    <w:rsid w:val="00760AF4"/>
    <w:rsid w:val="00765A1D"/>
    <w:rsid w:val="0077296C"/>
    <w:rsid w:val="0078085C"/>
    <w:rsid w:val="00785A12"/>
    <w:rsid w:val="007864EF"/>
    <w:rsid w:val="00797CBA"/>
    <w:rsid w:val="007A4D61"/>
    <w:rsid w:val="007B54F5"/>
    <w:rsid w:val="007B65D1"/>
    <w:rsid w:val="007B7D15"/>
    <w:rsid w:val="007C0468"/>
    <w:rsid w:val="007C56C8"/>
    <w:rsid w:val="007C66FB"/>
    <w:rsid w:val="007D14E7"/>
    <w:rsid w:val="007D2A98"/>
    <w:rsid w:val="007D6067"/>
    <w:rsid w:val="007E2EA3"/>
    <w:rsid w:val="007E71D1"/>
    <w:rsid w:val="007E7FA2"/>
    <w:rsid w:val="007F1863"/>
    <w:rsid w:val="0080719B"/>
    <w:rsid w:val="00817D06"/>
    <w:rsid w:val="008226D2"/>
    <w:rsid w:val="00825609"/>
    <w:rsid w:val="00831AE6"/>
    <w:rsid w:val="00834F08"/>
    <w:rsid w:val="0084070B"/>
    <w:rsid w:val="008430E8"/>
    <w:rsid w:val="008434C3"/>
    <w:rsid w:val="00844EB7"/>
    <w:rsid w:val="008452FE"/>
    <w:rsid w:val="00845643"/>
    <w:rsid w:val="00855029"/>
    <w:rsid w:val="0085601B"/>
    <w:rsid w:val="00857884"/>
    <w:rsid w:val="0086033B"/>
    <w:rsid w:val="00861CA6"/>
    <w:rsid w:val="00864616"/>
    <w:rsid w:val="008734EF"/>
    <w:rsid w:val="008767CF"/>
    <w:rsid w:val="008847F8"/>
    <w:rsid w:val="00892B4B"/>
    <w:rsid w:val="0089391C"/>
    <w:rsid w:val="008A22BD"/>
    <w:rsid w:val="008A298F"/>
    <w:rsid w:val="008B1BCF"/>
    <w:rsid w:val="008B2C98"/>
    <w:rsid w:val="008B798B"/>
    <w:rsid w:val="008C0991"/>
    <w:rsid w:val="008C4402"/>
    <w:rsid w:val="008C4E3D"/>
    <w:rsid w:val="008D25D4"/>
    <w:rsid w:val="008D3F68"/>
    <w:rsid w:val="008D6CE3"/>
    <w:rsid w:val="008D7857"/>
    <w:rsid w:val="008E6342"/>
    <w:rsid w:val="008E7585"/>
    <w:rsid w:val="008F5CC7"/>
    <w:rsid w:val="008F791E"/>
    <w:rsid w:val="00901612"/>
    <w:rsid w:val="0090464D"/>
    <w:rsid w:val="00904E1E"/>
    <w:rsid w:val="0091642B"/>
    <w:rsid w:val="009220DB"/>
    <w:rsid w:val="00930FDF"/>
    <w:rsid w:val="00931099"/>
    <w:rsid w:val="0093329D"/>
    <w:rsid w:val="00950F79"/>
    <w:rsid w:val="00951FE3"/>
    <w:rsid w:val="0095490A"/>
    <w:rsid w:val="00956330"/>
    <w:rsid w:val="009633D5"/>
    <w:rsid w:val="00963F0B"/>
    <w:rsid w:val="00966016"/>
    <w:rsid w:val="009715A7"/>
    <w:rsid w:val="009717BB"/>
    <w:rsid w:val="00973A25"/>
    <w:rsid w:val="00974AB0"/>
    <w:rsid w:val="00977004"/>
    <w:rsid w:val="00977B19"/>
    <w:rsid w:val="00980085"/>
    <w:rsid w:val="00981AF5"/>
    <w:rsid w:val="00983882"/>
    <w:rsid w:val="00984333"/>
    <w:rsid w:val="0098719F"/>
    <w:rsid w:val="00994506"/>
    <w:rsid w:val="00994A68"/>
    <w:rsid w:val="00996A66"/>
    <w:rsid w:val="00997558"/>
    <w:rsid w:val="009A2BE8"/>
    <w:rsid w:val="009A2EB5"/>
    <w:rsid w:val="009A3675"/>
    <w:rsid w:val="009A5055"/>
    <w:rsid w:val="009B16BD"/>
    <w:rsid w:val="009B2C66"/>
    <w:rsid w:val="009C0481"/>
    <w:rsid w:val="009C625C"/>
    <w:rsid w:val="009D031C"/>
    <w:rsid w:val="009D13EE"/>
    <w:rsid w:val="009D3B6C"/>
    <w:rsid w:val="009D7A5B"/>
    <w:rsid w:val="009E51C5"/>
    <w:rsid w:val="009E5A97"/>
    <w:rsid w:val="009F660C"/>
    <w:rsid w:val="009F666F"/>
    <w:rsid w:val="00A04D83"/>
    <w:rsid w:val="00A12BE2"/>
    <w:rsid w:val="00A14019"/>
    <w:rsid w:val="00A219F7"/>
    <w:rsid w:val="00A22392"/>
    <w:rsid w:val="00A27DBF"/>
    <w:rsid w:val="00A32D31"/>
    <w:rsid w:val="00A3473C"/>
    <w:rsid w:val="00A37F44"/>
    <w:rsid w:val="00A41073"/>
    <w:rsid w:val="00A41184"/>
    <w:rsid w:val="00A41558"/>
    <w:rsid w:val="00A41855"/>
    <w:rsid w:val="00A41E86"/>
    <w:rsid w:val="00A47FDE"/>
    <w:rsid w:val="00A5355F"/>
    <w:rsid w:val="00A627B8"/>
    <w:rsid w:val="00A64ED7"/>
    <w:rsid w:val="00A70F31"/>
    <w:rsid w:val="00A721FF"/>
    <w:rsid w:val="00A75E63"/>
    <w:rsid w:val="00A80DF3"/>
    <w:rsid w:val="00A81FE6"/>
    <w:rsid w:val="00A86F64"/>
    <w:rsid w:val="00A9092C"/>
    <w:rsid w:val="00A90F22"/>
    <w:rsid w:val="00A938D1"/>
    <w:rsid w:val="00A95A7C"/>
    <w:rsid w:val="00A97C4F"/>
    <w:rsid w:val="00AA0E7E"/>
    <w:rsid w:val="00AA1596"/>
    <w:rsid w:val="00AA2ADD"/>
    <w:rsid w:val="00AB2CBD"/>
    <w:rsid w:val="00AB36DE"/>
    <w:rsid w:val="00AB572B"/>
    <w:rsid w:val="00AB6046"/>
    <w:rsid w:val="00AC08A0"/>
    <w:rsid w:val="00AC08CB"/>
    <w:rsid w:val="00AD2B61"/>
    <w:rsid w:val="00AD31A9"/>
    <w:rsid w:val="00AD7644"/>
    <w:rsid w:val="00AD7F9F"/>
    <w:rsid w:val="00AE52AE"/>
    <w:rsid w:val="00AE5CE5"/>
    <w:rsid w:val="00AE6190"/>
    <w:rsid w:val="00AE7FB1"/>
    <w:rsid w:val="00B019E0"/>
    <w:rsid w:val="00B03AE8"/>
    <w:rsid w:val="00B04719"/>
    <w:rsid w:val="00B104DA"/>
    <w:rsid w:val="00B14CF2"/>
    <w:rsid w:val="00B16CB2"/>
    <w:rsid w:val="00B17992"/>
    <w:rsid w:val="00B2420C"/>
    <w:rsid w:val="00B243CC"/>
    <w:rsid w:val="00B2603B"/>
    <w:rsid w:val="00B327C3"/>
    <w:rsid w:val="00B36769"/>
    <w:rsid w:val="00B40F42"/>
    <w:rsid w:val="00B42AC3"/>
    <w:rsid w:val="00B42CD6"/>
    <w:rsid w:val="00B43D27"/>
    <w:rsid w:val="00B44E78"/>
    <w:rsid w:val="00B45E53"/>
    <w:rsid w:val="00B50E90"/>
    <w:rsid w:val="00B5283A"/>
    <w:rsid w:val="00B574D5"/>
    <w:rsid w:val="00B60A4B"/>
    <w:rsid w:val="00B6502F"/>
    <w:rsid w:val="00B672EA"/>
    <w:rsid w:val="00B731BA"/>
    <w:rsid w:val="00B76F2E"/>
    <w:rsid w:val="00B77E56"/>
    <w:rsid w:val="00B80F0E"/>
    <w:rsid w:val="00B8479D"/>
    <w:rsid w:val="00B85D44"/>
    <w:rsid w:val="00B91FB6"/>
    <w:rsid w:val="00B92A19"/>
    <w:rsid w:val="00B945F7"/>
    <w:rsid w:val="00BA0B9C"/>
    <w:rsid w:val="00BA5C56"/>
    <w:rsid w:val="00BD0185"/>
    <w:rsid w:val="00BD1B46"/>
    <w:rsid w:val="00BD2385"/>
    <w:rsid w:val="00BD246C"/>
    <w:rsid w:val="00BD3F55"/>
    <w:rsid w:val="00BD3FD4"/>
    <w:rsid w:val="00BD48A1"/>
    <w:rsid w:val="00BD4F10"/>
    <w:rsid w:val="00BD72BA"/>
    <w:rsid w:val="00BE1454"/>
    <w:rsid w:val="00BE1E20"/>
    <w:rsid w:val="00BE472F"/>
    <w:rsid w:val="00C0093A"/>
    <w:rsid w:val="00C01AA5"/>
    <w:rsid w:val="00C01CFC"/>
    <w:rsid w:val="00C03E9C"/>
    <w:rsid w:val="00C05348"/>
    <w:rsid w:val="00C0559C"/>
    <w:rsid w:val="00C06F7E"/>
    <w:rsid w:val="00C07797"/>
    <w:rsid w:val="00C07ACD"/>
    <w:rsid w:val="00C212EB"/>
    <w:rsid w:val="00C232E9"/>
    <w:rsid w:val="00C24273"/>
    <w:rsid w:val="00C27F8F"/>
    <w:rsid w:val="00C34AB4"/>
    <w:rsid w:val="00C36A7C"/>
    <w:rsid w:val="00C414FE"/>
    <w:rsid w:val="00C416EE"/>
    <w:rsid w:val="00C43A30"/>
    <w:rsid w:val="00C550AD"/>
    <w:rsid w:val="00C65A92"/>
    <w:rsid w:val="00C679C3"/>
    <w:rsid w:val="00C743BD"/>
    <w:rsid w:val="00C74B3A"/>
    <w:rsid w:val="00C75A47"/>
    <w:rsid w:val="00C75CD5"/>
    <w:rsid w:val="00C90A31"/>
    <w:rsid w:val="00C94382"/>
    <w:rsid w:val="00C94850"/>
    <w:rsid w:val="00C94B52"/>
    <w:rsid w:val="00CA2F70"/>
    <w:rsid w:val="00CA54DE"/>
    <w:rsid w:val="00CA7DD8"/>
    <w:rsid w:val="00CC1BE1"/>
    <w:rsid w:val="00CC66EA"/>
    <w:rsid w:val="00CC72AC"/>
    <w:rsid w:val="00CC78C7"/>
    <w:rsid w:val="00CD0061"/>
    <w:rsid w:val="00CD20D8"/>
    <w:rsid w:val="00CD4178"/>
    <w:rsid w:val="00CD67CE"/>
    <w:rsid w:val="00CE09B7"/>
    <w:rsid w:val="00CE2EE1"/>
    <w:rsid w:val="00CE5B97"/>
    <w:rsid w:val="00CE6E3E"/>
    <w:rsid w:val="00CF02C8"/>
    <w:rsid w:val="00CF278D"/>
    <w:rsid w:val="00CF5BAC"/>
    <w:rsid w:val="00CF674F"/>
    <w:rsid w:val="00D11F6A"/>
    <w:rsid w:val="00D148CD"/>
    <w:rsid w:val="00D22143"/>
    <w:rsid w:val="00D23BDE"/>
    <w:rsid w:val="00D2583F"/>
    <w:rsid w:val="00D25DA0"/>
    <w:rsid w:val="00D2695F"/>
    <w:rsid w:val="00D308D4"/>
    <w:rsid w:val="00D30E1E"/>
    <w:rsid w:val="00D31ECE"/>
    <w:rsid w:val="00D3440E"/>
    <w:rsid w:val="00D435B1"/>
    <w:rsid w:val="00D64BCF"/>
    <w:rsid w:val="00D661ED"/>
    <w:rsid w:val="00D66E68"/>
    <w:rsid w:val="00D67253"/>
    <w:rsid w:val="00D67D38"/>
    <w:rsid w:val="00D7286D"/>
    <w:rsid w:val="00D8129F"/>
    <w:rsid w:val="00D84856"/>
    <w:rsid w:val="00D920A3"/>
    <w:rsid w:val="00D93B63"/>
    <w:rsid w:val="00D95C9D"/>
    <w:rsid w:val="00DA08BB"/>
    <w:rsid w:val="00DA2068"/>
    <w:rsid w:val="00DA3A9C"/>
    <w:rsid w:val="00DA7AB2"/>
    <w:rsid w:val="00DB3004"/>
    <w:rsid w:val="00DB42DC"/>
    <w:rsid w:val="00DC143E"/>
    <w:rsid w:val="00DC595D"/>
    <w:rsid w:val="00DC7E43"/>
    <w:rsid w:val="00DD1183"/>
    <w:rsid w:val="00DE3CA1"/>
    <w:rsid w:val="00DE428E"/>
    <w:rsid w:val="00DF4355"/>
    <w:rsid w:val="00E0041A"/>
    <w:rsid w:val="00E0183B"/>
    <w:rsid w:val="00E0299C"/>
    <w:rsid w:val="00E10952"/>
    <w:rsid w:val="00E16A22"/>
    <w:rsid w:val="00E20C1D"/>
    <w:rsid w:val="00E27FD3"/>
    <w:rsid w:val="00E36789"/>
    <w:rsid w:val="00E36D01"/>
    <w:rsid w:val="00E3793F"/>
    <w:rsid w:val="00E40BD4"/>
    <w:rsid w:val="00E414E6"/>
    <w:rsid w:val="00E4670C"/>
    <w:rsid w:val="00E46C64"/>
    <w:rsid w:val="00E5190D"/>
    <w:rsid w:val="00E5324C"/>
    <w:rsid w:val="00E72329"/>
    <w:rsid w:val="00E72BF1"/>
    <w:rsid w:val="00E734FC"/>
    <w:rsid w:val="00E748E9"/>
    <w:rsid w:val="00E76244"/>
    <w:rsid w:val="00E83DF9"/>
    <w:rsid w:val="00E854AB"/>
    <w:rsid w:val="00E903AC"/>
    <w:rsid w:val="00E913AF"/>
    <w:rsid w:val="00E93B72"/>
    <w:rsid w:val="00E949C1"/>
    <w:rsid w:val="00E94CC2"/>
    <w:rsid w:val="00E96F26"/>
    <w:rsid w:val="00EA2C94"/>
    <w:rsid w:val="00EB1400"/>
    <w:rsid w:val="00EB183A"/>
    <w:rsid w:val="00EB308C"/>
    <w:rsid w:val="00EB37E2"/>
    <w:rsid w:val="00EB40F2"/>
    <w:rsid w:val="00EB4DF1"/>
    <w:rsid w:val="00EC3BDB"/>
    <w:rsid w:val="00EC66A8"/>
    <w:rsid w:val="00EC6BE3"/>
    <w:rsid w:val="00ED1E67"/>
    <w:rsid w:val="00ED4A36"/>
    <w:rsid w:val="00ED4A65"/>
    <w:rsid w:val="00ED5CCC"/>
    <w:rsid w:val="00ED6725"/>
    <w:rsid w:val="00EE3F81"/>
    <w:rsid w:val="00EE4604"/>
    <w:rsid w:val="00EE4BDA"/>
    <w:rsid w:val="00EE59E7"/>
    <w:rsid w:val="00EF3E34"/>
    <w:rsid w:val="00EF4249"/>
    <w:rsid w:val="00EF49A1"/>
    <w:rsid w:val="00EF549E"/>
    <w:rsid w:val="00F00F22"/>
    <w:rsid w:val="00F04594"/>
    <w:rsid w:val="00F051E4"/>
    <w:rsid w:val="00F060D5"/>
    <w:rsid w:val="00F078A2"/>
    <w:rsid w:val="00F17F96"/>
    <w:rsid w:val="00F33E47"/>
    <w:rsid w:val="00F356E5"/>
    <w:rsid w:val="00F53F4B"/>
    <w:rsid w:val="00F554ED"/>
    <w:rsid w:val="00F60770"/>
    <w:rsid w:val="00F618D1"/>
    <w:rsid w:val="00F70251"/>
    <w:rsid w:val="00F70C11"/>
    <w:rsid w:val="00F736F0"/>
    <w:rsid w:val="00F83BE6"/>
    <w:rsid w:val="00F9156B"/>
    <w:rsid w:val="00F9162F"/>
    <w:rsid w:val="00F932BC"/>
    <w:rsid w:val="00F95271"/>
    <w:rsid w:val="00F976C9"/>
    <w:rsid w:val="00FA49E4"/>
    <w:rsid w:val="00FA714B"/>
    <w:rsid w:val="00FB2F37"/>
    <w:rsid w:val="00FB327A"/>
    <w:rsid w:val="00FB37A7"/>
    <w:rsid w:val="00FB599D"/>
    <w:rsid w:val="00FC3BB6"/>
    <w:rsid w:val="00FD7D5E"/>
    <w:rsid w:val="00FE3CFC"/>
    <w:rsid w:val="00FE3FA8"/>
    <w:rsid w:val="00FE3FF7"/>
    <w:rsid w:val="00FE5BD7"/>
    <w:rsid w:val="00FF046D"/>
    <w:rsid w:val="00FF07D1"/>
    <w:rsid w:val="00FF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DB"/>
  </w:style>
  <w:style w:type="paragraph" w:styleId="1">
    <w:name w:val="heading 1"/>
    <w:basedOn w:val="a"/>
    <w:next w:val="a"/>
    <w:link w:val="10"/>
    <w:uiPriority w:val="9"/>
    <w:qFormat/>
    <w:rsid w:val="00CC7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nhideWhenUsed/>
    <w:rsid w:val="004547E1"/>
    <w:pPr>
      <w:spacing w:after="0" w:line="240" w:lineRule="auto"/>
    </w:pPr>
    <w:rPr>
      <w:sz w:val="20"/>
      <w:szCs w:val="20"/>
    </w:rPr>
  </w:style>
  <w:style w:type="character" w:customStyle="1" w:styleId="a5">
    <w:name w:val="Текст сноски Знак"/>
    <w:basedOn w:val="a0"/>
    <w:link w:val="a4"/>
    <w:rsid w:val="004547E1"/>
    <w:rPr>
      <w:sz w:val="20"/>
      <w:szCs w:val="20"/>
    </w:rPr>
  </w:style>
  <w:style w:type="character" w:styleId="a6">
    <w:name w:val="footnote reference"/>
    <w:basedOn w:val="a0"/>
    <w:semiHidden/>
    <w:unhideWhenUsed/>
    <w:rsid w:val="004547E1"/>
    <w:rPr>
      <w:vertAlign w:val="superscript"/>
    </w:rPr>
  </w:style>
  <w:style w:type="paragraph" w:styleId="a7">
    <w:name w:val="List Paragraph"/>
    <w:basedOn w:val="a"/>
    <w:uiPriority w:val="34"/>
    <w:qFormat/>
    <w:rsid w:val="0074330E"/>
    <w:pPr>
      <w:ind w:left="720"/>
      <w:contextualSpacing/>
    </w:pPr>
  </w:style>
  <w:style w:type="character" w:customStyle="1" w:styleId="10">
    <w:name w:val="Заголовок 1 Знак"/>
    <w:basedOn w:val="a0"/>
    <w:link w:val="1"/>
    <w:uiPriority w:val="9"/>
    <w:rsid w:val="00CC78C7"/>
    <w:rPr>
      <w:rFonts w:asciiTheme="majorHAnsi" w:eastAsiaTheme="majorEastAsia" w:hAnsiTheme="majorHAnsi" w:cstheme="majorBidi"/>
      <w:b/>
      <w:bCs/>
      <w:color w:val="365F91" w:themeColor="accent1" w:themeShade="BF"/>
      <w:sz w:val="28"/>
      <w:szCs w:val="28"/>
    </w:rPr>
  </w:style>
  <w:style w:type="paragraph" w:styleId="a8">
    <w:name w:val="header"/>
    <w:basedOn w:val="a"/>
    <w:link w:val="a9"/>
    <w:rsid w:val="009D03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9">
    <w:name w:val="Верхний колонтитул Знак"/>
    <w:basedOn w:val="a0"/>
    <w:link w:val="a8"/>
    <w:rsid w:val="009D031C"/>
    <w:rPr>
      <w:rFonts w:ascii="Times New Roman" w:eastAsia="Times New Roman" w:hAnsi="Times New Roman" w:cs="Times New Roman"/>
      <w:sz w:val="24"/>
      <w:szCs w:val="24"/>
      <w:lang w:val="en-US"/>
    </w:rPr>
  </w:style>
  <w:style w:type="paragraph" w:styleId="aa">
    <w:name w:val="footer"/>
    <w:basedOn w:val="a"/>
    <w:link w:val="ab"/>
    <w:rsid w:val="009D03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a"/>
    <w:rsid w:val="009D031C"/>
    <w:rPr>
      <w:rFonts w:ascii="Times New Roman" w:eastAsia="Times New Roman" w:hAnsi="Times New Roman" w:cs="Times New Roman"/>
      <w:sz w:val="24"/>
      <w:szCs w:val="24"/>
      <w:lang w:val="en-US"/>
    </w:rPr>
  </w:style>
  <w:style w:type="character" w:styleId="ac">
    <w:name w:val="page number"/>
    <w:basedOn w:val="a0"/>
    <w:rsid w:val="009D031C"/>
    <w:rPr>
      <w:rFonts w:ascii="Arial" w:hAnsi="Arial"/>
      <w:color w:val="auto"/>
      <w:sz w:val="24"/>
      <w:u w:val="none"/>
    </w:rPr>
  </w:style>
  <w:style w:type="paragraph" w:styleId="ad">
    <w:name w:val="No Spacing"/>
    <w:uiPriority w:val="1"/>
    <w:qFormat/>
    <w:rsid w:val="00950F7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DB"/>
  </w:style>
  <w:style w:type="paragraph" w:styleId="1">
    <w:name w:val="heading 1"/>
    <w:basedOn w:val="a"/>
    <w:next w:val="a"/>
    <w:link w:val="10"/>
    <w:uiPriority w:val="9"/>
    <w:qFormat/>
    <w:rsid w:val="00CC7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nhideWhenUsed/>
    <w:rsid w:val="004547E1"/>
    <w:pPr>
      <w:spacing w:after="0" w:line="240" w:lineRule="auto"/>
    </w:pPr>
    <w:rPr>
      <w:sz w:val="20"/>
      <w:szCs w:val="20"/>
    </w:rPr>
  </w:style>
  <w:style w:type="character" w:customStyle="1" w:styleId="a5">
    <w:name w:val="Текст сноски Знак"/>
    <w:basedOn w:val="a0"/>
    <w:link w:val="a4"/>
    <w:rsid w:val="004547E1"/>
    <w:rPr>
      <w:sz w:val="20"/>
      <w:szCs w:val="20"/>
    </w:rPr>
  </w:style>
  <w:style w:type="character" w:styleId="a6">
    <w:name w:val="footnote reference"/>
    <w:basedOn w:val="a0"/>
    <w:semiHidden/>
    <w:unhideWhenUsed/>
    <w:rsid w:val="004547E1"/>
    <w:rPr>
      <w:vertAlign w:val="superscript"/>
    </w:rPr>
  </w:style>
  <w:style w:type="paragraph" w:styleId="a7">
    <w:name w:val="List Paragraph"/>
    <w:basedOn w:val="a"/>
    <w:uiPriority w:val="34"/>
    <w:qFormat/>
    <w:rsid w:val="0074330E"/>
    <w:pPr>
      <w:ind w:left="720"/>
      <w:contextualSpacing/>
    </w:pPr>
  </w:style>
  <w:style w:type="character" w:customStyle="1" w:styleId="10">
    <w:name w:val="Заголовок 1 Знак"/>
    <w:basedOn w:val="a0"/>
    <w:link w:val="1"/>
    <w:uiPriority w:val="9"/>
    <w:rsid w:val="00CC78C7"/>
    <w:rPr>
      <w:rFonts w:asciiTheme="majorHAnsi" w:eastAsiaTheme="majorEastAsia" w:hAnsiTheme="majorHAnsi" w:cstheme="majorBidi"/>
      <w:b/>
      <w:bCs/>
      <w:color w:val="365F91" w:themeColor="accent1" w:themeShade="BF"/>
      <w:sz w:val="28"/>
      <w:szCs w:val="28"/>
    </w:rPr>
  </w:style>
  <w:style w:type="paragraph" w:styleId="a8">
    <w:name w:val="header"/>
    <w:basedOn w:val="a"/>
    <w:link w:val="a9"/>
    <w:rsid w:val="009D03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9">
    <w:name w:val="Верхний колонтитул Знак"/>
    <w:basedOn w:val="a0"/>
    <w:link w:val="a8"/>
    <w:rsid w:val="009D031C"/>
    <w:rPr>
      <w:rFonts w:ascii="Times New Roman" w:eastAsia="Times New Roman" w:hAnsi="Times New Roman" w:cs="Times New Roman"/>
      <w:sz w:val="24"/>
      <w:szCs w:val="24"/>
      <w:lang w:val="en-US"/>
    </w:rPr>
  </w:style>
  <w:style w:type="paragraph" w:styleId="aa">
    <w:name w:val="footer"/>
    <w:basedOn w:val="a"/>
    <w:link w:val="ab"/>
    <w:rsid w:val="009D03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a"/>
    <w:rsid w:val="009D031C"/>
    <w:rPr>
      <w:rFonts w:ascii="Times New Roman" w:eastAsia="Times New Roman" w:hAnsi="Times New Roman" w:cs="Times New Roman"/>
      <w:sz w:val="24"/>
      <w:szCs w:val="24"/>
      <w:lang w:val="en-US"/>
    </w:rPr>
  </w:style>
  <w:style w:type="character" w:styleId="ac">
    <w:name w:val="page number"/>
    <w:basedOn w:val="a0"/>
    <w:rsid w:val="009D031C"/>
    <w:rPr>
      <w:rFonts w:ascii="Arial" w:hAnsi="Arial"/>
      <w:color w:val="auto"/>
      <w:sz w:val="24"/>
      <w:u w:val="none"/>
    </w:rPr>
  </w:style>
  <w:style w:type="paragraph" w:styleId="ad">
    <w:name w:val="No Spacing"/>
    <w:uiPriority w:val="1"/>
    <w:qFormat/>
    <w:rsid w:val="00950F7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7847">
      <w:bodyDiv w:val="1"/>
      <w:marLeft w:val="0"/>
      <w:marRight w:val="0"/>
      <w:marTop w:val="0"/>
      <w:marBottom w:val="0"/>
      <w:divBdr>
        <w:top w:val="none" w:sz="0" w:space="0" w:color="auto"/>
        <w:left w:val="none" w:sz="0" w:space="0" w:color="auto"/>
        <w:bottom w:val="none" w:sz="0" w:space="0" w:color="auto"/>
        <w:right w:val="none" w:sz="0" w:space="0" w:color="auto"/>
      </w:divBdr>
    </w:div>
    <w:div w:id="217205805">
      <w:bodyDiv w:val="1"/>
      <w:marLeft w:val="0"/>
      <w:marRight w:val="0"/>
      <w:marTop w:val="0"/>
      <w:marBottom w:val="0"/>
      <w:divBdr>
        <w:top w:val="none" w:sz="0" w:space="0" w:color="auto"/>
        <w:left w:val="none" w:sz="0" w:space="0" w:color="auto"/>
        <w:bottom w:val="none" w:sz="0" w:space="0" w:color="auto"/>
        <w:right w:val="none" w:sz="0" w:space="0" w:color="auto"/>
      </w:divBdr>
    </w:div>
    <w:div w:id="238684713">
      <w:bodyDiv w:val="1"/>
      <w:marLeft w:val="0"/>
      <w:marRight w:val="0"/>
      <w:marTop w:val="0"/>
      <w:marBottom w:val="0"/>
      <w:divBdr>
        <w:top w:val="none" w:sz="0" w:space="0" w:color="auto"/>
        <w:left w:val="none" w:sz="0" w:space="0" w:color="auto"/>
        <w:bottom w:val="none" w:sz="0" w:space="0" w:color="auto"/>
        <w:right w:val="none" w:sz="0" w:space="0" w:color="auto"/>
      </w:divBdr>
    </w:div>
    <w:div w:id="303586884">
      <w:bodyDiv w:val="1"/>
      <w:marLeft w:val="0"/>
      <w:marRight w:val="0"/>
      <w:marTop w:val="0"/>
      <w:marBottom w:val="0"/>
      <w:divBdr>
        <w:top w:val="none" w:sz="0" w:space="0" w:color="auto"/>
        <w:left w:val="none" w:sz="0" w:space="0" w:color="auto"/>
        <w:bottom w:val="none" w:sz="0" w:space="0" w:color="auto"/>
        <w:right w:val="none" w:sz="0" w:space="0" w:color="auto"/>
      </w:divBdr>
    </w:div>
    <w:div w:id="351809497">
      <w:bodyDiv w:val="1"/>
      <w:marLeft w:val="0"/>
      <w:marRight w:val="0"/>
      <w:marTop w:val="0"/>
      <w:marBottom w:val="0"/>
      <w:divBdr>
        <w:top w:val="none" w:sz="0" w:space="0" w:color="auto"/>
        <w:left w:val="none" w:sz="0" w:space="0" w:color="auto"/>
        <w:bottom w:val="none" w:sz="0" w:space="0" w:color="auto"/>
        <w:right w:val="none" w:sz="0" w:space="0" w:color="auto"/>
      </w:divBdr>
    </w:div>
    <w:div w:id="383454025">
      <w:bodyDiv w:val="1"/>
      <w:marLeft w:val="0"/>
      <w:marRight w:val="0"/>
      <w:marTop w:val="0"/>
      <w:marBottom w:val="0"/>
      <w:divBdr>
        <w:top w:val="none" w:sz="0" w:space="0" w:color="auto"/>
        <w:left w:val="none" w:sz="0" w:space="0" w:color="auto"/>
        <w:bottom w:val="none" w:sz="0" w:space="0" w:color="auto"/>
        <w:right w:val="none" w:sz="0" w:space="0" w:color="auto"/>
      </w:divBdr>
    </w:div>
    <w:div w:id="415058219">
      <w:bodyDiv w:val="1"/>
      <w:marLeft w:val="0"/>
      <w:marRight w:val="0"/>
      <w:marTop w:val="0"/>
      <w:marBottom w:val="0"/>
      <w:divBdr>
        <w:top w:val="none" w:sz="0" w:space="0" w:color="auto"/>
        <w:left w:val="none" w:sz="0" w:space="0" w:color="auto"/>
        <w:bottom w:val="none" w:sz="0" w:space="0" w:color="auto"/>
        <w:right w:val="none" w:sz="0" w:space="0" w:color="auto"/>
      </w:divBdr>
    </w:div>
    <w:div w:id="415638369">
      <w:bodyDiv w:val="1"/>
      <w:marLeft w:val="0"/>
      <w:marRight w:val="0"/>
      <w:marTop w:val="0"/>
      <w:marBottom w:val="0"/>
      <w:divBdr>
        <w:top w:val="none" w:sz="0" w:space="0" w:color="auto"/>
        <w:left w:val="none" w:sz="0" w:space="0" w:color="auto"/>
        <w:bottom w:val="none" w:sz="0" w:space="0" w:color="auto"/>
        <w:right w:val="none" w:sz="0" w:space="0" w:color="auto"/>
      </w:divBdr>
    </w:div>
    <w:div w:id="538783171">
      <w:bodyDiv w:val="1"/>
      <w:marLeft w:val="0"/>
      <w:marRight w:val="0"/>
      <w:marTop w:val="0"/>
      <w:marBottom w:val="0"/>
      <w:divBdr>
        <w:top w:val="none" w:sz="0" w:space="0" w:color="auto"/>
        <w:left w:val="none" w:sz="0" w:space="0" w:color="auto"/>
        <w:bottom w:val="none" w:sz="0" w:space="0" w:color="auto"/>
        <w:right w:val="none" w:sz="0" w:space="0" w:color="auto"/>
      </w:divBdr>
    </w:div>
    <w:div w:id="597449272">
      <w:bodyDiv w:val="1"/>
      <w:marLeft w:val="0"/>
      <w:marRight w:val="0"/>
      <w:marTop w:val="0"/>
      <w:marBottom w:val="0"/>
      <w:divBdr>
        <w:top w:val="none" w:sz="0" w:space="0" w:color="auto"/>
        <w:left w:val="none" w:sz="0" w:space="0" w:color="auto"/>
        <w:bottom w:val="none" w:sz="0" w:space="0" w:color="auto"/>
        <w:right w:val="none" w:sz="0" w:space="0" w:color="auto"/>
      </w:divBdr>
    </w:div>
    <w:div w:id="738402243">
      <w:bodyDiv w:val="1"/>
      <w:marLeft w:val="0"/>
      <w:marRight w:val="0"/>
      <w:marTop w:val="0"/>
      <w:marBottom w:val="0"/>
      <w:divBdr>
        <w:top w:val="none" w:sz="0" w:space="0" w:color="auto"/>
        <w:left w:val="none" w:sz="0" w:space="0" w:color="auto"/>
        <w:bottom w:val="none" w:sz="0" w:space="0" w:color="auto"/>
        <w:right w:val="none" w:sz="0" w:space="0" w:color="auto"/>
      </w:divBdr>
    </w:div>
    <w:div w:id="859853860">
      <w:bodyDiv w:val="1"/>
      <w:marLeft w:val="0"/>
      <w:marRight w:val="0"/>
      <w:marTop w:val="0"/>
      <w:marBottom w:val="0"/>
      <w:divBdr>
        <w:top w:val="none" w:sz="0" w:space="0" w:color="auto"/>
        <w:left w:val="none" w:sz="0" w:space="0" w:color="auto"/>
        <w:bottom w:val="none" w:sz="0" w:space="0" w:color="auto"/>
        <w:right w:val="none" w:sz="0" w:space="0" w:color="auto"/>
      </w:divBdr>
    </w:div>
    <w:div w:id="947272883">
      <w:bodyDiv w:val="1"/>
      <w:marLeft w:val="0"/>
      <w:marRight w:val="0"/>
      <w:marTop w:val="0"/>
      <w:marBottom w:val="0"/>
      <w:divBdr>
        <w:top w:val="none" w:sz="0" w:space="0" w:color="auto"/>
        <w:left w:val="none" w:sz="0" w:space="0" w:color="auto"/>
        <w:bottom w:val="none" w:sz="0" w:space="0" w:color="auto"/>
        <w:right w:val="none" w:sz="0" w:space="0" w:color="auto"/>
      </w:divBdr>
    </w:div>
    <w:div w:id="1061171621">
      <w:bodyDiv w:val="1"/>
      <w:marLeft w:val="0"/>
      <w:marRight w:val="0"/>
      <w:marTop w:val="0"/>
      <w:marBottom w:val="0"/>
      <w:divBdr>
        <w:top w:val="none" w:sz="0" w:space="0" w:color="auto"/>
        <w:left w:val="none" w:sz="0" w:space="0" w:color="auto"/>
        <w:bottom w:val="none" w:sz="0" w:space="0" w:color="auto"/>
        <w:right w:val="none" w:sz="0" w:space="0" w:color="auto"/>
      </w:divBdr>
    </w:div>
    <w:div w:id="1137408196">
      <w:bodyDiv w:val="1"/>
      <w:marLeft w:val="0"/>
      <w:marRight w:val="0"/>
      <w:marTop w:val="0"/>
      <w:marBottom w:val="0"/>
      <w:divBdr>
        <w:top w:val="none" w:sz="0" w:space="0" w:color="auto"/>
        <w:left w:val="none" w:sz="0" w:space="0" w:color="auto"/>
        <w:bottom w:val="none" w:sz="0" w:space="0" w:color="auto"/>
        <w:right w:val="none" w:sz="0" w:space="0" w:color="auto"/>
      </w:divBdr>
    </w:div>
    <w:div w:id="1236354539">
      <w:bodyDiv w:val="1"/>
      <w:marLeft w:val="0"/>
      <w:marRight w:val="0"/>
      <w:marTop w:val="0"/>
      <w:marBottom w:val="0"/>
      <w:divBdr>
        <w:top w:val="none" w:sz="0" w:space="0" w:color="auto"/>
        <w:left w:val="none" w:sz="0" w:space="0" w:color="auto"/>
        <w:bottom w:val="none" w:sz="0" w:space="0" w:color="auto"/>
        <w:right w:val="none" w:sz="0" w:space="0" w:color="auto"/>
      </w:divBdr>
    </w:div>
    <w:div w:id="1348405262">
      <w:bodyDiv w:val="1"/>
      <w:marLeft w:val="0"/>
      <w:marRight w:val="0"/>
      <w:marTop w:val="0"/>
      <w:marBottom w:val="0"/>
      <w:divBdr>
        <w:top w:val="none" w:sz="0" w:space="0" w:color="auto"/>
        <w:left w:val="none" w:sz="0" w:space="0" w:color="auto"/>
        <w:bottom w:val="none" w:sz="0" w:space="0" w:color="auto"/>
        <w:right w:val="none" w:sz="0" w:space="0" w:color="auto"/>
      </w:divBdr>
    </w:div>
    <w:div w:id="1393891482">
      <w:bodyDiv w:val="1"/>
      <w:marLeft w:val="0"/>
      <w:marRight w:val="0"/>
      <w:marTop w:val="0"/>
      <w:marBottom w:val="0"/>
      <w:divBdr>
        <w:top w:val="none" w:sz="0" w:space="0" w:color="auto"/>
        <w:left w:val="none" w:sz="0" w:space="0" w:color="auto"/>
        <w:bottom w:val="none" w:sz="0" w:space="0" w:color="auto"/>
        <w:right w:val="none" w:sz="0" w:space="0" w:color="auto"/>
      </w:divBdr>
    </w:div>
    <w:div w:id="1494833558">
      <w:bodyDiv w:val="1"/>
      <w:marLeft w:val="0"/>
      <w:marRight w:val="0"/>
      <w:marTop w:val="0"/>
      <w:marBottom w:val="0"/>
      <w:divBdr>
        <w:top w:val="none" w:sz="0" w:space="0" w:color="auto"/>
        <w:left w:val="none" w:sz="0" w:space="0" w:color="auto"/>
        <w:bottom w:val="none" w:sz="0" w:space="0" w:color="auto"/>
        <w:right w:val="none" w:sz="0" w:space="0" w:color="auto"/>
      </w:divBdr>
    </w:div>
    <w:div w:id="1518542496">
      <w:bodyDiv w:val="1"/>
      <w:marLeft w:val="0"/>
      <w:marRight w:val="0"/>
      <w:marTop w:val="0"/>
      <w:marBottom w:val="0"/>
      <w:divBdr>
        <w:top w:val="none" w:sz="0" w:space="0" w:color="auto"/>
        <w:left w:val="none" w:sz="0" w:space="0" w:color="auto"/>
        <w:bottom w:val="none" w:sz="0" w:space="0" w:color="auto"/>
        <w:right w:val="none" w:sz="0" w:space="0" w:color="auto"/>
      </w:divBdr>
    </w:div>
    <w:div w:id="1588339844">
      <w:bodyDiv w:val="1"/>
      <w:marLeft w:val="0"/>
      <w:marRight w:val="0"/>
      <w:marTop w:val="0"/>
      <w:marBottom w:val="0"/>
      <w:divBdr>
        <w:top w:val="none" w:sz="0" w:space="0" w:color="auto"/>
        <w:left w:val="none" w:sz="0" w:space="0" w:color="auto"/>
        <w:bottom w:val="none" w:sz="0" w:space="0" w:color="auto"/>
        <w:right w:val="none" w:sz="0" w:space="0" w:color="auto"/>
      </w:divBdr>
    </w:div>
    <w:div w:id="1949460424">
      <w:bodyDiv w:val="1"/>
      <w:marLeft w:val="0"/>
      <w:marRight w:val="0"/>
      <w:marTop w:val="0"/>
      <w:marBottom w:val="0"/>
      <w:divBdr>
        <w:top w:val="none" w:sz="0" w:space="0" w:color="auto"/>
        <w:left w:val="none" w:sz="0" w:space="0" w:color="auto"/>
        <w:bottom w:val="none" w:sz="0" w:space="0" w:color="auto"/>
        <w:right w:val="none" w:sz="0" w:space="0" w:color="auto"/>
      </w:divBdr>
    </w:div>
    <w:div w:id="21342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li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dlib.ru/Books/1/0208/1_0208-1.shtml" TargetMode="External"/><Relationship Id="rId17" Type="http://schemas.openxmlformats.org/officeDocument/2006/relationships/hyperlink" Target="http://www.pedlib.ru/Books/1/0259/1_0259-1.shtml" TargetMode="External"/><Relationship Id="rId2" Type="http://schemas.openxmlformats.org/officeDocument/2006/relationships/numbering" Target="numbering.xml"/><Relationship Id="rId16" Type="http://schemas.openxmlformats.org/officeDocument/2006/relationships/hyperlink" Target="http://www.ped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trnz.narod.ru/izm_shkal.html"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i-edu.ru/e-books/xbook096/01/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BBAC-A615-4039-8589-BFB045A3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56</Pages>
  <Words>12454</Words>
  <Characters>70993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0_0</dc:creator>
  <cp:keywords/>
  <dc:description/>
  <cp:lastModifiedBy>Алексей</cp:lastModifiedBy>
  <cp:revision>674</cp:revision>
  <dcterms:created xsi:type="dcterms:W3CDTF">2012-07-27T05:05:00Z</dcterms:created>
  <dcterms:modified xsi:type="dcterms:W3CDTF">2014-04-15T11:37:00Z</dcterms:modified>
</cp:coreProperties>
</file>