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contextualSpacing/>
        <w:jc w:val="center"/>
        <w:rPr>
          <w:rFonts w:ascii="Times New Roman" w:hAnsi="Times New Roman" w:eastAsia="Times New Roman" w:cs="Times New Roman"/>
          <w:b/>
          <w:sz w:val="36"/>
          <w:szCs w:val="36"/>
          <w:lang w:eastAsia="ru-RU"/>
        </w:rPr>
      </w:pPr>
      <w:r>
        <w:rPr>
          <w:rFonts w:ascii="Times New Roman" w:hAnsi="Times New Roman" w:eastAsia="Times New Roman" w:cs="Times New Roman"/>
          <w:b/>
          <w:sz w:val="36"/>
          <w:szCs w:val="36"/>
          <w:lang w:eastAsia="ru-RU"/>
        </w:rPr>
        <w:t xml:space="preserve">Публичный – юбилейный отчёт </w:t>
      </w:r>
    </w:p>
    <w:p>
      <w:pPr>
        <w:spacing w:after="0" w:line="240" w:lineRule="auto"/>
        <w:ind w:firstLine="709"/>
        <w:contextualSpacing/>
        <w:jc w:val="center"/>
        <w:rPr>
          <w:rFonts w:ascii="Times New Roman" w:hAnsi="Times New Roman" w:eastAsia="Times New Roman" w:cs="Times New Roman"/>
          <w:b/>
          <w:sz w:val="36"/>
          <w:szCs w:val="36"/>
          <w:lang w:eastAsia="ru-RU"/>
        </w:rPr>
      </w:pPr>
      <w:r>
        <w:rPr>
          <w:rFonts w:ascii="Times New Roman" w:hAnsi="Times New Roman" w:eastAsia="Times New Roman" w:cs="Times New Roman"/>
          <w:b/>
          <w:sz w:val="36"/>
          <w:szCs w:val="36"/>
          <w:lang w:eastAsia="ru-RU"/>
        </w:rPr>
        <w:t>первичной профсоюзной организации</w:t>
      </w:r>
    </w:p>
    <w:p>
      <w:pPr>
        <w:spacing w:after="0" w:line="240" w:lineRule="auto"/>
        <w:ind w:firstLine="709"/>
        <w:contextualSpacing/>
        <w:jc w:val="center"/>
        <w:rPr>
          <w:rFonts w:ascii="Times New Roman" w:hAnsi="Times New Roman" w:eastAsia="Times New Roman" w:cs="Times New Roman"/>
          <w:b/>
          <w:sz w:val="36"/>
          <w:szCs w:val="36"/>
          <w:lang w:eastAsia="ru-RU"/>
        </w:rPr>
      </w:pPr>
      <w:r>
        <w:rPr>
          <w:rFonts w:ascii="Times New Roman" w:hAnsi="Times New Roman" w:eastAsia="Times New Roman" w:cs="Times New Roman"/>
          <w:b/>
          <w:sz w:val="36"/>
          <w:szCs w:val="36"/>
          <w:lang w:eastAsia="ru-RU"/>
        </w:rPr>
        <w:t>за 2016 год</w:t>
      </w:r>
    </w:p>
    <w:p>
      <w:pPr>
        <w:spacing w:after="0" w:line="240" w:lineRule="auto"/>
        <w:ind w:firstLine="709"/>
        <w:contextualSpacing/>
        <w:jc w:val="center"/>
        <w:rPr>
          <w:rFonts w:ascii="Times New Roman" w:hAnsi="Times New Roman" w:eastAsia="Times New Roman" w:cs="Times New Roman"/>
          <w:sz w:val="28"/>
          <w:szCs w:val="36"/>
          <w:lang w:eastAsia="ru-RU"/>
        </w:rPr>
      </w:pPr>
    </w:p>
    <w:p>
      <w:pPr>
        <w:spacing w:after="0" w:line="240" w:lineRule="auto"/>
        <w:ind w:firstLine="709"/>
        <w:contextualSpacing/>
        <w:jc w:val="center"/>
        <w:rPr>
          <w:rFonts w:ascii="Times New Roman" w:hAnsi="Times New Roman" w:eastAsia="Times New Roman" w:cs="Times New Roman"/>
          <w:sz w:val="28"/>
          <w:szCs w:val="36"/>
          <w:lang w:eastAsia="ru-RU"/>
        </w:rPr>
      </w:pPr>
      <w:r>
        <w:rPr>
          <w:rFonts w:ascii="Times New Roman" w:hAnsi="Times New Roman" w:eastAsia="Times New Roman" w:cs="Times New Roman"/>
          <w:sz w:val="28"/>
          <w:szCs w:val="36"/>
          <w:lang w:eastAsia="ru-RU"/>
        </w:rPr>
        <w:t>«Психологическому центру» -10 лет.</w:t>
      </w:r>
    </w:p>
    <w:p>
      <w:pPr>
        <w:spacing w:after="0" w:line="240" w:lineRule="auto"/>
        <w:ind w:firstLine="709"/>
        <w:contextualSpacing/>
        <w:jc w:val="center"/>
        <w:rPr>
          <w:rFonts w:ascii="Times New Roman" w:hAnsi="Times New Roman" w:eastAsia="Times New Roman" w:cs="Times New Roman"/>
          <w:sz w:val="28"/>
          <w:szCs w:val="36"/>
          <w:lang w:eastAsia="ru-RU"/>
        </w:rPr>
      </w:pPr>
    </w:p>
    <w:p>
      <w:pPr>
        <w:spacing w:after="0" w:line="240" w:lineRule="auto"/>
        <w:ind w:firstLine="709"/>
        <w:contextualSpacing/>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ГБОУ «Психологический центр» осуществляет свою образовательную деятельность на основе Устава Профессионального союза работников народного образования и науки Российской Федерации. Первичная профсоюзная организация государственного бюджетного образовательного учреждения «Центр психолого-педагогической реабилитации и коррекции» была создана в сентябре 2006 года. Профсоюзный комитет утверждает структуру профсоюзной организации, анализирует состояние дел в организации.</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Данные по численности работающих:</w:t>
      </w:r>
    </w:p>
    <w:p>
      <w:pPr>
        <w:pStyle w:val="4"/>
        <w:numPr>
          <w:ilvl w:val="0"/>
          <w:numId w:val="1"/>
        </w:numPr>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 работающих в организации – 21;</w:t>
      </w:r>
    </w:p>
    <w:p>
      <w:pPr>
        <w:pStyle w:val="4"/>
        <w:numPr>
          <w:ilvl w:val="0"/>
          <w:numId w:val="1"/>
        </w:numPr>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 педагогических работников – 16;</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Численность членов Профсоюза, состоящих на профсоюзном учете:</w:t>
      </w:r>
    </w:p>
    <w:p>
      <w:pPr>
        <w:pStyle w:val="4"/>
        <w:numPr>
          <w:ilvl w:val="0"/>
          <w:numId w:val="2"/>
        </w:numPr>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всего членов Профсоюза – 17, </w:t>
      </w:r>
    </w:p>
    <w:p>
      <w:pPr>
        <w:pStyle w:val="4"/>
        <w:numPr>
          <w:ilvl w:val="0"/>
          <w:numId w:val="2"/>
        </w:numPr>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педагогические работники – 16;</w:t>
      </w:r>
    </w:p>
    <w:p>
      <w:pPr>
        <w:pStyle w:val="4"/>
        <w:numPr>
          <w:ilvl w:val="0"/>
          <w:numId w:val="2"/>
        </w:numPr>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молодые педагоги до 35 лет – 2.</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Охват профсоюзным членством – 81% (по сравнению с 2015г. увеличился на 6%). Принято в Профсоюз – 4. Выбыло из Профсоюза – 2 (увольнение по собственному желанию и переездом на ПМЖ в город Москва).</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Первичная профсоюзная организация находится в структуре Шпаковской Районной Организации профсоюза образования.</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Основными направлениями работы была защита и представительство интересов членов Профсоюза. Деятельность профсоюзной организации была направлена на выполнение решений </w:t>
      </w:r>
      <w:r>
        <w:rPr>
          <w:rFonts w:ascii="Times New Roman" w:hAnsi="Times New Roman" w:eastAsia="Times New Roman" w:cs="Times New Roman"/>
          <w:sz w:val="28"/>
          <w:szCs w:val="28"/>
          <w:lang w:val="en-US" w:eastAsia="ru-RU"/>
        </w:rPr>
        <w:t>VII</w:t>
      </w:r>
      <w:r>
        <w:rPr>
          <w:rFonts w:ascii="Times New Roman" w:hAnsi="Times New Roman" w:eastAsia="Times New Roman" w:cs="Times New Roman"/>
          <w:sz w:val="28"/>
          <w:szCs w:val="28"/>
          <w:lang w:eastAsia="ru-RU"/>
        </w:rPr>
        <w:t xml:space="preserve"> Съезда Профсоюза, основных направлений деятельности Ставропольской краевой организации Профсоюза работников народного образования и науки РФ на 2015-2020 годы, Целевой программы на 2015-2020 годы «Профсоюзные кадры: перезагрузка».</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Профсоюзный комитет в составе 3 членов профорганизации свою работу осуществляет под руководством Шпаковской районной организации профессионального образования районным Советом Профсоюза.</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 истекший период профсоюзный комитет провел 9 заседаний, на которых были рассмотрены и приняты решения по различным вопросам.</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Профсоюзному комитету удалось внести дополнение в перечень вопросов по стимулирующим выплатам работникам центра.</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Успешно проведена агитационная работа по вступлению в члены Профсоюза молодых педагогов (2 педагога в возрасте до 35 лет).</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Отчетность перед вышестоящей организацией осуществляется через электронную почту по всем видам деятельности первичной профсоюзной организации.  Активно используем в своей работе информацию о деятельности профсоюзных органов различного уровня, сайта краевой организации Профсоюза, а также материалы газет «Мой профсоюз». Члены первичной организации были ознакомлены с изменениями в вопросах о пенсионной реформе, ведению трудовых книжек, правовой защиты членов профсоюза.</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Между работодателем</w:t>
      </w:r>
      <w:r>
        <w:rPr>
          <w:rFonts w:ascii="Times New Roman" w:hAnsi="Times New Roman" w:eastAsia="Times New Roman" w:cs="Times New Roman"/>
          <w:sz w:val="28"/>
          <w:szCs w:val="28"/>
          <w:lang w:val="en-US" w:eastAsia="ru-RU"/>
        </w:rPr>
        <w:t xml:space="preserve"> и работниками ГБОУ </w:t>
      </w:r>
      <w:r>
        <w:rPr>
          <w:rFonts w:hint="default" w:ascii="Times New Roman" w:hAnsi="Times New Roman" w:eastAsia="Times New Roman" w:cs="Times New Roman"/>
          <w:sz w:val="28"/>
          <w:szCs w:val="28"/>
          <w:lang w:val="en-US" w:eastAsia="ru-RU"/>
        </w:rPr>
        <w:t>“Психологический центр” г. Михайловска</w:t>
      </w:r>
      <w:r>
        <w:rPr>
          <w:rFonts w:ascii="Times New Roman" w:hAnsi="Times New Roman" w:eastAsia="Times New Roman" w:cs="Times New Roman"/>
          <w:sz w:val="28"/>
          <w:szCs w:val="28"/>
          <w:lang w:eastAsia="ru-RU"/>
        </w:rPr>
        <w:t xml:space="preserve"> Коллективный договор на</w:t>
      </w:r>
      <w:r>
        <w:rPr>
          <w:rFonts w:ascii="Times New Roman" w:hAnsi="Times New Roman" w:eastAsia="Times New Roman" w:cs="Times New Roman"/>
          <w:sz w:val="28"/>
          <w:szCs w:val="28"/>
          <w:lang w:val="en-US" w:eastAsia="ru-RU"/>
        </w:rPr>
        <w:t xml:space="preserve"> 2015-2018 года</w:t>
      </w:r>
      <w:bookmarkStart w:id="0" w:name="_GoBack"/>
      <w:bookmarkEnd w:id="0"/>
      <w:r>
        <w:rPr>
          <w:rFonts w:ascii="Times New Roman" w:hAnsi="Times New Roman" w:eastAsia="Times New Roman" w:cs="Times New Roman"/>
          <w:sz w:val="28"/>
          <w:szCs w:val="28"/>
          <w:lang w:eastAsia="ru-RU"/>
        </w:rPr>
        <w:t>. Члены комиссии по заключению коллективного договора от стороны профсоюза  осуществляют контроль за выполнением коллективного договора. Заседания профкома проводятся ежемесячно. Большое внимание уделялось заключению трудовых договоров с работниками, согласовывались заявления об увольнении с места работы, заполнению трудовых книжек сотрудников.</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Председатель профкома, являясь членом комиссии, участвует в заседаниях по распределению премиальных выплат по итогам года, организуют контроль за правильностью и справедливостью распределения стимулирующей части заработной платы и своевременной её выдачей.</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Активное участие принимают в комиссии по охране труда, списанию материальных ценностей, проверке состояния пожарной безопасности, утверждают график рабочего времени работников центра. Осуществляется контроль за соблюдением трудового законодательства. Комиссия по охране труда проверяет выполнение соглашения по охране труда. Имеются инструкции по охране труда на основе соответствующих правил и утверждены директором центра с учётом мнения профкома.</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Председателем Шпаковской районной организации Профсоюза работников народного образования и науки О.Н. Мягковой были награждены Почетными грамотами (8 педагогических работников) за добросовестный труд по воспитанию подрастающего поколения, активное участие деятельности центра и в связи с 10-летием учреждения, а также вручен ценный подарок.</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мая 2016 года представители первичной профсоюзной организации (в составе  4 человек) приняли участие в акции Профсоюзов, проводимой по решению ФНПР в городе Ставрополе.</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Профком уделяет большое внимание оздоровлению Членов Профсоюза, а также культурно-массовой работе. Члены Профсоюза периодически знакомятся с перечнем выезда на отдых в города Российской Федерации и курорты нашей страны. Подано 1 заявление в Шпаковскую районную профсоюзную организацию на   получение лечебно-оздоровительной путевки на КавМинводы. Члены профсоюза сплочены не только профессиональной деятельностью, но и культурно-оздоровительными мероприятиями (выезды на природу, посещение театров, проведение новогодних праздников).</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Общие выводы по работе за год:</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целом профсоюзная работа проводилась успешно.</w:t>
      </w: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Вместе с тем, в первичной профсоюзной организации имеются определенные неиспользованные резервы, которые связаны с дальнейшим совершенствованием работы.</w:t>
      </w:r>
    </w:p>
    <w:p>
      <w:pPr>
        <w:spacing w:after="0" w:line="240" w:lineRule="auto"/>
        <w:ind w:firstLine="709"/>
        <w:contextualSpacing/>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Председатель ППО</w:t>
      </w:r>
    </w:p>
    <w:p>
      <w:pPr>
        <w:spacing w:after="0" w:line="240" w:lineRule="auto"/>
        <w:ind w:firstLine="709"/>
        <w:contextualSpacing/>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ГБОУ «Психологический центр» г. Михайловска</w:t>
      </w:r>
    </w:p>
    <w:p>
      <w:pPr>
        <w:spacing w:after="0" w:line="240" w:lineRule="auto"/>
        <w:ind w:firstLine="709"/>
        <w:contextualSpacing/>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Ступина Наталья Николаевна</w:t>
      </w:r>
    </w:p>
    <w:p>
      <w:pPr>
        <w:spacing w:after="0" w:line="240" w:lineRule="auto"/>
        <w:ind w:firstLine="709"/>
        <w:contextualSpacing/>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p>
    <w:p>
      <w:pPr>
        <w:pStyle w:val="4"/>
        <w:spacing w:after="0" w:line="240" w:lineRule="auto"/>
        <w:ind w:left="0" w:firstLine="709"/>
        <w:jc w:val="both"/>
        <w:rPr>
          <w:rFonts w:ascii="Times New Roman" w:hAnsi="Times New Roman" w:eastAsia="Times New Roman" w:cs="Times New Roman"/>
          <w:sz w:val="28"/>
          <w:szCs w:val="28"/>
          <w:lang w:eastAsia="ru-RU"/>
        </w:rPr>
      </w:pPr>
    </w:p>
    <w:p>
      <w:pPr>
        <w:spacing w:after="0" w:line="240" w:lineRule="auto"/>
        <w:ind w:firstLine="709"/>
        <w:contextualSpacing/>
        <w:rPr>
          <w:rFonts w:ascii="Times New Roman" w:hAnsi="Times New Roman" w:eastAsia="Times New Roman" w:cs="Times New Roman"/>
          <w:sz w:val="28"/>
          <w:szCs w:val="36"/>
          <w:lang w:eastAsia="ru-RU"/>
        </w:rPr>
      </w:pPr>
    </w:p>
    <w:p>
      <w:pPr>
        <w:spacing w:after="0" w:line="240" w:lineRule="auto"/>
        <w:ind w:firstLine="709"/>
        <w:contextualSpacing/>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7E"/>
    <w:multiLevelType w:val="multilevel"/>
    <w:tmpl w:val="00310B7E"/>
    <w:lvl w:ilvl="0" w:tentative="0">
      <w:start w:val="1"/>
      <w:numFmt w:val="bullet"/>
      <w:lvlText w:val=""/>
      <w:lvlJc w:val="left"/>
      <w:pPr>
        <w:ind w:left="2149" w:hanging="360"/>
      </w:pPr>
      <w:rPr>
        <w:rFonts w:hint="default" w:ascii="Wingdings" w:hAnsi="Wingdings"/>
      </w:rPr>
    </w:lvl>
    <w:lvl w:ilvl="1" w:tentative="0">
      <w:start w:val="1"/>
      <w:numFmt w:val="bullet"/>
      <w:lvlText w:val="o"/>
      <w:lvlJc w:val="left"/>
      <w:pPr>
        <w:ind w:left="2869" w:hanging="360"/>
      </w:pPr>
      <w:rPr>
        <w:rFonts w:hint="default" w:ascii="Courier New" w:hAnsi="Courier New" w:cs="Courier New"/>
      </w:rPr>
    </w:lvl>
    <w:lvl w:ilvl="2" w:tentative="0">
      <w:start w:val="1"/>
      <w:numFmt w:val="bullet"/>
      <w:lvlText w:val=""/>
      <w:lvlJc w:val="left"/>
      <w:pPr>
        <w:ind w:left="3589" w:hanging="360"/>
      </w:pPr>
      <w:rPr>
        <w:rFonts w:hint="default" w:ascii="Wingdings" w:hAnsi="Wingdings"/>
      </w:rPr>
    </w:lvl>
    <w:lvl w:ilvl="3" w:tentative="0">
      <w:start w:val="1"/>
      <w:numFmt w:val="bullet"/>
      <w:lvlText w:val=""/>
      <w:lvlJc w:val="left"/>
      <w:pPr>
        <w:ind w:left="4309" w:hanging="360"/>
      </w:pPr>
      <w:rPr>
        <w:rFonts w:hint="default" w:ascii="Symbol" w:hAnsi="Symbol"/>
      </w:rPr>
    </w:lvl>
    <w:lvl w:ilvl="4" w:tentative="0">
      <w:start w:val="1"/>
      <w:numFmt w:val="bullet"/>
      <w:lvlText w:val="o"/>
      <w:lvlJc w:val="left"/>
      <w:pPr>
        <w:ind w:left="5029" w:hanging="360"/>
      </w:pPr>
      <w:rPr>
        <w:rFonts w:hint="default" w:ascii="Courier New" w:hAnsi="Courier New" w:cs="Courier New"/>
      </w:rPr>
    </w:lvl>
    <w:lvl w:ilvl="5" w:tentative="0">
      <w:start w:val="1"/>
      <w:numFmt w:val="bullet"/>
      <w:lvlText w:val=""/>
      <w:lvlJc w:val="left"/>
      <w:pPr>
        <w:ind w:left="5749" w:hanging="360"/>
      </w:pPr>
      <w:rPr>
        <w:rFonts w:hint="default" w:ascii="Wingdings" w:hAnsi="Wingdings"/>
      </w:rPr>
    </w:lvl>
    <w:lvl w:ilvl="6" w:tentative="0">
      <w:start w:val="1"/>
      <w:numFmt w:val="bullet"/>
      <w:lvlText w:val=""/>
      <w:lvlJc w:val="left"/>
      <w:pPr>
        <w:ind w:left="6469" w:hanging="360"/>
      </w:pPr>
      <w:rPr>
        <w:rFonts w:hint="default" w:ascii="Symbol" w:hAnsi="Symbol"/>
      </w:rPr>
    </w:lvl>
    <w:lvl w:ilvl="7" w:tentative="0">
      <w:start w:val="1"/>
      <w:numFmt w:val="bullet"/>
      <w:lvlText w:val="o"/>
      <w:lvlJc w:val="left"/>
      <w:pPr>
        <w:ind w:left="7189" w:hanging="360"/>
      </w:pPr>
      <w:rPr>
        <w:rFonts w:hint="default" w:ascii="Courier New" w:hAnsi="Courier New" w:cs="Courier New"/>
      </w:rPr>
    </w:lvl>
    <w:lvl w:ilvl="8" w:tentative="0">
      <w:start w:val="1"/>
      <w:numFmt w:val="bullet"/>
      <w:lvlText w:val=""/>
      <w:lvlJc w:val="left"/>
      <w:pPr>
        <w:ind w:left="7909" w:hanging="360"/>
      </w:pPr>
      <w:rPr>
        <w:rFonts w:hint="default" w:ascii="Wingdings" w:hAnsi="Wingdings"/>
      </w:rPr>
    </w:lvl>
  </w:abstractNum>
  <w:abstractNum w:abstractNumId="1">
    <w:nsid w:val="1872057E"/>
    <w:multiLevelType w:val="multilevel"/>
    <w:tmpl w:val="1872057E"/>
    <w:lvl w:ilvl="0" w:tentative="0">
      <w:start w:val="1"/>
      <w:numFmt w:val="bullet"/>
      <w:lvlText w:val=""/>
      <w:lvlJc w:val="left"/>
      <w:pPr>
        <w:ind w:left="2134" w:hanging="360"/>
      </w:pPr>
      <w:rPr>
        <w:rFonts w:hint="default" w:ascii="Wingdings" w:hAnsi="Wingdings"/>
      </w:rPr>
    </w:lvl>
    <w:lvl w:ilvl="1" w:tentative="0">
      <w:start w:val="1"/>
      <w:numFmt w:val="bullet"/>
      <w:lvlText w:val="o"/>
      <w:lvlJc w:val="left"/>
      <w:pPr>
        <w:ind w:left="2854" w:hanging="360"/>
      </w:pPr>
      <w:rPr>
        <w:rFonts w:hint="default" w:ascii="Courier New" w:hAnsi="Courier New" w:cs="Courier New"/>
      </w:rPr>
    </w:lvl>
    <w:lvl w:ilvl="2" w:tentative="0">
      <w:start w:val="1"/>
      <w:numFmt w:val="bullet"/>
      <w:lvlText w:val=""/>
      <w:lvlJc w:val="left"/>
      <w:pPr>
        <w:ind w:left="3574" w:hanging="360"/>
      </w:pPr>
      <w:rPr>
        <w:rFonts w:hint="default" w:ascii="Wingdings" w:hAnsi="Wingdings"/>
      </w:rPr>
    </w:lvl>
    <w:lvl w:ilvl="3" w:tentative="0">
      <w:start w:val="1"/>
      <w:numFmt w:val="bullet"/>
      <w:lvlText w:val=""/>
      <w:lvlJc w:val="left"/>
      <w:pPr>
        <w:ind w:left="4294" w:hanging="360"/>
      </w:pPr>
      <w:rPr>
        <w:rFonts w:hint="default" w:ascii="Symbol" w:hAnsi="Symbol"/>
      </w:rPr>
    </w:lvl>
    <w:lvl w:ilvl="4" w:tentative="0">
      <w:start w:val="1"/>
      <w:numFmt w:val="bullet"/>
      <w:lvlText w:val="o"/>
      <w:lvlJc w:val="left"/>
      <w:pPr>
        <w:ind w:left="5014" w:hanging="360"/>
      </w:pPr>
      <w:rPr>
        <w:rFonts w:hint="default" w:ascii="Courier New" w:hAnsi="Courier New" w:cs="Courier New"/>
      </w:rPr>
    </w:lvl>
    <w:lvl w:ilvl="5" w:tentative="0">
      <w:start w:val="1"/>
      <w:numFmt w:val="bullet"/>
      <w:lvlText w:val=""/>
      <w:lvlJc w:val="left"/>
      <w:pPr>
        <w:ind w:left="5734" w:hanging="360"/>
      </w:pPr>
      <w:rPr>
        <w:rFonts w:hint="default" w:ascii="Wingdings" w:hAnsi="Wingdings"/>
      </w:rPr>
    </w:lvl>
    <w:lvl w:ilvl="6" w:tentative="0">
      <w:start w:val="1"/>
      <w:numFmt w:val="bullet"/>
      <w:lvlText w:val=""/>
      <w:lvlJc w:val="left"/>
      <w:pPr>
        <w:ind w:left="6454" w:hanging="360"/>
      </w:pPr>
      <w:rPr>
        <w:rFonts w:hint="default" w:ascii="Symbol" w:hAnsi="Symbol"/>
      </w:rPr>
    </w:lvl>
    <w:lvl w:ilvl="7" w:tentative="0">
      <w:start w:val="1"/>
      <w:numFmt w:val="bullet"/>
      <w:lvlText w:val="o"/>
      <w:lvlJc w:val="left"/>
      <w:pPr>
        <w:ind w:left="7174" w:hanging="360"/>
      </w:pPr>
      <w:rPr>
        <w:rFonts w:hint="default" w:ascii="Courier New" w:hAnsi="Courier New" w:cs="Courier New"/>
      </w:rPr>
    </w:lvl>
    <w:lvl w:ilvl="8" w:tentative="0">
      <w:start w:val="1"/>
      <w:numFmt w:val="bullet"/>
      <w:lvlText w:val=""/>
      <w:lvlJc w:val="left"/>
      <w:pPr>
        <w:ind w:left="7894"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4F"/>
    <w:rsid w:val="001F0766"/>
    <w:rsid w:val="00240B5B"/>
    <w:rsid w:val="002A31C0"/>
    <w:rsid w:val="003B06EA"/>
    <w:rsid w:val="006C18F7"/>
    <w:rsid w:val="00974BF3"/>
    <w:rsid w:val="00BB586E"/>
    <w:rsid w:val="00E4534F"/>
    <w:rsid w:val="059E06CE"/>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770</Words>
  <Characters>4392</Characters>
  <Lines>36</Lines>
  <Paragraphs>10</Paragraphs>
  <TotalTime>0</TotalTime>
  <ScaleCrop>false</ScaleCrop>
  <LinksUpToDate>false</LinksUpToDate>
  <CharactersWithSpaces>5152</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2017-02-15T15:39:00Z</dcterms:created>
  <dc:creator>Татьяна</dc:creator>
  <cp:lastModifiedBy>Елена</cp:lastModifiedBy>
  <dcterms:modified xsi:type="dcterms:W3CDTF">2017-02-16T06:03:36Z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