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2E" w:rsidRPr="00F659A2" w:rsidRDefault="00F5632E" w:rsidP="00F5632E">
      <w:pPr>
        <w:pStyle w:val="a3"/>
        <w:spacing w:before="0" w:beforeAutospacing="0" w:after="0" w:afterAutospacing="0"/>
        <w:ind w:left="360" w:right="0"/>
        <w:jc w:val="center"/>
        <w:rPr>
          <w:rFonts w:ascii="Times New Roman" w:hAnsi="Times New Roman"/>
          <w:b/>
          <w:color w:val="333333"/>
          <w:sz w:val="28"/>
        </w:rPr>
      </w:pPr>
      <w:r w:rsidRPr="00F659A2">
        <w:rPr>
          <w:rFonts w:ascii="Times New Roman" w:hAnsi="Times New Roman"/>
          <w:b/>
          <w:color w:val="333333"/>
          <w:sz w:val="28"/>
        </w:rPr>
        <w:t>ПЛАНИРУЕМЫЕ РЕЗУЛЬТАТЫ ПО ЭТАПАМ</w:t>
      </w:r>
    </w:p>
    <w:p w:rsidR="00F5632E" w:rsidRPr="005D3EFE" w:rsidRDefault="00F5632E" w:rsidP="00F5632E">
      <w:pPr>
        <w:pStyle w:val="a3"/>
        <w:spacing w:before="0" w:beforeAutospacing="0" w:after="0" w:afterAutospacing="0"/>
        <w:ind w:left="0" w:right="0"/>
        <w:jc w:val="both"/>
        <w:rPr>
          <w:rFonts w:ascii="Times New Roman" w:hAnsi="Times New Roman"/>
          <w:sz w:val="28"/>
        </w:rPr>
      </w:pPr>
    </w:p>
    <w:p w:rsidR="00F5632E" w:rsidRPr="00F659A2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F659A2">
        <w:rPr>
          <w:rFonts w:ascii="Times New Roman" w:hAnsi="Times New Roman"/>
          <w:b/>
          <w:color w:val="333333"/>
          <w:sz w:val="28"/>
          <w:lang w:val="en-US"/>
        </w:rPr>
        <w:t>I</w:t>
      </w:r>
      <w:r w:rsidRPr="00F659A2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F5632E" w:rsidRPr="00F659A2" w:rsidRDefault="00F5632E" w:rsidP="00F5632E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F659A2">
        <w:rPr>
          <w:rFonts w:ascii="Times New Roman" w:hAnsi="Times New Roman"/>
          <w:b/>
          <w:color w:val="333333"/>
          <w:sz w:val="28"/>
        </w:rPr>
        <w:t>201</w:t>
      </w:r>
      <w:r>
        <w:rPr>
          <w:rFonts w:ascii="Times New Roman" w:hAnsi="Times New Roman"/>
          <w:b/>
          <w:color w:val="333333"/>
          <w:sz w:val="28"/>
        </w:rPr>
        <w:t>5</w:t>
      </w:r>
      <w:r w:rsidRPr="00F659A2">
        <w:rPr>
          <w:rFonts w:ascii="Times New Roman" w:hAnsi="Times New Roman"/>
          <w:b/>
          <w:color w:val="333333"/>
          <w:sz w:val="28"/>
        </w:rPr>
        <w:t xml:space="preserve"> – 201</w:t>
      </w:r>
      <w:r>
        <w:rPr>
          <w:rFonts w:ascii="Times New Roman" w:hAnsi="Times New Roman"/>
          <w:b/>
          <w:color w:val="333333"/>
          <w:sz w:val="28"/>
        </w:rPr>
        <w:t>6</w:t>
      </w:r>
      <w:r w:rsidRPr="00F659A2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F5632E" w:rsidRPr="00F659A2" w:rsidRDefault="00F5632E" w:rsidP="00F5632E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F659A2">
        <w:rPr>
          <w:rFonts w:ascii="Times New Roman" w:hAnsi="Times New Roman"/>
          <w:b/>
          <w:color w:val="333333"/>
          <w:sz w:val="28"/>
          <w:szCs w:val="28"/>
        </w:rPr>
        <w:t xml:space="preserve">Обобщение, систематизация, описание опыта работы специалистов ГБОУ </w:t>
      </w:r>
      <w:r w:rsidRPr="00F659A2">
        <w:rPr>
          <w:rFonts w:ascii="Times New Roman" w:hAnsi="Times New Roman"/>
          <w:b/>
          <w:sz w:val="28"/>
          <w:szCs w:val="28"/>
        </w:rPr>
        <w:t>«Психологический центр» г.Михайловска</w:t>
      </w:r>
      <w:r w:rsidRPr="00F659A2">
        <w:rPr>
          <w:rFonts w:ascii="Times New Roman" w:hAnsi="Times New Roman"/>
          <w:b/>
          <w:color w:val="333333"/>
          <w:sz w:val="28"/>
          <w:szCs w:val="28"/>
        </w:rPr>
        <w:t>. Высокое качество программно-методического обеспечения собственной профессиональной деятельности специалистов учреждения.</w:t>
      </w:r>
    </w:p>
    <w:p w:rsidR="00F5632E" w:rsidRDefault="00F5632E" w:rsidP="00F5632E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color w:val="auto"/>
          <w:sz w:val="28"/>
          <w:szCs w:val="28"/>
        </w:rPr>
      </w:pPr>
    </w:p>
    <w:p w:rsidR="00F5632E" w:rsidRPr="005D3EFE" w:rsidRDefault="00F5632E" w:rsidP="00F5632E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color w:val="auto"/>
          <w:sz w:val="28"/>
          <w:szCs w:val="28"/>
        </w:rPr>
      </w:pPr>
      <w:r w:rsidRPr="005D3EFE">
        <w:rPr>
          <w:b/>
          <w:color w:val="auto"/>
          <w:sz w:val="28"/>
          <w:szCs w:val="28"/>
        </w:rPr>
        <w:t xml:space="preserve">Разработаны методические продукты  </w:t>
      </w:r>
      <w:r>
        <w:rPr>
          <w:b/>
          <w:color w:val="auto"/>
          <w:sz w:val="28"/>
          <w:szCs w:val="28"/>
        </w:rPr>
        <w:t xml:space="preserve">по направлениям </w:t>
      </w:r>
      <w:r w:rsidRPr="005D3EFE">
        <w:rPr>
          <w:b/>
          <w:color w:val="auto"/>
          <w:sz w:val="28"/>
          <w:szCs w:val="28"/>
        </w:rPr>
        <w:t>(рекомендации, программы):</w:t>
      </w:r>
    </w:p>
    <w:p w:rsidR="00F5632E" w:rsidRPr="005D3EFE" w:rsidRDefault="00F5632E" w:rsidP="00F5632E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i/>
          <w:color w:val="auto"/>
          <w:sz w:val="28"/>
          <w:szCs w:val="28"/>
        </w:rPr>
      </w:pPr>
      <w:r w:rsidRPr="005D1EED">
        <w:rPr>
          <w:b/>
          <w:i/>
          <w:color w:val="auto"/>
          <w:sz w:val="28"/>
          <w:szCs w:val="28"/>
        </w:rPr>
        <w:t>ППМС-сопровождение</w:t>
      </w:r>
    </w:p>
    <w:p w:rsidR="00F5632E" w:rsidRPr="00CD485F" w:rsidRDefault="00F5632E" w:rsidP="00F5632E">
      <w:pPr>
        <w:pStyle w:val="parag1"/>
        <w:numPr>
          <w:ilvl w:val="0"/>
          <w:numId w:val="2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организация и проведение диагностической сессии в условиях ПМПК;</w:t>
      </w:r>
      <w:r w:rsidRPr="00CD485F">
        <w:rPr>
          <w:color w:val="auto"/>
          <w:sz w:val="28"/>
          <w:szCs w:val="28"/>
        </w:rPr>
        <w:t>;</w:t>
      </w:r>
    </w:p>
    <w:p w:rsidR="00F5632E" w:rsidRPr="005D3EFE" w:rsidRDefault="00F5632E" w:rsidP="00F5632E">
      <w:pPr>
        <w:pStyle w:val="parag1"/>
        <w:numPr>
          <w:ilvl w:val="0"/>
          <w:numId w:val="1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особенности проектирования индивидуальных образовательных маршрутов для детей с ОВЗ в условиях инклюзивного образования;</w:t>
      </w:r>
    </w:p>
    <w:p w:rsidR="00F5632E" w:rsidRPr="005D3EFE" w:rsidRDefault="00F5632E" w:rsidP="00F5632E">
      <w:pPr>
        <w:pStyle w:val="parag1"/>
        <w:tabs>
          <w:tab w:val="left" w:pos="213"/>
        </w:tabs>
        <w:spacing w:before="0" w:beforeAutospacing="0" w:after="0" w:afterAutospacing="0"/>
        <w:ind w:firstLine="0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Учебно-воспитательное</w:t>
      </w:r>
      <w:r w:rsidRPr="005D3EFE">
        <w:rPr>
          <w:b/>
          <w:i/>
          <w:color w:val="auto"/>
          <w:sz w:val="28"/>
          <w:szCs w:val="28"/>
        </w:rPr>
        <w:t>:</w:t>
      </w:r>
    </w:p>
    <w:p w:rsidR="00F5632E" w:rsidRDefault="00F5632E" w:rsidP="00F5632E">
      <w:pPr>
        <w:numPr>
          <w:ilvl w:val="0"/>
          <w:numId w:val="19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D485F">
        <w:rPr>
          <w:rFonts w:ascii="Times New Roman" w:hAnsi="Times New Roman"/>
          <w:sz w:val="28"/>
          <w:szCs w:val="28"/>
        </w:rPr>
        <w:t>разработка и реализация психолого-педагогических программ, направленных на перестройку консервативной системы ранее усвоенных знаний или неперспективно сформированной ранее структуры способностей ребенка, усиление его возможностей к осуществлению творческой продуктивной деятельности;</w:t>
      </w:r>
    </w:p>
    <w:p w:rsidR="00F5632E" w:rsidRDefault="00F5632E" w:rsidP="00F5632E">
      <w:pPr>
        <w:numPr>
          <w:ilvl w:val="0"/>
          <w:numId w:val="19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D485F">
        <w:rPr>
          <w:rFonts w:ascii="Times New Roman" w:hAnsi="Times New Roman"/>
          <w:sz w:val="28"/>
          <w:szCs w:val="28"/>
        </w:rPr>
        <w:t>устранение пробелов в знаниях учащихся начального этапа обучения, отсутствие которых может отрицательно сказаться на дальнейшем процессе обучения;</w:t>
      </w:r>
    </w:p>
    <w:p w:rsidR="00F5632E" w:rsidRPr="00CD485F" w:rsidRDefault="00F5632E" w:rsidP="00F5632E">
      <w:pPr>
        <w:numPr>
          <w:ilvl w:val="0"/>
          <w:numId w:val="19"/>
        </w:numPr>
        <w:tabs>
          <w:tab w:val="left" w:pos="213"/>
          <w:tab w:val="left" w:pos="284"/>
        </w:tabs>
        <w:spacing w:after="0"/>
        <w:contextualSpacing/>
        <w:jc w:val="both"/>
        <w:rPr>
          <w:b/>
          <w:i/>
          <w:sz w:val="28"/>
          <w:szCs w:val="28"/>
        </w:rPr>
      </w:pPr>
      <w:r w:rsidRPr="00CD485F">
        <w:rPr>
          <w:rFonts w:ascii="Times New Roman" w:hAnsi="Times New Roman"/>
          <w:sz w:val="28"/>
          <w:szCs w:val="28"/>
        </w:rPr>
        <w:t>разработка и реализация психолого-педагогических индивидуальных программ, предусматривающих использование компенсаторных механизмов для обеспечения усвоения ребенком образовательного стандарта начального этапа обучения;</w:t>
      </w:r>
    </w:p>
    <w:p w:rsidR="00F5632E" w:rsidRPr="00CD485F" w:rsidRDefault="00F5632E" w:rsidP="00F5632E">
      <w:pPr>
        <w:numPr>
          <w:ilvl w:val="0"/>
          <w:numId w:val="19"/>
        </w:numPr>
        <w:tabs>
          <w:tab w:val="left" w:pos="213"/>
          <w:tab w:val="left" w:pos="284"/>
        </w:tabs>
        <w:spacing w:after="0"/>
        <w:contextualSpacing/>
        <w:jc w:val="both"/>
        <w:rPr>
          <w:b/>
          <w:i/>
          <w:sz w:val="28"/>
          <w:szCs w:val="28"/>
        </w:rPr>
      </w:pPr>
      <w:r w:rsidRPr="00CD485F">
        <w:rPr>
          <w:rFonts w:ascii="Times New Roman" w:hAnsi="Times New Roman"/>
          <w:sz w:val="28"/>
          <w:szCs w:val="28"/>
        </w:rPr>
        <w:t>разработка и реализация психолого-педагогических программ подготовки к школьному обучению для детей дошкольного возраста с ограниченными возможностями здоровья</w:t>
      </w:r>
    </w:p>
    <w:p w:rsidR="00F5632E" w:rsidRPr="005D13E7" w:rsidRDefault="00F5632E" w:rsidP="00F5632E">
      <w:pPr>
        <w:numPr>
          <w:ilvl w:val="0"/>
          <w:numId w:val="19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D13E7">
        <w:rPr>
          <w:rFonts w:ascii="Times New Roman" w:hAnsi="Times New Roman"/>
          <w:b/>
          <w:i/>
          <w:sz w:val="28"/>
          <w:szCs w:val="28"/>
        </w:rPr>
        <w:t>Реабилитация, абилитация и психокоррекция:</w:t>
      </w:r>
    </w:p>
    <w:p w:rsidR="00F5632E" w:rsidRPr="005D13E7" w:rsidRDefault="00F5632E" w:rsidP="00F5632E">
      <w:pPr>
        <w:numPr>
          <w:ilvl w:val="0"/>
          <w:numId w:val="19"/>
        </w:num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 xml:space="preserve">осуществление индивидуально ориентированной психолого-педагогической реабилитации и коррекции детей дошкольного и школьного возраста в </w:t>
      </w:r>
      <w:r w:rsidRPr="005D13E7">
        <w:rPr>
          <w:rFonts w:ascii="Times New Roman" w:hAnsi="Times New Roman"/>
          <w:sz w:val="28"/>
          <w:szCs w:val="28"/>
        </w:rPr>
        <w:lastRenderedPageBreak/>
        <w:t>случаях: соматической ослабленности, социальной депривации, трудностей в социальной и школьной адаптации, обнаружения невротических проявлений, других жизненных ситуаций, приведших к дезадаптации;</w:t>
      </w:r>
    </w:p>
    <w:p w:rsidR="00F5632E" w:rsidRPr="005D13E7" w:rsidRDefault="00F5632E" w:rsidP="00F5632E">
      <w:pPr>
        <w:numPr>
          <w:ilvl w:val="0"/>
          <w:numId w:val="19"/>
        </w:num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реализация реабилитационных психолого-педагогических программ, направленных на повышение учебной активности, выработку позитивной учебной мотивации, овладение специфическими метаумениями за счет снятия барьеров развития;</w:t>
      </w:r>
    </w:p>
    <w:p w:rsidR="00F5632E" w:rsidRPr="005D13E7" w:rsidRDefault="00F5632E" w:rsidP="00F5632E">
      <w:pPr>
        <w:numPr>
          <w:ilvl w:val="0"/>
          <w:numId w:val="19"/>
        </w:num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реализация программ абилитации детей с проблемами развития, направленных на индивидуально ориентированное изменение образовательной и микросоциальной среды;</w:t>
      </w:r>
    </w:p>
    <w:p w:rsidR="00F5632E" w:rsidRPr="005D13E7" w:rsidRDefault="00F5632E" w:rsidP="00F5632E">
      <w:pPr>
        <w:numPr>
          <w:ilvl w:val="0"/>
          <w:numId w:val="19"/>
        </w:num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реализация коррекционных психолого-педагогических программ, направленных на повышение жизненной активности, укрепление адекватной положительной самооценки, овладение навыками продуктивного общения;</w:t>
      </w:r>
    </w:p>
    <w:p w:rsidR="00F5632E" w:rsidRPr="005D13E7" w:rsidRDefault="00F5632E" w:rsidP="00F5632E">
      <w:pPr>
        <w:numPr>
          <w:ilvl w:val="0"/>
          <w:numId w:val="19"/>
        </w:num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апробация индивидуально ориентированных методов коррекционной работы с детьми, внедрение  наиболее эффективных из этих методов с последующим отслеживанием динамики и уровня социальной адаптации в процессе интеграции ребенка в соответствующие образовательные условия.</w:t>
      </w:r>
    </w:p>
    <w:p w:rsidR="00F5632E" w:rsidRPr="005D13E7" w:rsidRDefault="00F5632E" w:rsidP="00F5632E">
      <w:pPr>
        <w:numPr>
          <w:ilvl w:val="0"/>
          <w:numId w:val="19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D13E7">
        <w:rPr>
          <w:rFonts w:ascii="Times New Roman" w:hAnsi="Times New Roman"/>
          <w:b/>
          <w:i/>
          <w:sz w:val="28"/>
          <w:szCs w:val="28"/>
        </w:rPr>
        <w:t xml:space="preserve">Консультирование: </w:t>
      </w:r>
    </w:p>
    <w:p w:rsidR="00F5632E" w:rsidRPr="005D13E7" w:rsidRDefault="00F5632E" w:rsidP="00F5632E">
      <w:pPr>
        <w:numPr>
          <w:ilvl w:val="0"/>
          <w:numId w:val="19"/>
        </w:numPr>
        <w:tabs>
          <w:tab w:val="left" w:pos="284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консультирование родителей (законных представителей, в том числе, замещающих) и педагогов по вопросам подбора и использования наиболее оптимальных форм и методов обучения, воспитания и развития детей;</w:t>
      </w:r>
    </w:p>
    <w:p w:rsidR="00F5632E" w:rsidRPr="005D13E7" w:rsidRDefault="00F5632E" w:rsidP="00F5632E">
      <w:pPr>
        <w:numPr>
          <w:ilvl w:val="0"/>
          <w:numId w:val="19"/>
        </w:numPr>
        <w:tabs>
          <w:tab w:val="left" w:pos="284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консультирование специалистов общеобразовательных учреждений по вопросам обучения и воспитания детей с ограниченными возможностями здоровья, имеющих проблемы в обучении, в школьной и социальной адаптации;</w:t>
      </w:r>
    </w:p>
    <w:p w:rsidR="00F5632E" w:rsidRPr="005D13E7" w:rsidRDefault="00F5632E" w:rsidP="00F5632E">
      <w:pPr>
        <w:numPr>
          <w:ilvl w:val="0"/>
          <w:numId w:val="19"/>
        </w:numPr>
        <w:tabs>
          <w:tab w:val="left" w:pos="284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консультирование детей и подростков по вопросам, связанным с учебой, развитием, личностным и профессиональным самоопределением, взаимоотношениями со взрослыми и сверстниками;</w:t>
      </w:r>
    </w:p>
    <w:p w:rsidR="00F5632E" w:rsidRPr="000B0DE5" w:rsidRDefault="00F5632E" w:rsidP="00F5632E">
      <w:pPr>
        <w:numPr>
          <w:ilvl w:val="0"/>
          <w:numId w:val="19"/>
        </w:numPr>
        <w:tabs>
          <w:tab w:val="left" w:pos="284"/>
        </w:tabs>
        <w:spacing w:line="264" w:lineRule="auto"/>
        <w:contextualSpacing/>
        <w:jc w:val="both"/>
        <w:rPr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консультирование учреждений, служб, органов управления по вопросам защиты прав и интересов несовершеннолетних</w:t>
      </w:r>
      <w:r w:rsidRPr="000B0DE5">
        <w:rPr>
          <w:sz w:val="28"/>
          <w:szCs w:val="28"/>
        </w:rPr>
        <w:t>.</w:t>
      </w:r>
    </w:p>
    <w:p w:rsidR="00F5632E" w:rsidRPr="005D13E7" w:rsidRDefault="00F5632E" w:rsidP="00F5632E">
      <w:pPr>
        <w:numPr>
          <w:ilvl w:val="0"/>
          <w:numId w:val="19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D13E7">
        <w:rPr>
          <w:rFonts w:ascii="Times New Roman" w:hAnsi="Times New Roman"/>
          <w:b/>
          <w:i/>
          <w:sz w:val="28"/>
          <w:szCs w:val="28"/>
        </w:rPr>
        <w:t>Повышение психологической компетентности:</w:t>
      </w:r>
    </w:p>
    <w:p w:rsidR="00F5632E" w:rsidRPr="005D13E7" w:rsidRDefault="00F5632E" w:rsidP="00F5632E">
      <w:pPr>
        <w:numPr>
          <w:ilvl w:val="0"/>
          <w:numId w:val="19"/>
        </w:num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lastRenderedPageBreak/>
        <w:t>разработка и реализация программ и проектов в сфере охраны психического здоровья для детей и взрослых (в том числе, педагогических работников, руководителей общеобразовательных учреждений для использования в работе с детьми или в интересах собственного развития);</w:t>
      </w:r>
    </w:p>
    <w:p w:rsidR="00F5632E" w:rsidRPr="005D13E7" w:rsidRDefault="00F5632E" w:rsidP="00F5632E">
      <w:pPr>
        <w:numPr>
          <w:ilvl w:val="0"/>
          <w:numId w:val="19"/>
        </w:numPr>
        <w:tabs>
          <w:tab w:val="left" w:pos="284"/>
          <w:tab w:val="left" w:pos="426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создание проектов, направленных на повышение психолого-педагогической компетентности семьи;</w:t>
      </w:r>
    </w:p>
    <w:p w:rsidR="00F5632E" w:rsidRPr="005D13E7" w:rsidRDefault="00F5632E" w:rsidP="00F5632E">
      <w:pPr>
        <w:numPr>
          <w:ilvl w:val="0"/>
          <w:numId w:val="19"/>
        </w:numPr>
        <w:tabs>
          <w:tab w:val="left" w:pos="284"/>
          <w:tab w:val="left" w:pos="426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разработка и реализация  проектов, направленных на укрепление межведомственного взаимодействия с учреждениями здравоохранения, социальной защиты населения, общественными и профессиональными организациями, центрами помощи семье и детям;</w:t>
      </w:r>
    </w:p>
    <w:p w:rsidR="00F5632E" w:rsidRPr="005D13E7" w:rsidRDefault="00F5632E" w:rsidP="00F5632E">
      <w:pPr>
        <w:pStyle w:val="ConsPlusNonformat"/>
        <w:widowControl/>
        <w:numPr>
          <w:ilvl w:val="0"/>
          <w:numId w:val="19"/>
        </w:numPr>
        <w:tabs>
          <w:tab w:val="left" w:pos="284"/>
          <w:tab w:val="left" w:pos="426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E7">
        <w:rPr>
          <w:rFonts w:ascii="Times New Roman" w:hAnsi="Times New Roman" w:cs="Times New Roman"/>
          <w:sz w:val="28"/>
          <w:szCs w:val="28"/>
        </w:rPr>
        <w:t xml:space="preserve">проведение групповых консультаций, конференций, методических занятий, семинаров, направленных на распространение профессионального и организационного опыта работы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D13E7">
        <w:rPr>
          <w:rFonts w:ascii="Times New Roman" w:hAnsi="Times New Roman" w:cs="Times New Roman"/>
          <w:sz w:val="28"/>
          <w:szCs w:val="28"/>
        </w:rPr>
        <w:t xml:space="preserve">в области реабилитационной и коррекционной работы в учреждениях образования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D13E7">
        <w:rPr>
          <w:rFonts w:ascii="Times New Roman" w:hAnsi="Times New Roman" w:cs="Times New Roman"/>
          <w:sz w:val="28"/>
          <w:szCs w:val="28"/>
        </w:rPr>
        <w:t>;</w:t>
      </w:r>
    </w:p>
    <w:p w:rsidR="00F5632E" w:rsidRPr="005D13E7" w:rsidRDefault="00F5632E" w:rsidP="00F5632E">
      <w:pPr>
        <w:numPr>
          <w:ilvl w:val="0"/>
          <w:numId w:val="19"/>
        </w:numPr>
        <w:tabs>
          <w:tab w:val="left" w:pos="284"/>
          <w:tab w:val="left" w:pos="426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3E7">
        <w:rPr>
          <w:rFonts w:ascii="Times New Roman" w:hAnsi="Times New Roman"/>
          <w:sz w:val="28"/>
          <w:szCs w:val="28"/>
        </w:rPr>
        <w:t>реклама и продвижение услуг в сфере психического здоровья.</w:t>
      </w:r>
    </w:p>
    <w:p w:rsidR="00F5632E" w:rsidRPr="005D3EFE" w:rsidRDefault="00F5632E" w:rsidP="00F5632E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F5632E" w:rsidRPr="005D1EED" w:rsidRDefault="00F5632E" w:rsidP="00F5632E">
      <w:pPr>
        <w:pStyle w:val="a3"/>
        <w:numPr>
          <w:ilvl w:val="0"/>
          <w:numId w:val="19"/>
        </w:numPr>
        <w:spacing w:before="0" w:beforeAutospacing="0" w:after="0" w:afterAutospacing="0"/>
        <w:ind w:right="0"/>
        <w:jc w:val="both"/>
        <w:rPr>
          <w:rFonts w:ascii="Times New Roman" w:hAnsi="Times New Roman"/>
          <w:b/>
          <w:i/>
          <w:color w:val="333333"/>
          <w:sz w:val="28"/>
        </w:rPr>
      </w:pPr>
      <w:r w:rsidRPr="005D1EED">
        <w:rPr>
          <w:rFonts w:ascii="Times New Roman" w:hAnsi="Times New Roman"/>
          <w:b/>
          <w:i/>
          <w:color w:val="333333"/>
          <w:sz w:val="28"/>
        </w:rPr>
        <w:t>Развитие материально-технической базы:</w:t>
      </w:r>
    </w:p>
    <w:p w:rsidR="00F5632E" w:rsidRPr="005D3EFE" w:rsidRDefault="00F5632E" w:rsidP="00F5632E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приобретение </w:t>
      </w:r>
      <w:r>
        <w:rPr>
          <w:rFonts w:ascii="Times New Roman" w:hAnsi="Times New Roman"/>
          <w:sz w:val="28"/>
        </w:rPr>
        <w:t>оборудования для создания отделения трудовых компетенций для детей с аутизмом и синдромом Дауна</w:t>
      </w:r>
      <w:r w:rsidRPr="005D3EFE">
        <w:rPr>
          <w:rFonts w:ascii="Times New Roman" w:hAnsi="Times New Roman"/>
          <w:sz w:val="28"/>
        </w:rPr>
        <w:t>;</w:t>
      </w:r>
    </w:p>
    <w:p w:rsidR="00F5632E" w:rsidRPr="005D3EFE" w:rsidRDefault="00F5632E" w:rsidP="00F5632E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программно-методическое и диагностическое обеспечение профессиональной деятельности педагогических работников </w:t>
      </w:r>
      <w:r>
        <w:rPr>
          <w:rFonts w:ascii="Times New Roman" w:hAnsi="Times New Roman"/>
          <w:sz w:val="28"/>
        </w:rPr>
        <w:t>организации.</w:t>
      </w:r>
    </w:p>
    <w:p w:rsidR="00F5632E" w:rsidRPr="005D3EFE" w:rsidRDefault="00F5632E" w:rsidP="00F5632E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F5632E" w:rsidRPr="005D1EED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5D1EED">
        <w:rPr>
          <w:rFonts w:ascii="Times New Roman" w:hAnsi="Times New Roman"/>
          <w:b/>
          <w:color w:val="333333"/>
          <w:sz w:val="28"/>
          <w:lang w:val="en-US"/>
        </w:rPr>
        <w:t>II</w:t>
      </w:r>
      <w:r w:rsidRPr="005D1EED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F5632E" w:rsidRPr="005D1EED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5D1EED">
        <w:rPr>
          <w:rFonts w:ascii="Times New Roman" w:hAnsi="Times New Roman"/>
          <w:b/>
          <w:color w:val="333333"/>
          <w:sz w:val="28"/>
        </w:rPr>
        <w:t>2017 – 2018 г.г.</w:t>
      </w:r>
    </w:p>
    <w:p w:rsidR="00F5632E" w:rsidRPr="005D1EED" w:rsidRDefault="00F5632E" w:rsidP="00F5632E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5D1EED">
        <w:rPr>
          <w:rFonts w:ascii="Times New Roman" w:hAnsi="Times New Roman"/>
          <w:b/>
          <w:color w:val="333333"/>
          <w:sz w:val="28"/>
        </w:rPr>
        <w:t xml:space="preserve">Оформление разработанных методических продуктов, </w:t>
      </w:r>
      <w:r>
        <w:rPr>
          <w:rFonts w:ascii="Times New Roman" w:hAnsi="Times New Roman"/>
          <w:b/>
          <w:color w:val="333333"/>
          <w:sz w:val="28"/>
        </w:rPr>
        <w:t xml:space="preserve">распространение </w:t>
      </w:r>
      <w:r w:rsidRPr="005D1EED">
        <w:rPr>
          <w:rFonts w:ascii="Times New Roman" w:hAnsi="Times New Roman"/>
          <w:b/>
          <w:color w:val="333333"/>
          <w:sz w:val="28"/>
        </w:rPr>
        <w:t xml:space="preserve">и внедрение в </w:t>
      </w:r>
      <w:r>
        <w:rPr>
          <w:rFonts w:ascii="Times New Roman" w:hAnsi="Times New Roman"/>
          <w:b/>
          <w:color w:val="333333"/>
          <w:sz w:val="28"/>
        </w:rPr>
        <w:t xml:space="preserve">деятельность </w:t>
      </w:r>
      <w:r w:rsidRPr="005D1EED">
        <w:rPr>
          <w:rFonts w:ascii="Times New Roman" w:hAnsi="Times New Roman"/>
          <w:b/>
          <w:color w:val="333333"/>
          <w:sz w:val="28"/>
        </w:rPr>
        <w:t>О</w:t>
      </w:r>
      <w:r>
        <w:rPr>
          <w:rFonts w:ascii="Times New Roman" w:hAnsi="Times New Roman"/>
          <w:b/>
          <w:color w:val="333333"/>
          <w:sz w:val="28"/>
        </w:rPr>
        <w:t>О</w:t>
      </w:r>
      <w:r w:rsidRPr="005D1EED">
        <w:rPr>
          <w:rFonts w:ascii="Times New Roman" w:hAnsi="Times New Roman"/>
          <w:b/>
          <w:color w:val="333333"/>
          <w:sz w:val="28"/>
        </w:rPr>
        <w:t xml:space="preserve">. </w:t>
      </w:r>
      <w:r w:rsidRPr="005D1EED">
        <w:rPr>
          <w:rFonts w:ascii="Times New Roman" w:hAnsi="Times New Roman"/>
          <w:b/>
          <w:color w:val="333333"/>
          <w:sz w:val="28"/>
          <w:szCs w:val="28"/>
        </w:rPr>
        <w:t>Разработка новых методических продуктов в соответствии с запросами специалистов сопровождения О</w:t>
      </w:r>
      <w:r>
        <w:rPr>
          <w:rFonts w:ascii="Times New Roman" w:hAnsi="Times New Roman"/>
          <w:b/>
          <w:color w:val="333333"/>
          <w:sz w:val="28"/>
          <w:szCs w:val="28"/>
        </w:rPr>
        <w:t>О</w:t>
      </w:r>
      <w:r w:rsidRPr="005D1EED">
        <w:rPr>
          <w:rFonts w:ascii="Times New Roman" w:hAnsi="Times New Roman"/>
          <w:b/>
          <w:color w:val="333333"/>
          <w:sz w:val="28"/>
          <w:szCs w:val="28"/>
        </w:rPr>
        <w:t>.</w:t>
      </w:r>
    </w:p>
    <w:p w:rsidR="00F5632E" w:rsidRDefault="00F5632E" w:rsidP="00F5632E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color w:val="auto"/>
          <w:sz w:val="28"/>
          <w:szCs w:val="28"/>
        </w:rPr>
      </w:pPr>
    </w:p>
    <w:p w:rsidR="00F5632E" w:rsidRPr="005D3EFE" w:rsidRDefault="00F5632E" w:rsidP="00F5632E">
      <w:pPr>
        <w:pStyle w:val="parag1"/>
        <w:tabs>
          <w:tab w:val="left" w:pos="213"/>
        </w:tabs>
        <w:spacing w:before="0" w:beforeAutospacing="0" w:after="0" w:afterAutospacing="0"/>
        <w:ind w:firstLine="0"/>
        <w:jc w:val="left"/>
        <w:rPr>
          <w:b/>
          <w:color w:val="auto"/>
          <w:sz w:val="28"/>
          <w:szCs w:val="28"/>
        </w:rPr>
      </w:pPr>
      <w:r w:rsidRPr="005D3EFE">
        <w:rPr>
          <w:b/>
          <w:color w:val="auto"/>
          <w:sz w:val="28"/>
          <w:szCs w:val="28"/>
        </w:rPr>
        <w:t>Разработаны методические продукты (рекомендации, программы):</w:t>
      </w:r>
    </w:p>
    <w:p w:rsidR="00F5632E" w:rsidRPr="005D3EFE" w:rsidRDefault="00F5632E" w:rsidP="00F5632E">
      <w:pPr>
        <w:pStyle w:val="parag1"/>
        <w:numPr>
          <w:ilvl w:val="0"/>
          <w:numId w:val="2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диагностическое обследование ребенка с ОВЗ специалистами сопровождения (учитель-дефектолог, педагог-психолог, учитель-логопед), проектирование заключения (психологического, логопедического, педагогического) и разработка рекомендаций по организации ППМС-сопровождения ребенка в условиях ОУ;</w:t>
      </w:r>
    </w:p>
    <w:p w:rsidR="00F5632E" w:rsidRPr="005D3EFE" w:rsidRDefault="00F5632E" w:rsidP="00F5632E">
      <w:pPr>
        <w:pStyle w:val="parag1"/>
        <w:numPr>
          <w:ilvl w:val="0"/>
          <w:numId w:val="2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lastRenderedPageBreak/>
        <w:t>технология согласования деятельности специалистов  при организации  сопровождения ребенка с ОВЗ в условиях О</w:t>
      </w:r>
      <w:r>
        <w:rPr>
          <w:color w:val="auto"/>
          <w:sz w:val="28"/>
          <w:szCs w:val="28"/>
        </w:rPr>
        <w:t>О</w:t>
      </w:r>
      <w:r w:rsidRPr="005D3EFE">
        <w:rPr>
          <w:color w:val="auto"/>
          <w:sz w:val="28"/>
          <w:szCs w:val="28"/>
        </w:rPr>
        <w:t>;</w:t>
      </w:r>
    </w:p>
    <w:p w:rsidR="00F5632E" w:rsidRPr="005D3EFE" w:rsidRDefault="00F5632E" w:rsidP="00F5632E">
      <w:pPr>
        <w:pStyle w:val="parag1"/>
        <w:numPr>
          <w:ilvl w:val="0"/>
          <w:numId w:val="1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 xml:space="preserve">особенности  организации педагогического сопровождения детей с ОВЗ в условиях инклюзивного обучения; </w:t>
      </w:r>
    </w:p>
    <w:p w:rsidR="00F5632E" w:rsidRDefault="00F5632E" w:rsidP="00F5632E">
      <w:pPr>
        <w:pStyle w:val="parag1"/>
        <w:numPr>
          <w:ilvl w:val="0"/>
          <w:numId w:val="1"/>
        </w:numPr>
        <w:tabs>
          <w:tab w:val="left" w:pos="213"/>
        </w:tabs>
        <w:spacing w:before="0" w:beforeAutospacing="0" w:after="0" w:afterAutospacing="0"/>
        <w:ind w:left="0" w:firstLine="0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психолого-педагогическое сопровождение детей с парциальной несформированностью высших психических функций.</w:t>
      </w:r>
    </w:p>
    <w:p w:rsidR="00F5632E" w:rsidRPr="005D3EFE" w:rsidRDefault="00F5632E" w:rsidP="00F5632E">
      <w:pPr>
        <w:pStyle w:val="parag1"/>
        <w:tabs>
          <w:tab w:val="left" w:pos="213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F5632E" w:rsidRPr="005D1EED" w:rsidRDefault="00F5632E" w:rsidP="00F5632E">
      <w:pPr>
        <w:spacing w:after="0" w:line="240" w:lineRule="auto"/>
        <w:jc w:val="both"/>
        <w:rPr>
          <w:rFonts w:ascii="Times New Roman" w:hAnsi="Times New Roman"/>
          <w:i/>
          <w:color w:val="333333"/>
          <w:sz w:val="28"/>
        </w:rPr>
      </w:pPr>
      <w:r w:rsidRPr="005D1EED">
        <w:rPr>
          <w:rFonts w:ascii="Times New Roman" w:hAnsi="Times New Roman"/>
          <w:b/>
          <w:i/>
          <w:color w:val="333333"/>
          <w:sz w:val="28"/>
        </w:rPr>
        <w:t>Экспериментальное внедрение мониторинговых показателей качества оказания ППМС-услуг в деятельность специалистов системы сопровождения О</w:t>
      </w:r>
      <w:r>
        <w:rPr>
          <w:rFonts w:ascii="Times New Roman" w:hAnsi="Times New Roman"/>
          <w:b/>
          <w:i/>
          <w:color w:val="333333"/>
          <w:sz w:val="28"/>
        </w:rPr>
        <w:t>О</w:t>
      </w:r>
      <w:r w:rsidRPr="005D1EED">
        <w:rPr>
          <w:rFonts w:ascii="Times New Roman" w:hAnsi="Times New Roman"/>
          <w:b/>
          <w:i/>
          <w:color w:val="333333"/>
          <w:sz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</w:rPr>
        <w:t>Ставропольского края</w:t>
      </w:r>
      <w:r w:rsidRPr="005D1EED">
        <w:rPr>
          <w:rFonts w:ascii="Times New Roman" w:hAnsi="Times New Roman"/>
          <w:b/>
          <w:i/>
          <w:color w:val="333333"/>
          <w:sz w:val="28"/>
        </w:rPr>
        <w:t>:</w:t>
      </w:r>
      <w:r w:rsidRPr="005D1EED">
        <w:rPr>
          <w:rFonts w:ascii="Times New Roman" w:hAnsi="Times New Roman"/>
          <w:i/>
          <w:color w:val="333333"/>
          <w:sz w:val="28"/>
        </w:rPr>
        <w:t xml:space="preserve"> </w:t>
      </w:r>
    </w:p>
    <w:p w:rsidR="00F5632E" w:rsidRPr="005D3EFE" w:rsidRDefault="00F5632E" w:rsidP="00F5632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7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разработка и тиражирование методических рекомендаций по проведению мониторинга качества оказания ППМС-услуг в условиях ОУ;</w:t>
      </w:r>
    </w:p>
    <w:p w:rsidR="00F5632E" w:rsidRPr="005D3EFE" w:rsidRDefault="00F5632E" w:rsidP="00F5632E">
      <w:pPr>
        <w:pStyle w:val="parag1"/>
        <w:numPr>
          <w:ilvl w:val="0"/>
          <w:numId w:val="11"/>
        </w:numPr>
        <w:tabs>
          <w:tab w:val="left" w:pos="213"/>
          <w:tab w:val="left" w:pos="284"/>
        </w:tabs>
        <w:spacing w:before="0" w:beforeAutospacing="0" w:after="0" w:afterAutospacing="0"/>
        <w:ind w:left="0" w:hanging="76"/>
        <w:rPr>
          <w:color w:val="auto"/>
          <w:sz w:val="28"/>
          <w:szCs w:val="28"/>
        </w:rPr>
      </w:pPr>
      <w:r w:rsidRPr="005D3EFE">
        <w:rPr>
          <w:color w:val="auto"/>
          <w:sz w:val="28"/>
        </w:rPr>
        <w:t>экспериментальное внедрение критериев мониторинга качества оказания многопрофильных специализированных ППМС-услуг в деятельность ОУ;</w:t>
      </w:r>
    </w:p>
    <w:p w:rsidR="00F5632E" w:rsidRPr="005D3EFE" w:rsidRDefault="00F5632E" w:rsidP="00F5632E">
      <w:pPr>
        <w:pStyle w:val="parag1"/>
        <w:numPr>
          <w:ilvl w:val="0"/>
          <w:numId w:val="11"/>
        </w:numPr>
        <w:tabs>
          <w:tab w:val="left" w:pos="213"/>
          <w:tab w:val="left" w:pos="284"/>
        </w:tabs>
        <w:spacing w:before="0" w:beforeAutospacing="0" w:after="0" w:afterAutospacing="0"/>
        <w:ind w:left="0" w:hanging="76"/>
        <w:rPr>
          <w:color w:val="auto"/>
          <w:sz w:val="28"/>
          <w:szCs w:val="28"/>
        </w:rPr>
      </w:pPr>
      <w:r w:rsidRPr="005D3EFE">
        <w:rPr>
          <w:color w:val="auto"/>
          <w:sz w:val="28"/>
        </w:rPr>
        <w:t xml:space="preserve">разработка и утверждение на </w:t>
      </w:r>
      <w:r>
        <w:rPr>
          <w:color w:val="auto"/>
          <w:sz w:val="28"/>
        </w:rPr>
        <w:t>краевом</w:t>
      </w:r>
      <w:r w:rsidRPr="005D3EFE">
        <w:rPr>
          <w:color w:val="auto"/>
          <w:sz w:val="28"/>
        </w:rPr>
        <w:t xml:space="preserve"> уровне положения о мониторинге качества оказания ППМС-услуг в условиях ОУ.</w:t>
      </w:r>
    </w:p>
    <w:p w:rsidR="00F5632E" w:rsidRPr="005D3EFE" w:rsidRDefault="00F5632E" w:rsidP="00F5632E">
      <w:pPr>
        <w:pStyle w:val="parag1"/>
        <w:tabs>
          <w:tab w:val="left" w:pos="213"/>
        </w:tabs>
        <w:spacing w:before="0" w:beforeAutospacing="0" w:after="0" w:afterAutospacing="0"/>
        <w:ind w:left="284" w:firstLine="0"/>
        <w:rPr>
          <w:color w:val="auto"/>
          <w:sz w:val="28"/>
          <w:szCs w:val="28"/>
        </w:rPr>
      </w:pPr>
    </w:p>
    <w:p w:rsidR="00F5632E" w:rsidRPr="005D1EED" w:rsidRDefault="00F5632E" w:rsidP="00F5632E">
      <w:pPr>
        <w:spacing w:after="0" w:line="240" w:lineRule="auto"/>
        <w:rPr>
          <w:rFonts w:ascii="Times New Roman" w:hAnsi="Times New Roman"/>
          <w:b/>
          <w:i/>
          <w:color w:val="333333"/>
          <w:sz w:val="28"/>
        </w:rPr>
      </w:pPr>
      <w:r w:rsidRPr="005D1EED">
        <w:rPr>
          <w:rFonts w:ascii="Times New Roman" w:hAnsi="Times New Roman"/>
          <w:b/>
          <w:i/>
          <w:color w:val="333333"/>
          <w:sz w:val="28"/>
        </w:rPr>
        <w:t xml:space="preserve">Дальнейшее развитие материально-технической базы ГБОУ </w:t>
      </w:r>
      <w:r w:rsidRPr="005D1EED">
        <w:rPr>
          <w:rFonts w:ascii="Times New Roman" w:hAnsi="Times New Roman"/>
          <w:b/>
          <w:i/>
          <w:sz w:val="28"/>
          <w:szCs w:val="28"/>
        </w:rPr>
        <w:t>«Психологический центр» г.Михайловска</w:t>
      </w:r>
      <w:r w:rsidRPr="005D1EED">
        <w:rPr>
          <w:rFonts w:ascii="Times New Roman" w:hAnsi="Times New Roman"/>
          <w:b/>
          <w:i/>
          <w:color w:val="333333"/>
          <w:sz w:val="28"/>
        </w:rPr>
        <w:t>:</w:t>
      </w:r>
    </w:p>
    <w:p w:rsidR="00F5632E" w:rsidRPr="005D3EFE" w:rsidRDefault="00F5632E" w:rsidP="00F5632E">
      <w:pPr>
        <w:pStyle w:val="parag1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284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осуществление необходимой деятельности по получению разрешения и начало строительных работ по возведению пристройки  к основному зданию;</w:t>
      </w:r>
    </w:p>
    <w:p w:rsidR="00F5632E" w:rsidRPr="005D3EFE" w:rsidRDefault="00F5632E" w:rsidP="00F5632E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дальнейшее программно-методическое и диагностическое обеспечение профессиональной деятельн</w:t>
      </w:r>
      <w:r>
        <w:rPr>
          <w:rFonts w:ascii="Times New Roman" w:hAnsi="Times New Roman"/>
          <w:sz w:val="28"/>
        </w:rPr>
        <w:t>ости педагогических работников организации</w:t>
      </w:r>
      <w:r w:rsidRPr="005D3EFE">
        <w:rPr>
          <w:rFonts w:ascii="Times New Roman" w:hAnsi="Times New Roman"/>
          <w:sz w:val="28"/>
        </w:rPr>
        <w:t>.</w:t>
      </w:r>
    </w:p>
    <w:p w:rsidR="00F5632E" w:rsidRPr="005D3EFE" w:rsidRDefault="00F5632E" w:rsidP="00F5632E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F5632E" w:rsidRPr="00C60D3E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C60D3E">
        <w:rPr>
          <w:rFonts w:ascii="Times New Roman" w:hAnsi="Times New Roman"/>
          <w:b/>
          <w:color w:val="333333"/>
          <w:sz w:val="28"/>
          <w:lang w:val="en-US"/>
        </w:rPr>
        <w:t>III</w:t>
      </w:r>
      <w:r w:rsidRPr="00C60D3E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F5632E" w:rsidRPr="00C60D3E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C60D3E">
        <w:rPr>
          <w:rFonts w:ascii="Times New Roman" w:hAnsi="Times New Roman"/>
          <w:b/>
          <w:color w:val="333333"/>
          <w:sz w:val="28"/>
        </w:rPr>
        <w:t>201</w:t>
      </w:r>
      <w:r>
        <w:rPr>
          <w:rFonts w:ascii="Times New Roman" w:hAnsi="Times New Roman"/>
          <w:b/>
          <w:color w:val="333333"/>
          <w:sz w:val="28"/>
        </w:rPr>
        <w:t>9</w:t>
      </w:r>
      <w:r w:rsidRPr="00C60D3E">
        <w:rPr>
          <w:rFonts w:ascii="Times New Roman" w:hAnsi="Times New Roman"/>
          <w:b/>
          <w:color w:val="333333"/>
          <w:sz w:val="28"/>
        </w:rPr>
        <w:t xml:space="preserve"> – 20</w:t>
      </w:r>
      <w:r>
        <w:rPr>
          <w:rFonts w:ascii="Times New Roman" w:hAnsi="Times New Roman"/>
          <w:b/>
          <w:color w:val="333333"/>
          <w:sz w:val="28"/>
        </w:rPr>
        <w:t>20</w:t>
      </w:r>
      <w:r w:rsidRPr="00C60D3E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F5632E" w:rsidRPr="00C60D3E" w:rsidRDefault="00F5632E" w:rsidP="00F5632E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C60D3E">
        <w:rPr>
          <w:rFonts w:ascii="Times New Roman" w:hAnsi="Times New Roman"/>
          <w:b/>
          <w:color w:val="333333"/>
          <w:sz w:val="28"/>
          <w:szCs w:val="28"/>
        </w:rPr>
        <w:t>Развитие технологической обеспеченности специалистов учреждения и программно-методического обеспечения профессиональной деятельности специалистов сопровождения О</w:t>
      </w:r>
      <w:r>
        <w:rPr>
          <w:rFonts w:ascii="Times New Roman" w:hAnsi="Times New Roman"/>
          <w:b/>
          <w:color w:val="333333"/>
          <w:sz w:val="28"/>
          <w:szCs w:val="28"/>
        </w:rPr>
        <w:t>О</w:t>
      </w:r>
      <w:r w:rsidRPr="00C60D3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</w:rPr>
        <w:t>Ставропольского края</w:t>
      </w:r>
      <w:r w:rsidRPr="00C60D3E">
        <w:rPr>
          <w:rFonts w:ascii="Times New Roman" w:hAnsi="Times New Roman"/>
          <w:b/>
          <w:color w:val="333333"/>
          <w:sz w:val="28"/>
          <w:szCs w:val="28"/>
        </w:rPr>
        <w:t xml:space="preserve"> (педагогов-психологов, учителей-логопедов, учителей-дефектологов). Полномасштабное внедрение разработанных технологий и системы мониторинга качества оказания ППМС-услуг в деятельность специалистов сопровождения О</w:t>
      </w:r>
      <w:r>
        <w:rPr>
          <w:rFonts w:ascii="Times New Roman" w:hAnsi="Times New Roman"/>
          <w:b/>
          <w:color w:val="333333"/>
          <w:sz w:val="28"/>
          <w:szCs w:val="28"/>
        </w:rPr>
        <w:t>О</w:t>
      </w:r>
      <w:r w:rsidRPr="00C60D3E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</w:rPr>
        <w:t>края</w:t>
      </w:r>
      <w:r w:rsidRPr="00C60D3E">
        <w:rPr>
          <w:rFonts w:ascii="Times New Roman" w:hAnsi="Times New Roman"/>
          <w:b/>
          <w:color w:val="333333"/>
          <w:sz w:val="28"/>
          <w:szCs w:val="28"/>
        </w:rPr>
        <w:t xml:space="preserve">. </w:t>
      </w:r>
    </w:p>
    <w:p w:rsidR="00F5632E" w:rsidRPr="005D3EFE" w:rsidRDefault="00F5632E" w:rsidP="00F563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D3E">
        <w:rPr>
          <w:rFonts w:ascii="Times New Roman" w:hAnsi="Times New Roman"/>
          <w:b/>
          <w:i/>
          <w:sz w:val="28"/>
          <w:szCs w:val="28"/>
        </w:rPr>
        <w:t>Специалисты сопровождения О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5D3EFE">
        <w:rPr>
          <w:rFonts w:ascii="Times New Roman" w:hAnsi="Times New Roman"/>
          <w:b/>
          <w:sz w:val="28"/>
          <w:szCs w:val="28"/>
        </w:rPr>
        <w:t>:</w:t>
      </w:r>
    </w:p>
    <w:p w:rsidR="00F5632E" w:rsidRPr="00C60D3E" w:rsidRDefault="00F5632E" w:rsidP="00F5632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lastRenderedPageBreak/>
        <w:t xml:space="preserve">располагают информацией о существующем программно-методическом обеспечении, разработанных технологиях ГБОУ </w:t>
      </w:r>
      <w:r w:rsidRPr="00C60D3E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C60D3E">
        <w:rPr>
          <w:rFonts w:ascii="Times New Roman" w:hAnsi="Times New Roman"/>
          <w:sz w:val="28"/>
        </w:rPr>
        <w:t xml:space="preserve">; </w:t>
      </w:r>
    </w:p>
    <w:p w:rsidR="00F5632E" w:rsidRPr="005D3EFE" w:rsidRDefault="00F5632E" w:rsidP="00F5632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могут обратиться с соответствующим запросом в </w:t>
      </w:r>
      <w:r>
        <w:rPr>
          <w:rFonts w:ascii="Times New Roman" w:hAnsi="Times New Roman"/>
          <w:sz w:val="28"/>
        </w:rPr>
        <w:t>ресурсный центр организации</w:t>
      </w:r>
      <w:r w:rsidRPr="005D3EFE">
        <w:rPr>
          <w:rFonts w:ascii="Times New Roman" w:hAnsi="Times New Roman"/>
          <w:sz w:val="28"/>
        </w:rPr>
        <w:t xml:space="preserve">; </w:t>
      </w:r>
    </w:p>
    <w:p w:rsidR="00F5632E" w:rsidRPr="005D3EFE" w:rsidRDefault="00F5632E" w:rsidP="00F5632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используют разработанные ГБОУ </w:t>
      </w:r>
      <w:r w:rsidRPr="00C60D3E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5D3EFE">
        <w:rPr>
          <w:rFonts w:ascii="Times New Roman" w:hAnsi="Times New Roman"/>
          <w:sz w:val="28"/>
        </w:rPr>
        <w:t xml:space="preserve"> технологии в собственной профессиональной деятельности;</w:t>
      </w:r>
    </w:p>
    <w:p w:rsidR="00F5632E" w:rsidRDefault="00F5632E" w:rsidP="00F5632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используют технологию проведения мониторинга качества оказания ППМС-услуг в условиях О</w:t>
      </w:r>
      <w:r>
        <w:rPr>
          <w:rFonts w:ascii="Times New Roman" w:hAnsi="Times New Roman"/>
          <w:sz w:val="28"/>
        </w:rPr>
        <w:t>О</w:t>
      </w:r>
      <w:r w:rsidRPr="005D3EFE">
        <w:rPr>
          <w:rFonts w:ascii="Times New Roman" w:hAnsi="Times New Roman"/>
          <w:sz w:val="28"/>
        </w:rPr>
        <w:t>.</w:t>
      </w:r>
    </w:p>
    <w:p w:rsidR="00F5632E" w:rsidRPr="005D3EFE" w:rsidRDefault="00F5632E" w:rsidP="00F5632E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F5632E" w:rsidRPr="00C60D3E" w:rsidRDefault="00F5632E" w:rsidP="00F5632E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C60D3E">
        <w:rPr>
          <w:rFonts w:ascii="Times New Roman" w:hAnsi="Times New Roman"/>
          <w:b/>
          <w:i/>
          <w:sz w:val="28"/>
        </w:rPr>
        <w:t xml:space="preserve">Полноценное использование и дальнейшее развитие материально-технической базы ГБОУ </w:t>
      </w:r>
      <w:r w:rsidRPr="00C60D3E">
        <w:rPr>
          <w:rFonts w:ascii="Times New Roman" w:hAnsi="Times New Roman"/>
          <w:b/>
          <w:i/>
          <w:sz w:val="28"/>
          <w:szCs w:val="28"/>
        </w:rPr>
        <w:t>«Психологический центр» г.Михайловска</w:t>
      </w:r>
      <w:r w:rsidRPr="00C60D3E">
        <w:rPr>
          <w:rFonts w:ascii="Times New Roman" w:hAnsi="Times New Roman"/>
          <w:b/>
          <w:i/>
          <w:sz w:val="28"/>
        </w:rPr>
        <w:t>:</w:t>
      </w:r>
    </w:p>
    <w:p w:rsidR="00F5632E" w:rsidRPr="005D3EFE" w:rsidRDefault="00F5632E" w:rsidP="00F5632E">
      <w:pPr>
        <w:pStyle w:val="parag1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284"/>
        <w:rPr>
          <w:color w:val="auto"/>
          <w:sz w:val="28"/>
          <w:szCs w:val="28"/>
        </w:rPr>
      </w:pPr>
      <w:r w:rsidRPr="005D3EFE">
        <w:rPr>
          <w:color w:val="auto"/>
          <w:sz w:val="28"/>
          <w:szCs w:val="28"/>
        </w:rPr>
        <w:t>осуществление необходимой деятельности по введению в эксплуатацию пристройки  к основному зданию;</w:t>
      </w:r>
    </w:p>
    <w:p w:rsidR="00F5632E" w:rsidRPr="005D3EFE" w:rsidRDefault="00F5632E" w:rsidP="00F5632E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дальнейшее программно-методическое и диагностическое обеспечение профессиональной деятельности педагогических работников </w:t>
      </w:r>
      <w:r>
        <w:rPr>
          <w:rFonts w:ascii="Times New Roman" w:hAnsi="Times New Roman"/>
          <w:sz w:val="28"/>
        </w:rPr>
        <w:t>организации</w:t>
      </w:r>
      <w:r w:rsidRPr="005D3EFE">
        <w:rPr>
          <w:rFonts w:ascii="Times New Roman" w:hAnsi="Times New Roman"/>
          <w:sz w:val="28"/>
        </w:rPr>
        <w:t>.</w:t>
      </w:r>
    </w:p>
    <w:p w:rsidR="00F5632E" w:rsidRDefault="00F5632E" w:rsidP="00F5632E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F5632E" w:rsidRPr="005D3EFE" w:rsidRDefault="00F5632E" w:rsidP="00F5632E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F5632E" w:rsidRPr="00C60D3E" w:rsidRDefault="00F5632E" w:rsidP="00F5632E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right="0" w:firstLine="567"/>
        <w:rPr>
          <w:rFonts w:ascii="Times New Roman" w:hAnsi="Times New Roman"/>
          <w:b/>
          <w:color w:val="333333"/>
          <w:sz w:val="28"/>
        </w:rPr>
      </w:pPr>
      <w:r w:rsidRPr="00C60D3E">
        <w:rPr>
          <w:rFonts w:ascii="Times New Roman" w:hAnsi="Times New Roman"/>
          <w:b/>
          <w:color w:val="333333"/>
          <w:sz w:val="28"/>
        </w:rPr>
        <w:t xml:space="preserve">Повышение информационно-коммуникационной компетентности педагогических работников ГБОУ «Психологический центр» г.Михайловска, внедрение ИКТ в непосредственную деятельность специалистов </w:t>
      </w:r>
      <w:r>
        <w:rPr>
          <w:rFonts w:ascii="Times New Roman" w:hAnsi="Times New Roman"/>
          <w:b/>
          <w:color w:val="333333"/>
          <w:sz w:val="28"/>
        </w:rPr>
        <w:t>организации</w:t>
      </w:r>
    </w:p>
    <w:p w:rsidR="00F5632E" w:rsidRPr="00C60D3E" w:rsidRDefault="00F5632E" w:rsidP="00F5632E">
      <w:pPr>
        <w:spacing w:after="0" w:line="240" w:lineRule="auto"/>
        <w:ind w:left="450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5632E" w:rsidRPr="00C60D3E" w:rsidRDefault="00F5632E" w:rsidP="00F5632E">
      <w:pPr>
        <w:pStyle w:val="a3"/>
        <w:spacing w:before="0" w:beforeAutospacing="0" w:after="0" w:afterAutospacing="0"/>
        <w:ind w:left="360" w:right="0"/>
        <w:jc w:val="both"/>
        <w:rPr>
          <w:rFonts w:ascii="Times New Roman" w:hAnsi="Times New Roman"/>
          <w:i/>
          <w:sz w:val="28"/>
        </w:rPr>
      </w:pPr>
      <w:r w:rsidRPr="00C60D3E">
        <w:rPr>
          <w:rFonts w:ascii="Times New Roman" w:hAnsi="Times New Roman"/>
          <w:b/>
          <w:i/>
          <w:sz w:val="28"/>
        </w:rPr>
        <w:t>КОНЕЧНЫЕ ОЖИДАЕМЫЕ РЕЗУЛЬТАТЫ:</w:t>
      </w:r>
      <w:r w:rsidRPr="00C60D3E">
        <w:rPr>
          <w:rFonts w:ascii="Times New Roman" w:hAnsi="Times New Roman"/>
          <w:i/>
          <w:sz w:val="28"/>
        </w:rPr>
        <w:t xml:space="preserve"> </w:t>
      </w:r>
    </w:p>
    <w:p w:rsidR="00F5632E" w:rsidRPr="00C60D3E" w:rsidRDefault="00F5632E" w:rsidP="00F5632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C60D3E">
        <w:rPr>
          <w:rFonts w:ascii="Times New Roman" w:hAnsi="Times New Roman"/>
          <w:sz w:val="28"/>
        </w:rPr>
        <w:t>В организации создан единый образовательный контент, деятельность которого обеспечена всем необходимым материально-техническим и программным оборудованием.</w:t>
      </w:r>
    </w:p>
    <w:p w:rsidR="00F5632E" w:rsidRPr="00C60D3E" w:rsidRDefault="00F5632E" w:rsidP="00F5632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100</w:t>
      </w:r>
      <w:r w:rsidRPr="00C60D3E">
        <w:rPr>
          <w:rFonts w:ascii="Times New Roman" w:hAnsi="Times New Roman"/>
          <w:sz w:val="28"/>
        </w:rPr>
        <w:t xml:space="preserve"> % педагогических работников ГБОУ </w:t>
      </w:r>
      <w:r w:rsidRPr="00C60D3E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C60D3E">
        <w:rPr>
          <w:rFonts w:ascii="Times New Roman" w:hAnsi="Times New Roman"/>
          <w:sz w:val="28"/>
        </w:rPr>
        <w:t xml:space="preserve"> эффективно используют контент в собственной профессиональной деятельности.</w:t>
      </w:r>
    </w:p>
    <w:p w:rsidR="00F5632E" w:rsidRPr="00C60D3E" w:rsidRDefault="00F5632E" w:rsidP="00F5632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0D3E">
        <w:rPr>
          <w:rFonts w:ascii="Times New Roman" w:hAnsi="Times New Roman"/>
          <w:sz w:val="28"/>
        </w:rPr>
        <w:t xml:space="preserve">40 % педагогических работников ГБОУ </w:t>
      </w:r>
      <w:r w:rsidRPr="00C60D3E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C60D3E">
        <w:rPr>
          <w:rFonts w:ascii="Times New Roman" w:hAnsi="Times New Roman"/>
          <w:sz w:val="28"/>
        </w:rPr>
        <w:t xml:space="preserve"> владеют ИКТ на уровне</w:t>
      </w:r>
      <w:r w:rsidRPr="00C60D3E">
        <w:rPr>
          <w:rFonts w:ascii="Times New Roman" w:hAnsi="Times New Roman"/>
          <w:sz w:val="28"/>
          <w:szCs w:val="28"/>
        </w:rPr>
        <w:t xml:space="preserve"> компьютерной грамотности, 30 % - на уровне компьютерной компетентности и 30 % - на уровне ИКТ- культуры.</w:t>
      </w:r>
    </w:p>
    <w:p w:rsidR="00F5632E" w:rsidRPr="00C60D3E" w:rsidRDefault="00F5632E" w:rsidP="00F5632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C60D3E">
        <w:rPr>
          <w:rFonts w:ascii="Times New Roman" w:hAnsi="Times New Roman"/>
          <w:sz w:val="28"/>
          <w:szCs w:val="28"/>
        </w:rPr>
        <w:t xml:space="preserve">Формируется </w:t>
      </w:r>
      <w:r w:rsidRPr="00C60D3E">
        <w:rPr>
          <w:rFonts w:ascii="Times New Roman" w:hAnsi="Times New Roman"/>
          <w:sz w:val="28"/>
        </w:rPr>
        <w:t xml:space="preserve">дальнейшее содержательное наполнение контента в соответствии с профессиональной необходимостью специалистов учреждения и запросами и Службы ППМС-сопровождения образования </w:t>
      </w:r>
    </w:p>
    <w:p w:rsidR="00F5632E" w:rsidRPr="00C60D3E" w:rsidRDefault="00F5632E" w:rsidP="00F5632E">
      <w:pPr>
        <w:pStyle w:val="a3"/>
        <w:tabs>
          <w:tab w:val="left" w:pos="284"/>
        </w:tabs>
        <w:spacing w:before="0" w:beforeAutospacing="0" w:after="0" w:afterAutospacing="0"/>
        <w:ind w:left="0" w:right="0"/>
        <w:rPr>
          <w:rFonts w:ascii="Times New Roman" w:hAnsi="Times New Roman"/>
          <w:b/>
          <w:sz w:val="28"/>
        </w:rPr>
      </w:pPr>
    </w:p>
    <w:p w:rsidR="00F5632E" w:rsidRDefault="00F5632E" w:rsidP="00F5632E">
      <w:pPr>
        <w:pStyle w:val="a3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002060"/>
          <w:sz w:val="28"/>
        </w:rPr>
      </w:pPr>
    </w:p>
    <w:p w:rsidR="00F5632E" w:rsidRPr="004367CB" w:rsidRDefault="00F5632E" w:rsidP="00F5632E">
      <w:pPr>
        <w:pStyle w:val="a3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lastRenderedPageBreak/>
        <w:t>ПЛАНИРУЕМЫЕ РЕЗУЛЬТАТЫ ПО ЭТАПАМ</w:t>
      </w:r>
    </w:p>
    <w:p w:rsidR="00F5632E" w:rsidRPr="00342A77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</w:rPr>
      </w:pPr>
    </w:p>
    <w:p w:rsidR="00F5632E" w:rsidRPr="004367CB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  <w:lang w:val="en-US"/>
        </w:rPr>
        <w:t>I</w:t>
      </w:r>
      <w:r w:rsidRPr="004367CB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F5632E" w:rsidRPr="004367CB" w:rsidRDefault="00F5632E" w:rsidP="00F5632E">
      <w:pPr>
        <w:spacing w:after="0" w:line="240" w:lineRule="auto"/>
        <w:ind w:left="284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8"/>
        </w:rPr>
        <w:t>2015</w:t>
      </w:r>
      <w:r w:rsidRPr="004367CB">
        <w:rPr>
          <w:rFonts w:ascii="Times New Roman" w:hAnsi="Times New Roman"/>
          <w:b/>
          <w:color w:val="333333"/>
          <w:sz w:val="28"/>
        </w:rPr>
        <w:t>– 201</w:t>
      </w:r>
      <w:r>
        <w:rPr>
          <w:rFonts w:ascii="Times New Roman" w:hAnsi="Times New Roman"/>
          <w:b/>
          <w:color w:val="333333"/>
          <w:sz w:val="28"/>
        </w:rPr>
        <w:t>6</w:t>
      </w:r>
      <w:r w:rsidRPr="004367CB">
        <w:rPr>
          <w:rFonts w:ascii="Times New Roman" w:hAnsi="Times New Roman"/>
          <w:b/>
          <w:color w:val="333333"/>
          <w:sz w:val="28"/>
        </w:rPr>
        <w:t xml:space="preserve"> г.г.</w:t>
      </w:r>
    </w:p>
    <w:p w:rsidR="00F5632E" w:rsidRPr="005D3EFE" w:rsidRDefault="00F5632E" w:rsidP="00F56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32E" w:rsidRPr="004367CB" w:rsidRDefault="00F5632E" w:rsidP="00F5632E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t xml:space="preserve">Обобщение, систематизация опыта работы специалистов ГБОУ </w:t>
      </w:r>
      <w:r w:rsidRPr="004367CB">
        <w:rPr>
          <w:rFonts w:ascii="Times New Roman" w:hAnsi="Times New Roman"/>
          <w:b/>
          <w:sz w:val="28"/>
          <w:szCs w:val="28"/>
        </w:rPr>
        <w:t>«Психологический центр» г.Михайловска</w:t>
      </w:r>
      <w:r w:rsidRPr="004367CB">
        <w:rPr>
          <w:rFonts w:ascii="Times New Roman" w:hAnsi="Times New Roman"/>
          <w:b/>
          <w:color w:val="333333"/>
          <w:sz w:val="28"/>
        </w:rPr>
        <w:t>, создание электронных информационных банков по каждому направлению:</w:t>
      </w:r>
    </w:p>
    <w:p w:rsidR="00F5632E" w:rsidRPr="005D3EFE" w:rsidRDefault="00F5632E" w:rsidP="00F5632E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Сопровождение деятельности ПМПК</w:t>
      </w:r>
    </w:p>
    <w:p w:rsidR="00F5632E" w:rsidRPr="005D3EFE" w:rsidRDefault="00F5632E" w:rsidP="00F5632E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Учебно-методическое</w:t>
      </w:r>
    </w:p>
    <w:p w:rsidR="00F5632E" w:rsidRPr="005D3EFE" w:rsidRDefault="00F5632E" w:rsidP="00F5632E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4367CB">
        <w:rPr>
          <w:rFonts w:ascii="Times New Roman" w:hAnsi="Times New Roman"/>
          <w:sz w:val="28"/>
          <w:szCs w:val="28"/>
        </w:rPr>
        <w:t>Реабилитация, абилитация и психокоррекция</w:t>
      </w:r>
      <w:r w:rsidRPr="005D3EFE">
        <w:rPr>
          <w:rFonts w:ascii="Times New Roman" w:hAnsi="Times New Roman"/>
          <w:sz w:val="28"/>
        </w:rPr>
        <w:t xml:space="preserve"> </w:t>
      </w:r>
    </w:p>
    <w:p w:rsidR="00F5632E" w:rsidRPr="005D3EFE" w:rsidRDefault="00F5632E" w:rsidP="00F5632E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</w:t>
      </w:r>
    </w:p>
    <w:p w:rsidR="00F5632E" w:rsidRPr="005D3EFE" w:rsidRDefault="00F5632E" w:rsidP="00F5632E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ППМС сопровождение</w:t>
      </w:r>
    </w:p>
    <w:p w:rsidR="00F5632E" w:rsidRPr="005D3EFE" w:rsidRDefault="00F5632E" w:rsidP="00F5632E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Повышение </w:t>
      </w:r>
      <w:r>
        <w:rPr>
          <w:rFonts w:ascii="Times New Roman" w:hAnsi="Times New Roman"/>
          <w:sz w:val="28"/>
        </w:rPr>
        <w:t>профессиональной компетентности специалистов</w:t>
      </w:r>
    </w:p>
    <w:p w:rsidR="00F5632E" w:rsidRDefault="00F5632E" w:rsidP="00F5632E">
      <w:pPr>
        <w:spacing w:after="0" w:line="240" w:lineRule="auto"/>
        <w:rPr>
          <w:rFonts w:ascii="Times New Roman" w:hAnsi="Times New Roman"/>
          <w:b/>
          <w:color w:val="002060"/>
          <w:sz w:val="28"/>
        </w:rPr>
      </w:pPr>
    </w:p>
    <w:p w:rsidR="00F5632E" w:rsidRPr="00B421ED" w:rsidRDefault="00F5632E" w:rsidP="00F5632E">
      <w:pPr>
        <w:spacing w:after="0" w:line="240" w:lineRule="auto"/>
        <w:rPr>
          <w:rFonts w:ascii="Times New Roman" w:hAnsi="Times New Roman"/>
          <w:color w:val="002060"/>
          <w:sz w:val="28"/>
        </w:rPr>
      </w:pPr>
      <w:r w:rsidRPr="004367CB">
        <w:rPr>
          <w:rFonts w:ascii="Times New Roman" w:hAnsi="Times New Roman"/>
          <w:b/>
          <w:sz w:val="28"/>
        </w:rPr>
        <w:t xml:space="preserve">Внедрение базового уровня ИКТ в непосредственную деятельность специалистов ГБОУ </w:t>
      </w:r>
      <w:r w:rsidRPr="004367CB">
        <w:rPr>
          <w:rFonts w:ascii="Times New Roman" w:hAnsi="Times New Roman"/>
          <w:b/>
          <w:sz w:val="28"/>
          <w:szCs w:val="28"/>
        </w:rPr>
        <w:t>«Психологический центр» г.Михайловска</w:t>
      </w:r>
      <w:r w:rsidRPr="00B421ED">
        <w:rPr>
          <w:rFonts w:ascii="Times New Roman" w:hAnsi="Times New Roman"/>
          <w:b/>
          <w:color w:val="002060"/>
          <w:sz w:val="28"/>
        </w:rPr>
        <w:t>:</w:t>
      </w:r>
    </w:p>
    <w:p w:rsidR="00F5632E" w:rsidRPr="005D3EFE" w:rsidRDefault="00F5632E" w:rsidP="00F5632E">
      <w:pPr>
        <w:widowControl w:val="0"/>
        <w:numPr>
          <w:ilvl w:val="0"/>
          <w:numId w:val="15"/>
        </w:numPr>
        <w:adjustRightInd w:val="0"/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5D3EFE">
        <w:rPr>
          <w:rFonts w:ascii="Times New Roman" w:hAnsi="Times New Roman"/>
          <w:sz w:val="28"/>
          <w:szCs w:val="28"/>
        </w:rPr>
        <w:t xml:space="preserve"> г. уровень ИКТ-осведомленности: использование педагогических возможностей ИКТ на стартовом уровне (умение пользоваться электронными документами, программным продуктом ПП </w:t>
      </w:r>
      <w:r w:rsidRPr="005D3EFE">
        <w:rPr>
          <w:rFonts w:ascii="Times New Roman" w:hAnsi="Times New Roman"/>
          <w:sz w:val="28"/>
          <w:szCs w:val="28"/>
          <w:lang w:val="en-US"/>
        </w:rPr>
        <w:t>Word</w:t>
      </w:r>
      <w:r w:rsidRPr="005D3EFE">
        <w:rPr>
          <w:rFonts w:ascii="Times New Roman" w:hAnsi="Times New Roman"/>
          <w:sz w:val="28"/>
          <w:szCs w:val="28"/>
        </w:rPr>
        <w:t>, Power Point;</w:t>
      </w:r>
      <w:r w:rsidRPr="005D3EFE">
        <w:rPr>
          <w:sz w:val="28"/>
          <w:szCs w:val="28"/>
        </w:rPr>
        <w:t xml:space="preserve"> </w:t>
      </w:r>
      <w:r w:rsidRPr="005D3EFE">
        <w:rPr>
          <w:rFonts w:ascii="Times New Roman" w:hAnsi="Times New Roman"/>
          <w:sz w:val="28"/>
          <w:szCs w:val="28"/>
        </w:rPr>
        <w:t>проведение уроков и занятий  с готовыми мультимедиа презентациями, использование готового анимированного ресурса, цифрового фильма; подготовка с помощью ИКТ дидактических материалов для занятия, урока.</w:t>
      </w:r>
    </w:p>
    <w:p w:rsidR="00F5632E" w:rsidRPr="005D3EFE" w:rsidRDefault="00F5632E" w:rsidP="00F5632E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5D3EFE">
        <w:rPr>
          <w:rFonts w:ascii="Times New Roman" w:hAnsi="Times New Roman"/>
          <w:sz w:val="28"/>
          <w:szCs w:val="28"/>
        </w:rPr>
        <w:t xml:space="preserve"> г. уровень ИКТ-грамотности: использование педагогических возможностей ИКТ на уровне осведомленного пользователя (самостоятельная разработка программных продуктов ПП </w:t>
      </w:r>
      <w:r w:rsidRPr="005D3EFE">
        <w:rPr>
          <w:rFonts w:ascii="Times New Roman" w:hAnsi="Times New Roman"/>
          <w:sz w:val="28"/>
          <w:szCs w:val="28"/>
          <w:lang w:val="en-US"/>
        </w:rPr>
        <w:t>Word</w:t>
      </w:r>
      <w:r w:rsidRPr="005D3EFE">
        <w:rPr>
          <w:rFonts w:ascii="Times New Roman" w:hAnsi="Times New Roman"/>
          <w:sz w:val="28"/>
          <w:szCs w:val="28"/>
        </w:rPr>
        <w:t>, Power Point, самостоятельная разработка анимированного ресурса и дидактических материалов к уроку, занятию; умение добывать информацию из Интернет (в том числе из коллекции цифровых ресурсов), умение пользоваться электронной почтой, публикация своих разработок.</w:t>
      </w:r>
    </w:p>
    <w:p w:rsidR="00F5632E" w:rsidRPr="005D3EFE" w:rsidRDefault="00F5632E" w:rsidP="00F5632E">
      <w:pPr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:rsidR="00F5632E" w:rsidRPr="004367CB" w:rsidRDefault="00F5632E" w:rsidP="00F5632E">
      <w:pPr>
        <w:spacing w:after="0" w:line="240" w:lineRule="auto"/>
        <w:rPr>
          <w:rFonts w:ascii="Times New Roman" w:hAnsi="Times New Roman"/>
          <w:i/>
          <w:sz w:val="28"/>
        </w:rPr>
      </w:pPr>
      <w:r w:rsidRPr="004367CB">
        <w:rPr>
          <w:rFonts w:ascii="Times New Roman" w:hAnsi="Times New Roman"/>
          <w:b/>
          <w:i/>
          <w:sz w:val="28"/>
        </w:rPr>
        <w:t>Материально-техническое и программное обеспечение:</w:t>
      </w:r>
    </w:p>
    <w:p w:rsidR="00F5632E" w:rsidRPr="005D3EFE" w:rsidRDefault="00F5632E" w:rsidP="00F5632E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лицензионное программное обеспечение ПК;</w:t>
      </w:r>
    </w:p>
    <w:p w:rsidR="00F5632E" w:rsidRPr="005D3EFE" w:rsidRDefault="00F5632E" w:rsidP="00F5632E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обновление МТБ по мере необходимости;</w:t>
      </w:r>
    </w:p>
    <w:p w:rsidR="00F5632E" w:rsidRPr="005D3EFE" w:rsidRDefault="00F5632E" w:rsidP="00F5632E">
      <w:pPr>
        <w:widowControl w:val="0"/>
        <w:numPr>
          <w:ilvl w:val="0"/>
          <w:numId w:val="16"/>
        </w:numPr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создание и введение в эксплуатацию единой информационной сети в учреждении.</w:t>
      </w:r>
    </w:p>
    <w:p w:rsidR="00F5632E" w:rsidRPr="004367CB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  <w:lang w:val="en-US"/>
        </w:rPr>
        <w:t>II</w:t>
      </w:r>
      <w:r w:rsidRPr="004367CB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F5632E" w:rsidRPr="004367CB" w:rsidRDefault="00F5632E" w:rsidP="00F5632E">
      <w:pPr>
        <w:spacing w:after="0" w:line="240" w:lineRule="auto"/>
        <w:ind w:left="360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lastRenderedPageBreak/>
        <w:t>2017– 2018 г.г.</w:t>
      </w:r>
    </w:p>
    <w:p w:rsidR="00F5632E" w:rsidRPr="004367CB" w:rsidRDefault="00F5632E" w:rsidP="00F5632E">
      <w:pPr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</w:rPr>
      </w:pPr>
      <w:r w:rsidRPr="004367CB">
        <w:rPr>
          <w:rFonts w:ascii="Times New Roman" w:hAnsi="Times New Roman"/>
          <w:b/>
          <w:i/>
          <w:color w:val="333333"/>
          <w:sz w:val="28"/>
        </w:rPr>
        <w:t>Функционирование единого образовательного контента:</w:t>
      </w:r>
    </w:p>
    <w:p w:rsidR="00F5632E" w:rsidRPr="005D3EFE" w:rsidRDefault="00F5632E" w:rsidP="00F5632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объединение электронных информационных банков по каждому направлению в единый образовательный контент;</w:t>
      </w:r>
    </w:p>
    <w:p w:rsidR="00F5632E" w:rsidRPr="005D3EFE" w:rsidRDefault="00F5632E" w:rsidP="00F5632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обучение специалистов </w:t>
      </w:r>
      <w:r w:rsidRPr="004367CB">
        <w:rPr>
          <w:rFonts w:ascii="Times New Roman" w:hAnsi="Times New Roman"/>
          <w:color w:val="333333"/>
          <w:sz w:val="28"/>
        </w:rPr>
        <w:t xml:space="preserve">ГБОУ </w:t>
      </w:r>
      <w:r w:rsidRPr="004367CB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5D3EFE">
        <w:rPr>
          <w:rFonts w:ascii="Times New Roman" w:hAnsi="Times New Roman"/>
          <w:sz w:val="28"/>
        </w:rPr>
        <w:t xml:space="preserve"> использованию контента в профессиональной деятельности (20 %);</w:t>
      </w:r>
    </w:p>
    <w:p w:rsidR="00F5632E" w:rsidRPr="005D3EFE" w:rsidRDefault="00F5632E" w:rsidP="00F5632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выявление запросов от специалистов сопровождения образования по информационному наполнению новых направлений и созданию информационных ресурсов;</w:t>
      </w:r>
    </w:p>
    <w:p w:rsidR="00F5632E" w:rsidRDefault="00F5632E" w:rsidP="00F5632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дальнейшее содержательное наполнение контента. </w:t>
      </w:r>
    </w:p>
    <w:p w:rsidR="00F5632E" w:rsidRPr="005D3EFE" w:rsidRDefault="00F5632E" w:rsidP="00F5632E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F5632E" w:rsidRPr="004367CB" w:rsidRDefault="00F5632E" w:rsidP="00F5632E">
      <w:pPr>
        <w:spacing w:after="0" w:line="240" w:lineRule="auto"/>
        <w:rPr>
          <w:rFonts w:ascii="Times New Roman" w:hAnsi="Times New Roman"/>
          <w:i/>
          <w:color w:val="333333"/>
          <w:sz w:val="28"/>
        </w:rPr>
      </w:pPr>
      <w:r w:rsidRPr="004367CB">
        <w:rPr>
          <w:rFonts w:ascii="Times New Roman" w:hAnsi="Times New Roman"/>
          <w:b/>
          <w:i/>
          <w:color w:val="333333"/>
          <w:sz w:val="28"/>
        </w:rPr>
        <w:t xml:space="preserve">Повышение  уровня использования ИКТ в непосредственной деятельности специалистов ГБОУ </w:t>
      </w:r>
      <w:r w:rsidRPr="004367CB">
        <w:rPr>
          <w:rFonts w:ascii="Times New Roman" w:hAnsi="Times New Roman"/>
          <w:b/>
          <w:i/>
          <w:sz w:val="28"/>
          <w:szCs w:val="28"/>
        </w:rPr>
        <w:t>«Психологический центр» г.Михайловска</w:t>
      </w:r>
      <w:r w:rsidRPr="004367CB">
        <w:rPr>
          <w:rFonts w:ascii="Times New Roman" w:hAnsi="Times New Roman"/>
          <w:b/>
          <w:i/>
          <w:color w:val="333333"/>
          <w:sz w:val="28"/>
        </w:rPr>
        <w:t>:</w:t>
      </w:r>
    </w:p>
    <w:p w:rsidR="00F5632E" w:rsidRPr="005D3EFE" w:rsidRDefault="00F5632E" w:rsidP="00F5632E">
      <w:pPr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уровень ИКТ-компетентности (30 %).  Активное использование ИКТ в профессиональной деятельности, самостоятельное изучение программного обеспечения, цифровых образовательных ресурсов, программных средств.</w:t>
      </w:r>
    </w:p>
    <w:p w:rsidR="00F5632E" w:rsidRDefault="00F5632E" w:rsidP="00F5632E">
      <w:pPr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уровень ИКТ – культуры (30 %).</w:t>
      </w:r>
    </w:p>
    <w:p w:rsidR="00F5632E" w:rsidRPr="005D3EFE" w:rsidRDefault="00F5632E" w:rsidP="00F5632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5632E" w:rsidRPr="004367CB" w:rsidRDefault="00F5632E" w:rsidP="00F5632E">
      <w:pPr>
        <w:spacing w:after="0" w:line="240" w:lineRule="auto"/>
        <w:rPr>
          <w:rFonts w:ascii="Times New Roman" w:hAnsi="Times New Roman"/>
          <w:b/>
          <w:i/>
          <w:color w:val="333333"/>
          <w:sz w:val="28"/>
          <w:lang w:val="en-US"/>
        </w:rPr>
      </w:pPr>
      <w:r w:rsidRPr="004367CB">
        <w:rPr>
          <w:rFonts w:ascii="Times New Roman" w:hAnsi="Times New Roman"/>
          <w:b/>
          <w:i/>
          <w:color w:val="333333"/>
          <w:sz w:val="28"/>
        </w:rPr>
        <w:t>Тиражирование информационных ресурсов:</w:t>
      </w:r>
    </w:p>
    <w:p w:rsidR="00F5632E" w:rsidRPr="005D3EFE" w:rsidRDefault="00F5632E" w:rsidP="00F5632E">
      <w:pPr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lang w:val="en-US"/>
        </w:rPr>
      </w:pPr>
      <w:r w:rsidRPr="005D3EFE">
        <w:rPr>
          <w:rFonts w:ascii="Times New Roman" w:hAnsi="Times New Roman"/>
          <w:sz w:val="28"/>
        </w:rPr>
        <w:t>через сайт учреждения;</w:t>
      </w:r>
    </w:p>
    <w:p w:rsidR="00F5632E" w:rsidRPr="00B933A0" w:rsidRDefault="00F5632E" w:rsidP="00F5632E">
      <w:pPr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lang w:val="en-US"/>
        </w:rPr>
      </w:pPr>
      <w:r w:rsidRPr="005D3EFE">
        <w:rPr>
          <w:rFonts w:ascii="Times New Roman" w:hAnsi="Times New Roman"/>
          <w:sz w:val="28"/>
        </w:rPr>
        <w:t>на электронных носителях.</w:t>
      </w:r>
    </w:p>
    <w:p w:rsidR="00F5632E" w:rsidRPr="005D3EFE" w:rsidRDefault="00F5632E" w:rsidP="00F5632E">
      <w:pPr>
        <w:spacing w:after="0" w:line="240" w:lineRule="auto"/>
        <w:ind w:left="567"/>
        <w:rPr>
          <w:rFonts w:ascii="Times New Roman" w:hAnsi="Times New Roman"/>
          <w:sz w:val="28"/>
          <w:lang w:val="en-US"/>
        </w:rPr>
      </w:pPr>
    </w:p>
    <w:p w:rsidR="00F5632E" w:rsidRPr="004367CB" w:rsidRDefault="00F5632E" w:rsidP="00F5632E">
      <w:pPr>
        <w:spacing w:after="0" w:line="240" w:lineRule="auto"/>
        <w:rPr>
          <w:rFonts w:ascii="Times New Roman" w:hAnsi="Times New Roman"/>
          <w:i/>
          <w:color w:val="333333"/>
          <w:sz w:val="28"/>
        </w:rPr>
      </w:pPr>
      <w:r w:rsidRPr="004367CB">
        <w:rPr>
          <w:rFonts w:ascii="Times New Roman" w:hAnsi="Times New Roman"/>
          <w:b/>
          <w:i/>
          <w:color w:val="333333"/>
          <w:sz w:val="28"/>
        </w:rPr>
        <w:t>Развитие материально-технического и программного обеспечения:</w:t>
      </w:r>
    </w:p>
    <w:p w:rsidR="00F5632E" w:rsidRPr="005D3EFE" w:rsidRDefault="00F5632E" w:rsidP="00F5632E">
      <w:pPr>
        <w:widowControl w:val="0"/>
        <w:numPr>
          <w:ilvl w:val="0"/>
          <w:numId w:val="17"/>
        </w:numPr>
        <w:adjustRightInd w:val="0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дальнейшее лицензионное программное обеспечение ПК и обновление МТБ учреждения;</w:t>
      </w:r>
    </w:p>
    <w:p w:rsidR="00F5632E" w:rsidRPr="005D3EFE" w:rsidRDefault="00F5632E" w:rsidP="00F5632E">
      <w:pPr>
        <w:widowControl w:val="0"/>
        <w:numPr>
          <w:ilvl w:val="0"/>
          <w:numId w:val="17"/>
        </w:numPr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необходимое обеспечение помещения, закупка и оборудование БПК и всего необходимого для осуществления деятельности в едином образовательном контенте;</w:t>
      </w:r>
    </w:p>
    <w:p w:rsidR="00F5632E" w:rsidRPr="005D3EFE" w:rsidRDefault="00F5632E" w:rsidP="00F5632E">
      <w:pPr>
        <w:widowControl w:val="0"/>
        <w:numPr>
          <w:ilvl w:val="0"/>
          <w:numId w:val="17"/>
        </w:numPr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D3EFE">
        <w:rPr>
          <w:rFonts w:ascii="Times New Roman" w:hAnsi="Times New Roman"/>
          <w:sz w:val="28"/>
          <w:szCs w:val="28"/>
        </w:rPr>
        <w:t>функционирование и развитие единой информационной сети в учреждении.</w:t>
      </w:r>
    </w:p>
    <w:p w:rsidR="00F5632E" w:rsidRDefault="00F5632E" w:rsidP="00F563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5632E" w:rsidRPr="004367CB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  <w:lang w:val="en-US"/>
        </w:rPr>
        <w:t>III</w:t>
      </w:r>
      <w:r w:rsidRPr="004367CB">
        <w:rPr>
          <w:rFonts w:ascii="Times New Roman" w:hAnsi="Times New Roman"/>
          <w:b/>
          <w:color w:val="333333"/>
          <w:sz w:val="28"/>
        </w:rPr>
        <w:t xml:space="preserve"> этап</w:t>
      </w:r>
    </w:p>
    <w:p w:rsidR="00F5632E" w:rsidRPr="004367CB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t>2019 – 2020 г.г.</w:t>
      </w:r>
    </w:p>
    <w:p w:rsidR="00F5632E" w:rsidRPr="004367CB" w:rsidRDefault="00F5632E" w:rsidP="00F5632E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t xml:space="preserve">Развитие  единого образовательного контента ГБОУ </w:t>
      </w:r>
      <w:r w:rsidRPr="004367CB">
        <w:rPr>
          <w:rFonts w:ascii="Times New Roman" w:hAnsi="Times New Roman"/>
          <w:b/>
          <w:sz w:val="28"/>
          <w:szCs w:val="28"/>
        </w:rPr>
        <w:t>«Психологический центр» г.Михайловска</w:t>
      </w:r>
      <w:r w:rsidRPr="004367CB">
        <w:rPr>
          <w:rFonts w:ascii="Times New Roman" w:hAnsi="Times New Roman"/>
          <w:b/>
          <w:color w:val="333333"/>
          <w:sz w:val="28"/>
        </w:rPr>
        <w:t>:</w:t>
      </w:r>
    </w:p>
    <w:p w:rsidR="00F5632E" w:rsidRPr="005D3EFE" w:rsidRDefault="00F5632E" w:rsidP="00F5632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единый образовательный контент учреждения обеспечен  необходимым и материально-техническими ресурсами;</w:t>
      </w:r>
    </w:p>
    <w:p w:rsidR="00F5632E" w:rsidRPr="005D3EFE" w:rsidRDefault="00F5632E" w:rsidP="00F5632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lastRenderedPageBreak/>
        <w:t>ПК специалистов имеют необходимое лицензионное программное обеспечение;</w:t>
      </w:r>
    </w:p>
    <w:p w:rsidR="00F5632E" w:rsidRPr="005D3EFE" w:rsidRDefault="00F5632E" w:rsidP="00F5632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обучение специалистов </w:t>
      </w:r>
      <w:r w:rsidRPr="004367CB">
        <w:rPr>
          <w:rFonts w:ascii="Times New Roman" w:hAnsi="Times New Roman"/>
          <w:color w:val="333333"/>
          <w:sz w:val="28"/>
        </w:rPr>
        <w:t xml:space="preserve">ГБОУ </w:t>
      </w:r>
      <w:r w:rsidRPr="004367CB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5D3EFE">
        <w:rPr>
          <w:rFonts w:ascii="Times New Roman" w:hAnsi="Times New Roman"/>
          <w:sz w:val="28"/>
        </w:rPr>
        <w:t xml:space="preserve"> использованию контента в профессиональной деятельности (50 %);</w:t>
      </w:r>
    </w:p>
    <w:p w:rsidR="00F5632E" w:rsidRPr="005D3EFE" w:rsidRDefault="00F5632E" w:rsidP="00F5632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выявление запросов от специалистов сопровождения образования по информационному наполнению новых направлений и созданию информационных ресурсов;</w:t>
      </w:r>
    </w:p>
    <w:p w:rsidR="00F5632E" w:rsidRDefault="00F5632E" w:rsidP="00F5632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>дальнейшее содержательное наполнение контента.</w:t>
      </w:r>
    </w:p>
    <w:p w:rsidR="00F5632E" w:rsidRPr="005D3EFE" w:rsidRDefault="00F5632E" w:rsidP="00F5632E">
      <w:pPr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</w:p>
    <w:p w:rsidR="00F5632E" w:rsidRPr="004367CB" w:rsidRDefault="00F5632E" w:rsidP="00F5632E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4367CB">
        <w:rPr>
          <w:rFonts w:ascii="Times New Roman" w:hAnsi="Times New Roman"/>
          <w:b/>
          <w:color w:val="333333"/>
          <w:sz w:val="28"/>
        </w:rPr>
        <w:t>Внедрение информационных ресурсов в деятельность специалистов сопровождения образовательных учреждений. Специалисты сопровождения О</w:t>
      </w:r>
      <w:r>
        <w:rPr>
          <w:rFonts w:ascii="Times New Roman" w:hAnsi="Times New Roman"/>
          <w:b/>
          <w:color w:val="333333"/>
          <w:sz w:val="28"/>
        </w:rPr>
        <w:t>О Ставропольского края</w:t>
      </w:r>
      <w:r w:rsidRPr="004367CB">
        <w:rPr>
          <w:rFonts w:ascii="Times New Roman" w:hAnsi="Times New Roman"/>
          <w:b/>
          <w:color w:val="333333"/>
          <w:sz w:val="28"/>
        </w:rPr>
        <w:t>:</w:t>
      </w:r>
    </w:p>
    <w:p w:rsidR="00F5632E" w:rsidRPr="005D3EFE" w:rsidRDefault="00F5632E" w:rsidP="00F563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располагают информацией о существующих информационных ресурсах в </w:t>
      </w:r>
      <w:r w:rsidRPr="004367CB">
        <w:rPr>
          <w:rFonts w:ascii="Times New Roman" w:hAnsi="Times New Roman"/>
          <w:color w:val="333333"/>
          <w:sz w:val="28"/>
        </w:rPr>
        <w:t xml:space="preserve">ГБОУ </w:t>
      </w:r>
      <w:r w:rsidRPr="004367CB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5D3EFE">
        <w:rPr>
          <w:rFonts w:ascii="Times New Roman" w:hAnsi="Times New Roman"/>
          <w:sz w:val="28"/>
        </w:rPr>
        <w:t xml:space="preserve">; </w:t>
      </w:r>
    </w:p>
    <w:p w:rsidR="00F5632E" w:rsidRPr="005D3EFE" w:rsidRDefault="00F5632E" w:rsidP="00F563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могут обратиться с соответствующим запросом в </w:t>
      </w:r>
      <w:r>
        <w:rPr>
          <w:rFonts w:ascii="Times New Roman" w:hAnsi="Times New Roman"/>
          <w:sz w:val="28"/>
        </w:rPr>
        <w:t>организацию</w:t>
      </w:r>
      <w:r w:rsidRPr="005D3EFE">
        <w:rPr>
          <w:rFonts w:ascii="Times New Roman" w:hAnsi="Times New Roman"/>
          <w:sz w:val="28"/>
        </w:rPr>
        <w:t xml:space="preserve">; </w:t>
      </w:r>
    </w:p>
    <w:p w:rsidR="00F5632E" w:rsidRPr="005D3EFE" w:rsidRDefault="00F5632E" w:rsidP="00F563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могут самостоятельно воспользоваться существующими информационными ресурсами; </w:t>
      </w:r>
    </w:p>
    <w:p w:rsidR="00F5632E" w:rsidRPr="005D3EFE" w:rsidRDefault="00F5632E" w:rsidP="00F5632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используют разработанные </w:t>
      </w:r>
      <w:r w:rsidRPr="004367CB">
        <w:rPr>
          <w:rFonts w:ascii="Times New Roman" w:hAnsi="Times New Roman"/>
          <w:color w:val="333333"/>
          <w:sz w:val="28"/>
        </w:rPr>
        <w:t xml:space="preserve">ГБОУ </w:t>
      </w:r>
      <w:r w:rsidRPr="004367CB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4367CB">
        <w:rPr>
          <w:rFonts w:ascii="Times New Roman" w:hAnsi="Times New Roman"/>
          <w:sz w:val="28"/>
        </w:rPr>
        <w:t xml:space="preserve"> </w:t>
      </w:r>
      <w:r w:rsidRPr="005D3EFE">
        <w:rPr>
          <w:rFonts w:ascii="Times New Roman" w:hAnsi="Times New Roman"/>
          <w:sz w:val="28"/>
        </w:rPr>
        <w:t>информационные ресурсы в собственной профессиональной деятельности.</w:t>
      </w:r>
    </w:p>
    <w:p w:rsidR="00F5632E" w:rsidRPr="005D3EFE" w:rsidRDefault="00F5632E" w:rsidP="00F5632E">
      <w:pPr>
        <w:widowControl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5632E" w:rsidRPr="00803196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803196">
        <w:rPr>
          <w:rFonts w:ascii="Times New Roman" w:hAnsi="Times New Roman"/>
          <w:b/>
          <w:color w:val="333333"/>
          <w:sz w:val="28"/>
          <w:szCs w:val="28"/>
        </w:rPr>
        <w:t>РАЗДЕЛ 2</w:t>
      </w:r>
    </w:p>
    <w:p w:rsidR="00F5632E" w:rsidRPr="00803196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803196">
        <w:rPr>
          <w:rFonts w:ascii="Times New Roman" w:hAnsi="Times New Roman"/>
          <w:b/>
          <w:color w:val="333333"/>
          <w:sz w:val="28"/>
          <w:szCs w:val="28"/>
        </w:rPr>
        <w:t xml:space="preserve">Организационно-методическое сопровождение развития </w:t>
      </w:r>
      <w:r w:rsidRPr="00803196">
        <w:rPr>
          <w:rFonts w:ascii="Times New Roman" w:hAnsi="Times New Roman"/>
          <w:b/>
          <w:color w:val="333333"/>
          <w:sz w:val="28"/>
          <w:szCs w:val="28"/>
        </w:rPr>
        <w:br/>
        <w:t xml:space="preserve">Службы ППМС-сопровождения образования </w:t>
      </w:r>
      <w:r w:rsidRPr="00803196">
        <w:rPr>
          <w:rFonts w:ascii="Times New Roman" w:hAnsi="Times New Roman"/>
          <w:b/>
          <w:color w:val="333333"/>
          <w:sz w:val="28"/>
          <w:szCs w:val="28"/>
        </w:rPr>
        <w:br/>
        <w:t>Ставропольского края</w:t>
      </w:r>
    </w:p>
    <w:p w:rsidR="00F5632E" w:rsidRPr="005D3EFE" w:rsidRDefault="00F5632E" w:rsidP="00F563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632E" w:rsidRPr="00717DD2" w:rsidRDefault="00F5632E" w:rsidP="00F5632E">
      <w:pPr>
        <w:pStyle w:val="a3"/>
        <w:numPr>
          <w:ilvl w:val="1"/>
          <w:numId w:val="10"/>
        </w:numPr>
        <w:spacing w:before="0" w:beforeAutospacing="0" w:after="0" w:afterAutospacing="0"/>
        <w:ind w:left="0" w:right="0" w:firstLine="567"/>
        <w:rPr>
          <w:rFonts w:ascii="Times New Roman" w:hAnsi="Times New Roman"/>
          <w:b/>
          <w:color w:val="333333"/>
          <w:sz w:val="28"/>
        </w:rPr>
      </w:pPr>
      <w:r w:rsidRPr="00717DD2">
        <w:rPr>
          <w:rFonts w:ascii="Times New Roman" w:hAnsi="Times New Roman"/>
          <w:b/>
          <w:color w:val="333333"/>
          <w:sz w:val="28"/>
        </w:rPr>
        <w:t xml:space="preserve">Организация деятельности по развитию структурных продразделений  ГБОУ </w:t>
      </w:r>
      <w:r w:rsidRPr="00717DD2">
        <w:rPr>
          <w:rFonts w:ascii="Times New Roman" w:hAnsi="Times New Roman"/>
          <w:b/>
          <w:sz w:val="28"/>
        </w:rPr>
        <w:t>«Психологический центр» г.Михайловска</w:t>
      </w:r>
    </w:p>
    <w:p w:rsidR="00F5632E" w:rsidRPr="00717DD2" w:rsidRDefault="00F5632E" w:rsidP="00F5632E">
      <w:pPr>
        <w:pStyle w:val="a3"/>
        <w:spacing w:before="0" w:beforeAutospacing="0" w:after="0" w:afterAutospacing="0"/>
        <w:ind w:left="0" w:right="0"/>
        <w:jc w:val="both"/>
        <w:rPr>
          <w:rFonts w:ascii="Times New Roman" w:hAnsi="Times New Roman"/>
          <w:b/>
          <w:i/>
          <w:color w:val="333333"/>
          <w:sz w:val="28"/>
        </w:rPr>
      </w:pPr>
    </w:p>
    <w:p w:rsidR="00F5632E" w:rsidRPr="00717DD2" w:rsidRDefault="00F5632E" w:rsidP="00F5632E">
      <w:pPr>
        <w:pStyle w:val="a3"/>
        <w:spacing w:before="0" w:beforeAutospacing="0" w:after="0" w:afterAutospacing="0"/>
        <w:ind w:left="0" w:right="0"/>
        <w:jc w:val="both"/>
        <w:rPr>
          <w:rFonts w:ascii="Times New Roman" w:hAnsi="Times New Roman"/>
          <w:color w:val="333333"/>
          <w:sz w:val="28"/>
        </w:rPr>
      </w:pPr>
      <w:r w:rsidRPr="00717DD2">
        <w:rPr>
          <w:rFonts w:ascii="Times New Roman" w:hAnsi="Times New Roman"/>
          <w:b/>
          <w:i/>
          <w:color w:val="333333"/>
          <w:sz w:val="28"/>
        </w:rPr>
        <w:t>КОНЕЧНЫЕ ОЖИДАЕМЫЕ РЕЗУЛЬТАТЫ:</w:t>
      </w:r>
      <w:r w:rsidRPr="00717DD2">
        <w:rPr>
          <w:rFonts w:ascii="Times New Roman" w:hAnsi="Times New Roman"/>
          <w:color w:val="333333"/>
          <w:sz w:val="28"/>
        </w:rPr>
        <w:t xml:space="preserve"> </w:t>
      </w:r>
    </w:p>
    <w:p w:rsidR="00F5632E" w:rsidRPr="00717DD2" w:rsidRDefault="00F5632E" w:rsidP="00F5632E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</w:rPr>
      </w:pPr>
      <w:r w:rsidRPr="00717DD2">
        <w:rPr>
          <w:rFonts w:ascii="Times New Roman" w:hAnsi="Times New Roman"/>
          <w:color w:val="333333"/>
          <w:sz w:val="28"/>
        </w:rPr>
        <w:t xml:space="preserve">полноценное функционирование  структурных подразделений </w:t>
      </w:r>
      <w:r w:rsidRPr="00717DD2">
        <w:rPr>
          <w:rFonts w:ascii="Times New Roman" w:hAnsi="Times New Roman"/>
          <w:b/>
          <w:color w:val="333333"/>
          <w:sz w:val="28"/>
        </w:rPr>
        <w:t xml:space="preserve">ГБОУ </w:t>
      </w:r>
      <w:r w:rsidRPr="00717DD2">
        <w:rPr>
          <w:rFonts w:ascii="Times New Roman" w:hAnsi="Times New Roman"/>
          <w:color w:val="333333"/>
          <w:sz w:val="28"/>
          <w:szCs w:val="28"/>
        </w:rPr>
        <w:t>«Психологический центр» г.Михайловска</w:t>
      </w:r>
      <w:r w:rsidRPr="00717DD2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структурные подразделения</w:t>
      </w:r>
      <w:r w:rsidRPr="00717DD2">
        <w:rPr>
          <w:rFonts w:ascii="Times New Roman" w:hAnsi="Times New Roman"/>
          <w:color w:val="333333"/>
          <w:sz w:val="28"/>
        </w:rPr>
        <w:t xml:space="preserve"> имеют необходимое материально-техническое, программно-методическое и диагностическое обеспечение;</w:t>
      </w:r>
    </w:p>
    <w:p w:rsidR="00F5632E" w:rsidRPr="00717DD2" w:rsidRDefault="00F5632E" w:rsidP="00F5632E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в </w:t>
      </w:r>
      <w:r w:rsidRPr="00717DD2">
        <w:rPr>
          <w:rFonts w:ascii="Times New Roman" w:hAnsi="Times New Roman"/>
          <w:color w:val="333333"/>
          <w:sz w:val="28"/>
        </w:rPr>
        <w:t xml:space="preserve">ГБОУ </w:t>
      </w:r>
      <w:r w:rsidRPr="00717DD2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717DD2">
        <w:rPr>
          <w:rFonts w:ascii="Times New Roman" w:hAnsi="Times New Roman"/>
          <w:color w:val="333333"/>
          <w:sz w:val="28"/>
        </w:rPr>
        <w:t xml:space="preserve"> выстроена работа со всеми базовыми школами </w:t>
      </w:r>
      <w:r>
        <w:rPr>
          <w:rFonts w:ascii="Times New Roman" w:hAnsi="Times New Roman"/>
          <w:color w:val="333333"/>
          <w:sz w:val="28"/>
        </w:rPr>
        <w:t xml:space="preserve">Шпаковского района, при необходимости – других муниципальных </w:t>
      </w:r>
      <w:r w:rsidRPr="00717DD2">
        <w:rPr>
          <w:rFonts w:ascii="Times New Roman" w:hAnsi="Times New Roman"/>
          <w:color w:val="333333"/>
          <w:sz w:val="28"/>
        </w:rPr>
        <w:t>район</w:t>
      </w:r>
      <w:r>
        <w:rPr>
          <w:rFonts w:ascii="Times New Roman" w:hAnsi="Times New Roman"/>
          <w:color w:val="333333"/>
          <w:sz w:val="28"/>
        </w:rPr>
        <w:t>ов Ставропольского края</w:t>
      </w:r>
      <w:r w:rsidRPr="00717DD2">
        <w:rPr>
          <w:rFonts w:ascii="Times New Roman" w:hAnsi="Times New Roman"/>
          <w:color w:val="333333"/>
          <w:sz w:val="28"/>
        </w:rPr>
        <w:t xml:space="preserve">; </w:t>
      </w:r>
    </w:p>
    <w:p w:rsidR="00F5632E" w:rsidRPr="00717DD2" w:rsidRDefault="00F5632E" w:rsidP="00F5632E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lastRenderedPageBreak/>
        <w:t>12</w:t>
      </w:r>
      <w:r w:rsidRPr="00717DD2">
        <w:rPr>
          <w:rFonts w:ascii="Times New Roman" w:hAnsi="Times New Roman"/>
          <w:color w:val="333333"/>
          <w:sz w:val="28"/>
        </w:rPr>
        <w:t xml:space="preserve"> муниципальных образований могут получить ППМС-помощь и ППМС-услуги в режиме </w:t>
      </w:r>
      <w:r>
        <w:rPr>
          <w:rFonts w:ascii="Times New Roman" w:hAnsi="Times New Roman"/>
          <w:color w:val="333333"/>
          <w:sz w:val="28"/>
        </w:rPr>
        <w:t xml:space="preserve">территориальной </w:t>
      </w:r>
      <w:r w:rsidRPr="00717DD2">
        <w:rPr>
          <w:rFonts w:ascii="Times New Roman" w:hAnsi="Times New Roman"/>
          <w:color w:val="333333"/>
          <w:sz w:val="28"/>
        </w:rPr>
        <w:t>ПМПК.</w:t>
      </w:r>
    </w:p>
    <w:p w:rsidR="00F5632E" w:rsidRDefault="00F5632E" w:rsidP="00F5632E">
      <w:pPr>
        <w:pStyle w:val="a3"/>
        <w:spacing w:before="0" w:beforeAutospacing="0" w:after="0" w:afterAutospacing="0"/>
        <w:ind w:left="1823" w:right="0"/>
        <w:rPr>
          <w:rFonts w:ascii="Times New Roman" w:hAnsi="Times New Roman"/>
          <w:b/>
          <w:sz w:val="28"/>
        </w:rPr>
      </w:pPr>
    </w:p>
    <w:p w:rsidR="00F5632E" w:rsidRDefault="00F5632E" w:rsidP="00F5632E">
      <w:pPr>
        <w:pStyle w:val="a3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002060"/>
          <w:sz w:val="28"/>
        </w:rPr>
      </w:pPr>
    </w:p>
    <w:p w:rsidR="00F5632E" w:rsidRPr="00717DD2" w:rsidRDefault="00F5632E" w:rsidP="00F5632E">
      <w:pPr>
        <w:pStyle w:val="a3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333333"/>
          <w:sz w:val="28"/>
        </w:rPr>
      </w:pPr>
      <w:r w:rsidRPr="00717DD2">
        <w:rPr>
          <w:rFonts w:ascii="Times New Roman" w:hAnsi="Times New Roman"/>
          <w:b/>
          <w:color w:val="333333"/>
          <w:sz w:val="28"/>
        </w:rPr>
        <w:t>ПЛАНИРУЕМЫЕ РЕЗУЛЬТАТЫ ПО ЭТАПАМ</w:t>
      </w:r>
    </w:p>
    <w:p w:rsidR="00F5632E" w:rsidRPr="00717DD2" w:rsidRDefault="00F5632E" w:rsidP="00F5632E">
      <w:pPr>
        <w:pStyle w:val="a3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333333"/>
          <w:sz w:val="28"/>
        </w:rPr>
      </w:pPr>
    </w:p>
    <w:p w:rsidR="00F5632E" w:rsidRPr="00717DD2" w:rsidRDefault="00F5632E" w:rsidP="00F5632E">
      <w:pPr>
        <w:pStyle w:val="a3"/>
        <w:spacing w:before="0" w:beforeAutospacing="0" w:after="0" w:afterAutospacing="0"/>
        <w:ind w:left="0" w:right="0"/>
        <w:jc w:val="center"/>
        <w:rPr>
          <w:rFonts w:ascii="Times New Roman" w:hAnsi="Times New Roman"/>
          <w:b/>
          <w:color w:val="333333"/>
          <w:sz w:val="28"/>
        </w:rPr>
      </w:pPr>
      <w:r w:rsidRPr="00717DD2">
        <w:rPr>
          <w:rFonts w:ascii="Times New Roman" w:hAnsi="Times New Roman"/>
          <w:b/>
          <w:color w:val="333333"/>
          <w:sz w:val="28"/>
          <w:lang w:val="en-US"/>
        </w:rPr>
        <w:t>I</w:t>
      </w:r>
      <w:r w:rsidRPr="00717DD2">
        <w:rPr>
          <w:rFonts w:ascii="Times New Roman" w:hAnsi="Times New Roman"/>
          <w:b/>
          <w:color w:val="333333"/>
          <w:sz w:val="28"/>
        </w:rPr>
        <w:t xml:space="preserve"> этап</w:t>
      </w:r>
      <w:r w:rsidRPr="00717DD2">
        <w:rPr>
          <w:rFonts w:ascii="Times New Roman" w:hAnsi="Times New Roman"/>
          <w:b/>
          <w:color w:val="333333"/>
          <w:sz w:val="28"/>
        </w:rPr>
        <w:br/>
        <w:t>2015 – 2016 гг.</w:t>
      </w:r>
    </w:p>
    <w:p w:rsidR="00F5632E" w:rsidRPr="00717DD2" w:rsidRDefault="00F5632E" w:rsidP="00F5632E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717DD2">
        <w:rPr>
          <w:rFonts w:ascii="Times New Roman" w:hAnsi="Times New Roman"/>
          <w:b/>
          <w:color w:val="333333"/>
          <w:sz w:val="28"/>
        </w:rPr>
        <w:t>Организация  ППМС-услуг:</w:t>
      </w:r>
    </w:p>
    <w:p w:rsidR="00F5632E" w:rsidRPr="005D3EFE" w:rsidRDefault="00F5632E" w:rsidP="00F5632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полноценное функционирование,   развитие материально-технического, программно-методического и диагностического обеспечения </w:t>
      </w:r>
      <w:r>
        <w:rPr>
          <w:rFonts w:ascii="Times New Roman" w:hAnsi="Times New Roman"/>
          <w:sz w:val="28"/>
        </w:rPr>
        <w:t xml:space="preserve">структурных подразделений </w:t>
      </w:r>
      <w:r w:rsidRPr="005D3EFE">
        <w:rPr>
          <w:rFonts w:ascii="Times New Roman" w:hAnsi="Times New Roman"/>
          <w:sz w:val="28"/>
        </w:rPr>
        <w:t xml:space="preserve"> </w:t>
      </w:r>
      <w:r w:rsidRPr="00717DD2">
        <w:rPr>
          <w:rFonts w:ascii="Times New Roman" w:hAnsi="Times New Roman"/>
          <w:color w:val="333333"/>
          <w:sz w:val="28"/>
        </w:rPr>
        <w:t xml:space="preserve">ГБОУ </w:t>
      </w:r>
      <w:r w:rsidRPr="00717DD2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717DD2">
        <w:rPr>
          <w:rFonts w:ascii="Times New Roman" w:hAnsi="Times New Roman"/>
          <w:sz w:val="28"/>
        </w:rPr>
        <w:t>, развитие</w:t>
      </w:r>
      <w:r w:rsidRPr="005D3EFE">
        <w:rPr>
          <w:rFonts w:ascii="Times New Roman" w:hAnsi="Times New Roman"/>
          <w:sz w:val="28"/>
        </w:rPr>
        <w:t xml:space="preserve"> взаимодействия по формированию и развитию системы ППМС- с</w:t>
      </w:r>
      <w:r>
        <w:rPr>
          <w:rFonts w:ascii="Times New Roman" w:hAnsi="Times New Roman"/>
          <w:sz w:val="28"/>
        </w:rPr>
        <w:t>опровождения с базовыми школами</w:t>
      </w:r>
      <w:r w:rsidRPr="005D3EFE">
        <w:rPr>
          <w:rFonts w:ascii="Times New Roman" w:hAnsi="Times New Roman"/>
          <w:sz w:val="28"/>
        </w:rPr>
        <w:t>;</w:t>
      </w:r>
    </w:p>
    <w:p w:rsidR="00F5632E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</w:rPr>
      </w:pPr>
    </w:p>
    <w:p w:rsidR="00F5632E" w:rsidRPr="00803196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803196">
        <w:rPr>
          <w:rFonts w:ascii="Times New Roman" w:hAnsi="Times New Roman"/>
          <w:b/>
          <w:color w:val="333333"/>
          <w:sz w:val="28"/>
          <w:lang w:val="en-US"/>
        </w:rPr>
        <w:t>II</w:t>
      </w:r>
      <w:r w:rsidRPr="00803196">
        <w:rPr>
          <w:rFonts w:ascii="Times New Roman" w:hAnsi="Times New Roman"/>
          <w:b/>
          <w:color w:val="333333"/>
          <w:sz w:val="28"/>
        </w:rPr>
        <w:t xml:space="preserve"> этап</w:t>
      </w:r>
      <w:r w:rsidRPr="00803196">
        <w:rPr>
          <w:rFonts w:ascii="Times New Roman" w:hAnsi="Times New Roman"/>
          <w:b/>
          <w:color w:val="333333"/>
          <w:sz w:val="28"/>
        </w:rPr>
        <w:br/>
        <w:t>2017 – 2018 гг.</w:t>
      </w:r>
    </w:p>
    <w:p w:rsidR="00F5632E" w:rsidRPr="00C53D89" w:rsidRDefault="00F5632E" w:rsidP="00F5632E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C53D89">
        <w:rPr>
          <w:rFonts w:ascii="Times New Roman" w:hAnsi="Times New Roman"/>
          <w:b/>
          <w:color w:val="333333"/>
          <w:sz w:val="28"/>
        </w:rPr>
        <w:t>Развитие ППМС-услуг в муниципальных образованиях Ставропольского края:</w:t>
      </w:r>
    </w:p>
    <w:p w:rsidR="00F5632E" w:rsidRPr="005D3EFE" w:rsidRDefault="00F5632E" w:rsidP="00F5632E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полноценное функционирование,  развитие  материально-технического, программно-методического и диагностического обеспечения  </w:t>
      </w:r>
      <w:r>
        <w:rPr>
          <w:rFonts w:ascii="Times New Roman" w:hAnsi="Times New Roman"/>
          <w:sz w:val="28"/>
        </w:rPr>
        <w:t xml:space="preserve">всех структурных подразделений </w:t>
      </w:r>
      <w:r w:rsidRPr="00C53D89">
        <w:rPr>
          <w:rFonts w:ascii="Times New Roman" w:hAnsi="Times New Roman"/>
          <w:color w:val="333333"/>
          <w:sz w:val="28"/>
        </w:rPr>
        <w:t xml:space="preserve">ГБОУ </w:t>
      </w:r>
      <w:r w:rsidRPr="00C53D89">
        <w:rPr>
          <w:rFonts w:ascii="Times New Roman" w:hAnsi="Times New Roman"/>
          <w:sz w:val="28"/>
          <w:szCs w:val="28"/>
        </w:rPr>
        <w:t>«Психологический центр» г.Михайловска</w:t>
      </w:r>
      <w:r w:rsidRPr="00C53D89">
        <w:rPr>
          <w:rFonts w:ascii="Times New Roman" w:hAnsi="Times New Roman"/>
          <w:sz w:val="28"/>
        </w:rPr>
        <w:t>;</w:t>
      </w:r>
    </w:p>
    <w:p w:rsidR="00F5632E" w:rsidRDefault="00F5632E" w:rsidP="00F5632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5D3EFE">
        <w:rPr>
          <w:rFonts w:ascii="Times New Roman" w:hAnsi="Times New Roman"/>
          <w:sz w:val="28"/>
        </w:rPr>
        <w:t xml:space="preserve">развитие системы ППМС-помощи и оказание услуг в режиме </w:t>
      </w:r>
      <w:r>
        <w:rPr>
          <w:rFonts w:ascii="Times New Roman" w:hAnsi="Times New Roman"/>
          <w:sz w:val="28"/>
        </w:rPr>
        <w:t xml:space="preserve">территориальной </w:t>
      </w:r>
      <w:r w:rsidRPr="005D3EFE">
        <w:rPr>
          <w:rFonts w:ascii="Times New Roman" w:hAnsi="Times New Roman"/>
          <w:sz w:val="28"/>
        </w:rPr>
        <w:t xml:space="preserve">ПМПК в </w:t>
      </w:r>
      <w:r>
        <w:rPr>
          <w:rFonts w:ascii="Times New Roman" w:hAnsi="Times New Roman"/>
          <w:sz w:val="28"/>
        </w:rPr>
        <w:t>12 муниципальных образованиях Шпаковского района</w:t>
      </w:r>
    </w:p>
    <w:p w:rsidR="00F5632E" w:rsidRPr="005D3EFE" w:rsidRDefault="00F5632E" w:rsidP="00F5632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</w:rPr>
      </w:pPr>
    </w:p>
    <w:p w:rsidR="00F5632E" w:rsidRPr="00C53D89" w:rsidRDefault="00F5632E" w:rsidP="00F5632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C53D89">
        <w:rPr>
          <w:rFonts w:ascii="Times New Roman" w:hAnsi="Times New Roman"/>
          <w:b/>
          <w:color w:val="333333"/>
          <w:sz w:val="28"/>
          <w:lang w:val="en-US"/>
        </w:rPr>
        <w:t>III</w:t>
      </w:r>
      <w:r w:rsidRPr="00C53D89">
        <w:rPr>
          <w:rFonts w:ascii="Times New Roman" w:hAnsi="Times New Roman"/>
          <w:b/>
          <w:color w:val="333333"/>
          <w:sz w:val="28"/>
        </w:rPr>
        <w:t xml:space="preserve"> этап</w:t>
      </w:r>
      <w:r w:rsidRPr="00C53D89">
        <w:rPr>
          <w:rFonts w:ascii="Times New Roman" w:hAnsi="Times New Roman"/>
          <w:b/>
          <w:color w:val="333333"/>
          <w:sz w:val="28"/>
        </w:rPr>
        <w:br/>
        <w:t>2019 – 2020 гг.</w:t>
      </w:r>
    </w:p>
    <w:p w:rsidR="00F5632E" w:rsidRPr="00C53D89" w:rsidRDefault="00F5632E" w:rsidP="00F563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</w:rPr>
      </w:pPr>
      <w:r w:rsidRPr="00C53D89">
        <w:rPr>
          <w:rFonts w:ascii="Times New Roman" w:hAnsi="Times New Roman"/>
          <w:b/>
          <w:color w:val="333333"/>
          <w:sz w:val="28"/>
        </w:rPr>
        <w:t xml:space="preserve">Полноценное функционирование структурных подразделений ГБОУ </w:t>
      </w:r>
      <w:r w:rsidRPr="00C53D89">
        <w:rPr>
          <w:rFonts w:ascii="Times New Roman" w:hAnsi="Times New Roman"/>
          <w:b/>
          <w:color w:val="333333"/>
          <w:sz w:val="28"/>
          <w:szCs w:val="28"/>
        </w:rPr>
        <w:t>«Психологический центр» г.Михайловска</w:t>
      </w:r>
      <w:r w:rsidRPr="00C53D89">
        <w:rPr>
          <w:rFonts w:ascii="Times New Roman" w:hAnsi="Times New Roman"/>
          <w:b/>
          <w:color w:val="333333"/>
          <w:sz w:val="28"/>
        </w:rPr>
        <w:t>:</w:t>
      </w:r>
    </w:p>
    <w:p w:rsidR="00F5632E" w:rsidRPr="005D3EFE" w:rsidRDefault="00F5632E" w:rsidP="00F5632E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5D3EFE">
        <w:rPr>
          <w:rFonts w:ascii="Times New Roman" w:hAnsi="Times New Roman"/>
          <w:sz w:val="28"/>
        </w:rPr>
        <w:t xml:space="preserve"> муниципальных образований могут получить ППМС-помощь и ППМС-услуги в режиме ТПМПК</w:t>
      </w:r>
      <w:r>
        <w:rPr>
          <w:rFonts w:ascii="Times New Roman" w:hAnsi="Times New Roman"/>
          <w:sz w:val="28"/>
        </w:rPr>
        <w:t>:</w:t>
      </w:r>
    </w:p>
    <w:p w:rsidR="00F5632E" w:rsidRPr="005D3EFE" w:rsidRDefault="00F5632E" w:rsidP="00F5632E">
      <w:pPr>
        <w:pStyle w:val="a4"/>
        <w:spacing w:after="0" w:line="240" w:lineRule="auto"/>
        <w:ind w:left="1463"/>
        <w:jc w:val="both"/>
        <w:rPr>
          <w:rFonts w:ascii="Times New Roman" w:hAnsi="Times New Roman"/>
          <w:sz w:val="28"/>
        </w:rPr>
      </w:pPr>
    </w:p>
    <w:p w:rsidR="00F5632E" w:rsidRPr="00803196" w:rsidRDefault="00222847" w:rsidP="00F5632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hyperlink r:id="rId7" w:history="1">
        <w:r w:rsidR="00F5632E" w:rsidRPr="00803196"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 xml:space="preserve">город Михайловск </w:t>
        </w:r>
      </w:hyperlink>
    </w:p>
    <w:p w:rsidR="00F5632E" w:rsidRPr="00803196" w:rsidRDefault="00F5632E" w:rsidP="00F5632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03196">
        <w:rPr>
          <w:rFonts w:ascii="Times New Roman" w:hAnsi="Times New Roman"/>
          <w:color w:val="333333"/>
          <w:sz w:val="28"/>
          <w:szCs w:val="28"/>
        </w:rPr>
        <w:t xml:space="preserve">поселок </w:t>
      </w:r>
      <w:hyperlink r:id="rId8" w:history="1">
        <w:r w:rsidRPr="00803196"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 xml:space="preserve">Верхнерусский </w:t>
        </w:r>
      </w:hyperlink>
    </w:p>
    <w:p w:rsidR="00F5632E" w:rsidRPr="00803196" w:rsidRDefault="00F5632E" w:rsidP="00F5632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село </w:t>
      </w:r>
      <w:hyperlink r:id="rId9" w:history="1">
        <w:r w:rsidRPr="00803196"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Дёмин</w:t>
        </w:r>
        <w:r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о</w:t>
        </w:r>
      </w:hyperlink>
    </w:p>
    <w:p w:rsidR="00F5632E" w:rsidRPr="00803196" w:rsidRDefault="00F5632E" w:rsidP="00F5632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село</w:t>
      </w:r>
      <w:r w:rsidRPr="00803196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0" w:history="1">
        <w:r w:rsidRPr="00803196"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Дубов</w:t>
        </w:r>
        <w:r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ка</w:t>
        </w:r>
      </w:hyperlink>
    </w:p>
    <w:p w:rsidR="00F5632E" w:rsidRPr="00803196" w:rsidRDefault="00F5632E" w:rsidP="00F5632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село </w:t>
      </w:r>
      <w:hyperlink r:id="rId11" w:history="1">
        <w:r w:rsidRPr="00803196"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Казин</w:t>
        </w:r>
        <w:r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ка</w:t>
        </w:r>
      </w:hyperlink>
    </w:p>
    <w:p w:rsidR="00F5632E" w:rsidRPr="00803196" w:rsidRDefault="00F5632E" w:rsidP="00F5632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село</w:t>
      </w:r>
      <w:r w:rsidRPr="00803196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2" w:history="1">
        <w:r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Надежда</w:t>
        </w:r>
      </w:hyperlink>
    </w:p>
    <w:p w:rsidR="00F5632E" w:rsidRPr="00803196" w:rsidRDefault="00222847" w:rsidP="00F5632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hyperlink r:id="rId13" w:history="1">
        <w:r w:rsidR="00F5632E"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с</w:t>
        </w:r>
        <w:r w:rsidR="00F5632E" w:rsidRPr="00803196"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таница Новомарьевская</w:t>
        </w:r>
      </w:hyperlink>
    </w:p>
    <w:p w:rsidR="00F5632E" w:rsidRPr="00803196" w:rsidRDefault="00F5632E" w:rsidP="00F5632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село </w:t>
      </w:r>
      <w:hyperlink r:id="rId14" w:history="1">
        <w:r w:rsidRPr="00803196"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Пелагиад</w:t>
        </w:r>
        <w:r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а</w:t>
        </w:r>
      </w:hyperlink>
    </w:p>
    <w:p w:rsidR="00F5632E" w:rsidRPr="00803196" w:rsidRDefault="00F5632E" w:rsidP="00F5632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село</w:t>
      </w:r>
      <w:r w:rsidRPr="00803196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5" w:history="1">
        <w:r w:rsidRPr="00803196"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Сенгилеевск</w:t>
        </w:r>
        <w:r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ое</w:t>
        </w:r>
        <w:r w:rsidRPr="00803196"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 xml:space="preserve"> </w:t>
        </w:r>
      </w:hyperlink>
    </w:p>
    <w:p w:rsidR="00F5632E" w:rsidRPr="00803196" w:rsidRDefault="00F5632E" w:rsidP="00F5632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село </w:t>
      </w:r>
      <w:hyperlink r:id="rId16" w:history="1">
        <w:r w:rsidRPr="00803196"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Татар</w:t>
        </w:r>
        <w:r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ка</w:t>
        </w:r>
      </w:hyperlink>
    </w:p>
    <w:p w:rsidR="00F5632E" w:rsidRPr="00803196" w:rsidRDefault="00F5632E" w:rsidP="00F5632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село</w:t>
      </w:r>
      <w:r w:rsidRPr="00803196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7" w:history="1">
        <w:r w:rsidRPr="00803196"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Цимлянск</w:t>
        </w:r>
        <w:r>
          <w:rPr>
            <w:rStyle w:val="a9"/>
            <w:rFonts w:ascii="Times New Roman" w:hAnsi="Times New Roman"/>
            <w:bCs/>
            <w:color w:val="333333"/>
            <w:sz w:val="28"/>
            <w:szCs w:val="28"/>
            <w:bdr w:val="none" w:sz="0" w:space="0" w:color="auto" w:frame="1"/>
          </w:rPr>
          <w:t>ое</w:t>
        </w:r>
      </w:hyperlink>
    </w:p>
    <w:p w:rsidR="00F5632E" w:rsidRPr="00803196" w:rsidRDefault="00F5632E" w:rsidP="00F5632E">
      <w:pPr>
        <w:pStyle w:val="a3"/>
        <w:spacing w:before="0" w:beforeAutospacing="0" w:after="0" w:afterAutospacing="0"/>
        <w:ind w:left="426" w:right="0"/>
        <w:jc w:val="both"/>
        <w:rPr>
          <w:rFonts w:ascii="Times New Roman" w:hAnsi="Times New Roman"/>
          <w:color w:val="333333"/>
          <w:sz w:val="28"/>
        </w:rPr>
      </w:pPr>
    </w:p>
    <w:p w:rsidR="00233575" w:rsidRDefault="00233575"/>
    <w:sectPr w:rsidR="00233575" w:rsidSect="006F654A">
      <w:headerReference w:type="default" r:id="rId18"/>
      <w:footerReference w:type="default" r:id="rId1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39" w:rsidRDefault="00777D39" w:rsidP="00222847">
      <w:pPr>
        <w:spacing w:after="0" w:line="240" w:lineRule="auto"/>
      </w:pPr>
      <w:r>
        <w:separator/>
      </w:r>
    </w:p>
  </w:endnote>
  <w:endnote w:type="continuationSeparator" w:id="1">
    <w:p w:rsidR="00777D39" w:rsidRDefault="00777D39" w:rsidP="0022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LB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03" w:rsidRDefault="00222847">
    <w:pPr>
      <w:pStyle w:val="a7"/>
      <w:jc w:val="center"/>
    </w:pPr>
    <w:r>
      <w:fldChar w:fldCharType="begin"/>
    </w:r>
    <w:r w:rsidR="00233575">
      <w:instrText xml:space="preserve"> PAGE   \* MERGEFORMAT </w:instrText>
    </w:r>
    <w:r>
      <w:fldChar w:fldCharType="separate"/>
    </w:r>
    <w:r w:rsidR="00826AD3">
      <w:rPr>
        <w:noProof/>
      </w:rPr>
      <w:t>1</w:t>
    </w:r>
    <w:r>
      <w:fldChar w:fldCharType="end"/>
    </w:r>
  </w:p>
  <w:p w:rsidR="00B65D03" w:rsidRDefault="00777D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39" w:rsidRDefault="00777D39" w:rsidP="00222847">
      <w:pPr>
        <w:spacing w:after="0" w:line="240" w:lineRule="auto"/>
      </w:pPr>
      <w:r>
        <w:separator/>
      </w:r>
    </w:p>
  </w:footnote>
  <w:footnote w:type="continuationSeparator" w:id="1">
    <w:p w:rsidR="00777D39" w:rsidRDefault="00777D39" w:rsidP="0022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909"/>
      <w:gridCol w:w="262"/>
    </w:tblGrid>
    <w:tr w:rsidR="00B65D03" w:rsidTr="00AE0ADF">
      <w:trPr>
        <w:trHeight w:val="524"/>
      </w:trPr>
      <w:tc>
        <w:tcPr>
          <w:tcW w:w="4871" w:type="pct"/>
          <w:tcBorders>
            <w:right w:val="single" w:sz="18" w:space="0" w:color="4F81BD"/>
          </w:tcBorders>
        </w:tcPr>
        <w:p w:rsidR="00AE0ADF" w:rsidRDefault="00233575" w:rsidP="00AE0ADF">
          <w:pPr>
            <w:spacing w:after="0" w:line="240" w:lineRule="auto"/>
            <w:ind w:firstLine="567"/>
            <w:rPr>
              <w:rFonts w:ascii="Segoe UI Light" w:hAnsi="Segoe UI Light"/>
              <w:b/>
              <w:color w:val="4D4D4D"/>
              <w:sz w:val="20"/>
              <w:szCs w:val="20"/>
            </w:rPr>
          </w:pPr>
          <w:r>
            <w:rPr>
              <w:noProof/>
              <w:color w:val="C00000"/>
              <w:sz w:val="24"/>
            </w:rPr>
            <w:drawing>
              <wp:inline distT="0" distB="0" distL="0" distR="0">
                <wp:extent cx="510540" cy="518795"/>
                <wp:effectExtent l="19050" t="0" r="3810" b="0"/>
                <wp:docPr id="2" name="Рисунок 3" descr="C:\Users\Алексей\Desktop\Публикация2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Users\Алексей\Desktop\Публикация2.jpg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 l="-461" t="-2263" r="77252" b="-2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E0ADF">
            <w:rPr>
              <w:rFonts w:ascii="Segoe UI Light" w:hAnsi="Segoe UI Light"/>
              <w:b/>
              <w:color w:val="4D4D4D"/>
              <w:sz w:val="20"/>
              <w:szCs w:val="20"/>
            </w:rPr>
            <w:t>ПРОГРАММА РАЗВИТИЯ ГБОУ «ПСИХОЛОГИЧЕСКИЙ ЦЕНТР»</w:t>
          </w:r>
          <w:r>
            <w:rPr>
              <w:rFonts w:ascii="Segoe UI Light" w:hAnsi="Segoe UI Light"/>
              <w:b/>
              <w:color w:val="4D4D4D"/>
              <w:sz w:val="20"/>
              <w:szCs w:val="20"/>
            </w:rPr>
            <w:t xml:space="preserve"> </w:t>
          </w:r>
          <w:r w:rsidRPr="00AE0ADF">
            <w:rPr>
              <w:rFonts w:ascii="Segoe UI Light" w:hAnsi="Segoe UI Light"/>
              <w:b/>
              <w:color w:val="4D4D4D"/>
              <w:sz w:val="20"/>
              <w:szCs w:val="20"/>
            </w:rPr>
            <w:t xml:space="preserve">Г.МИХАЙЛОВСКА </w:t>
          </w:r>
        </w:p>
        <w:p w:rsidR="00AE0ADF" w:rsidRPr="00AE0ADF" w:rsidRDefault="00233575" w:rsidP="00AE0ADF">
          <w:pPr>
            <w:spacing w:after="0" w:line="240" w:lineRule="auto"/>
            <w:ind w:firstLine="567"/>
            <w:jc w:val="center"/>
            <w:rPr>
              <w:rFonts w:ascii="Segoe UI Light" w:hAnsi="Segoe UI Light"/>
              <w:b/>
              <w:color w:val="4D4D4D"/>
              <w:sz w:val="20"/>
              <w:szCs w:val="20"/>
            </w:rPr>
          </w:pPr>
          <w:r w:rsidRPr="00AE0ADF">
            <w:rPr>
              <w:rFonts w:ascii="Segoe UI Light" w:hAnsi="Segoe UI Light"/>
              <w:b/>
              <w:color w:val="4D4D4D"/>
              <w:sz w:val="20"/>
              <w:szCs w:val="20"/>
            </w:rPr>
            <w:t>НА 2015-2020 ГОДЫ</w:t>
          </w:r>
        </w:p>
        <w:p w:rsidR="00B65D03" w:rsidRPr="00B65D03" w:rsidRDefault="00777D39" w:rsidP="00B65D03">
          <w:pPr>
            <w:pStyle w:val="a5"/>
            <w:jc w:val="center"/>
            <w:rPr>
              <w:rFonts w:ascii="Comic Sans MS" w:hAnsi="Comic Sans MS"/>
            </w:rPr>
          </w:pPr>
        </w:p>
      </w:tc>
      <w:tc>
        <w:tcPr>
          <w:tcW w:w="129" w:type="pct"/>
          <w:tcBorders>
            <w:left w:val="single" w:sz="18" w:space="0" w:color="4F81BD"/>
          </w:tcBorders>
        </w:tcPr>
        <w:p w:rsidR="00B65D03" w:rsidRDefault="00777D39" w:rsidP="00B65D03">
          <w:pPr>
            <w:pStyle w:val="a5"/>
            <w:rPr>
              <w:rFonts w:ascii="Cambria" w:hAnsi="Cambria"/>
              <w:color w:val="4F81BD"/>
              <w:sz w:val="24"/>
              <w:szCs w:val="24"/>
            </w:rPr>
          </w:pPr>
        </w:p>
      </w:tc>
    </w:tr>
  </w:tbl>
  <w:p w:rsidR="00B65D03" w:rsidRDefault="00777D39" w:rsidP="00304F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E70"/>
    <w:multiLevelType w:val="hybridMultilevel"/>
    <w:tmpl w:val="35928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37421"/>
    <w:multiLevelType w:val="hybridMultilevel"/>
    <w:tmpl w:val="B5749C48"/>
    <w:lvl w:ilvl="0" w:tplc="04190005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">
    <w:nsid w:val="13FE3492"/>
    <w:multiLevelType w:val="hybridMultilevel"/>
    <w:tmpl w:val="0D0E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4B45"/>
    <w:multiLevelType w:val="hybridMultilevel"/>
    <w:tmpl w:val="B8EA8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6595B"/>
    <w:multiLevelType w:val="hybridMultilevel"/>
    <w:tmpl w:val="7E66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45490"/>
    <w:multiLevelType w:val="hybridMultilevel"/>
    <w:tmpl w:val="B8C26BCE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317B0BCE"/>
    <w:multiLevelType w:val="hybridMultilevel"/>
    <w:tmpl w:val="FD343F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06BD1"/>
    <w:multiLevelType w:val="hybridMultilevel"/>
    <w:tmpl w:val="F3BE7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2E0C20"/>
    <w:multiLevelType w:val="hybridMultilevel"/>
    <w:tmpl w:val="47F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11AF"/>
    <w:multiLevelType w:val="hybridMultilevel"/>
    <w:tmpl w:val="3472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45735"/>
    <w:multiLevelType w:val="hybridMultilevel"/>
    <w:tmpl w:val="9380F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97822"/>
    <w:multiLevelType w:val="hybridMultilevel"/>
    <w:tmpl w:val="079E8472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4AE03380"/>
    <w:multiLevelType w:val="multilevel"/>
    <w:tmpl w:val="D2664C2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3">
    <w:nsid w:val="4B275872"/>
    <w:multiLevelType w:val="hybridMultilevel"/>
    <w:tmpl w:val="A7BC4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C0F68"/>
    <w:multiLevelType w:val="hybridMultilevel"/>
    <w:tmpl w:val="56DCB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EE0984"/>
    <w:multiLevelType w:val="hybridMultilevel"/>
    <w:tmpl w:val="6414E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0C5562"/>
    <w:multiLevelType w:val="hybridMultilevel"/>
    <w:tmpl w:val="A6DA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C3B91"/>
    <w:multiLevelType w:val="hybridMultilevel"/>
    <w:tmpl w:val="41280D02"/>
    <w:lvl w:ilvl="0" w:tplc="4622DE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91438E"/>
    <w:multiLevelType w:val="hybridMultilevel"/>
    <w:tmpl w:val="A602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C7000"/>
    <w:multiLevelType w:val="hybridMultilevel"/>
    <w:tmpl w:val="24AA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55E59"/>
    <w:multiLevelType w:val="hybridMultilevel"/>
    <w:tmpl w:val="9A7C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C262D"/>
    <w:multiLevelType w:val="multilevel"/>
    <w:tmpl w:val="869A25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5"/>
  </w:num>
  <w:num w:numId="7">
    <w:abstractNumId w:val="16"/>
  </w:num>
  <w:num w:numId="8">
    <w:abstractNumId w:val="5"/>
  </w:num>
  <w:num w:numId="9">
    <w:abstractNumId w:val="8"/>
  </w:num>
  <w:num w:numId="10">
    <w:abstractNumId w:val="21"/>
  </w:num>
  <w:num w:numId="11">
    <w:abstractNumId w:val="17"/>
  </w:num>
  <w:num w:numId="12">
    <w:abstractNumId w:val="14"/>
  </w:num>
  <w:num w:numId="13">
    <w:abstractNumId w:val="4"/>
  </w:num>
  <w:num w:numId="14">
    <w:abstractNumId w:val="2"/>
  </w:num>
  <w:num w:numId="15">
    <w:abstractNumId w:val="19"/>
  </w:num>
  <w:num w:numId="16">
    <w:abstractNumId w:val="20"/>
  </w:num>
  <w:num w:numId="17">
    <w:abstractNumId w:val="18"/>
  </w:num>
  <w:num w:numId="18">
    <w:abstractNumId w:val="12"/>
  </w:num>
  <w:num w:numId="19">
    <w:abstractNumId w:val="3"/>
  </w:num>
  <w:num w:numId="20">
    <w:abstractNumId w:val="13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32E"/>
    <w:rsid w:val="00222847"/>
    <w:rsid w:val="00233575"/>
    <w:rsid w:val="00777D39"/>
    <w:rsid w:val="00826AD3"/>
    <w:rsid w:val="00F5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5632E"/>
    <w:pPr>
      <w:spacing w:before="100" w:beforeAutospacing="1" w:after="100" w:afterAutospacing="1" w:line="240" w:lineRule="auto"/>
      <w:ind w:left="-1351" w:right="-54"/>
    </w:pPr>
    <w:rPr>
      <w:rFonts w:ascii="TLB Times" w:eastAsia="Times New Roman" w:hAnsi="TLB Times" w:cs="Times New Roman"/>
      <w:sz w:val="24"/>
      <w:szCs w:val="28"/>
    </w:rPr>
  </w:style>
  <w:style w:type="paragraph" w:styleId="a4">
    <w:name w:val="List Paragraph"/>
    <w:basedOn w:val="a"/>
    <w:uiPriority w:val="34"/>
    <w:qFormat/>
    <w:rsid w:val="00F563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1">
    <w:name w:val="parag1"/>
    <w:basedOn w:val="a"/>
    <w:rsid w:val="00F5632E"/>
    <w:pPr>
      <w:spacing w:before="100" w:beforeAutospacing="1" w:after="100" w:afterAutospacing="1" w:line="240" w:lineRule="auto"/>
      <w:ind w:firstLine="436"/>
      <w:jc w:val="both"/>
    </w:pPr>
    <w:rPr>
      <w:rFonts w:ascii="Times New Roman" w:eastAsia="Times New Roman" w:hAnsi="Times New Roman"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F563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5632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563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5632E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F5632E"/>
    <w:rPr>
      <w:color w:val="0000FF"/>
      <w:u w:val="single"/>
    </w:rPr>
  </w:style>
  <w:style w:type="paragraph" w:customStyle="1" w:styleId="ConsPlusNonformat">
    <w:name w:val="ConsPlusNonformat"/>
    <w:rsid w:val="00F56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r.ru/city/municipal-education/verkhnerusskiy-village-council/" TargetMode="External"/><Relationship Id="rId13" Type="http://schemas.openxmlformats.org/officeDocument/2006/relationships/hyperlink" Target="http://www.shmr.ru/city/municipal-education/the-village-novomarevskay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hmr.ru/city/municipal-education/the-town-of-mikhailovsk/" TargetMode="External"/><Relationship Id="rId12" Type="http://schemas.openxmlformats.org/officeDocument/2006/relationships/hyperlink" Target="http://www.shmr.ru/city/municipal-education/nadezhdenskiy-village-council/" TargetMode="External"/><Relationship Id="rId17" Type="http://schemas.openxmlformats.org/officeDocument/2006/relationships/hyperlink" Target="http://www.shmr.ru/city/municipal-education/tsimlyanskiy-village-counci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mr.ru/city/municipal-education/tatar-village-counci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mr.ru/city/municipal-education/kazinskiy-village-counci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hmr.ru/city/municipal-education/sengileevsky-village-council/" TargetMode="External"/><Relationship Id="rId10" Type="http://schemas.openxmlformats.org/officeDocument/2006/relationships/hyperlink" Target="http://www.shmr.ru/city/municipal-education/dubovsky-village-counci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hmr.ru/city/municipal-education/deminskiy-village-council/" TargetMode="External"/><Relationship Id="rId14" Type="http://schemas.openxmlformats.org/officeDocument/2006/relationships/hyperlink" Target="http://www.shmr.ru/city/municipal-education/pelagiadskiy-village-counc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2318</Words>
  <Characters>13219</Characters>
  <Application>Microsoft Office Word</Application>
  <DocSecurity>0</DocSecurity>
  <Lines>110</Lines>
  <Paragraphs>31</Paragraphs>
  <ScaleCrop>false</ScaleCrop>
  <Company>Microsoft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2019-01-17T09:38:00Z</dcterms:created>
  <dcterms:modified xsi:type="dcterms:W3CDTF">2019-01-17T09:38:00Z</dcterms:modified>
</cp:coreProperties>
</file>