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FC0" w:rsidRDefault="007A5FC0" w:rsidP="007A5FC0">
      <w:pPr>
        <w:jc w:val="center"/>
        <w:rPr>
          <w:b/>
          <w:sz w:val="28"/>
        </w:rPr>
      </w:pPr>
      <w:r w:rsidRPr="00816C6F">
        <w:rPr>
          <w:b/>
          <w:sz w:val="28"/>
        </w:rPr>
        <w:t>Ана</w:t>
      </w:r>
      <w:r>
        <w:rPr>
          <w:b/>
          <w:sz w:val="28"/>
        </w:rPr>
        <w:t>литический отчет о реализации мероприятий краевой программы «Защитим детей от насилия» в Ставропольском крае на 2015-2017 год, финансируемых Фондом поддержки детей, находящихся в трудной жизненной ситуации</w:t>
      </w:r>
    </w:p>
    <w:p w:rsidR="007A5FC0" w:rsidRPr="00816C6F" w:rsidRDefault="007A5FC0" w:rsidP="007A5FC0">
      <w:pPr>
        <w:jc w:val="center"/>
        <w:rPr>
          <w:b/>
          <w:sz w:val="28"/>
        </w:rPr>
      </w:pPr>
      <w:r w:rsidRPr="00816C6F">
        <w:rPr>
          <w:b/>
          <w:sz w:val="28"/>
        </w:rPr>
        <w:t xml:space="preserve">ГБОУ «Психологический центр» г. Михайловска </w:t>
      </w:r>
    </w:p>
    <w:p w:rsidR="007A5FC0" w:rsidRPr="00816C6F" w:rsidRDefault="007A5FC0" w:rsidP="007A5FC0">
      <w:pPr>
        <w:jc w:val="center"/>
        <w:rPr>
          <w:b/>
          <w:sz w:val="28"/>
        </w:rPr>
      </w:pPr>
      <w:r w:rsidRPr="00816C6F">
        <w:rPr>
          <w:b/>
          <w:sz w:val="28"/>
        </w:rPr>
        <w:t>за 2016 год</w:t>
      </w:r>
    </w:p>
    <w:p w:rsidR="008B13A5" w:rsidRDefault="008B13A5" w:rsidP="00616AF9">
      <w:pPr>
        <w:rPr>
          <w:sz w:val="28"/>
        </w:rPr>
      </w:pP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0"/>
        <w:gridCol w:w="2403"/>
        <w:gridCol w:w="2808"/>
        <w:gridCol w:w="2159"/>
        <w:gridCol w:w="2236"/>
        <w:gridCol w:w="3003"/>
        <w:gridCol w:w="1843"/>
      </w:tblGrid>
      <w:tr w:rsidR="00F435C1" w:rsidRPr="00165D4D" w:rsidTr="00505B05">
        <w:tc>
          <w:tcPr>
            <w:tcW w:w="540" w:type="dxa"/>
            <w:vAlign w:val="center"/>
          </w:tcPr>
          <w:p w:rsidR="008B13A5" w:rsidRPr="00165D4D" w:rsidRDefault="008B13A5" w:rsidP="00625A6D">
            <w:r w:rsidRPr="00165D4D">
              <w:t xml:space="preserve">№ </w:t>
            </w:r>
          </w:p>
          <w:p w:rsidR="008B13A5" w:rsidRPr="00165D4D" w:rsidRDefault="008B13A5" w:rsidP="00625A6D">
            <w:r w:rsidRPr="00165D4D">
              <w:t>п/п</w:t>
            </w:r>
          </w:p>
        </w:tc>
        <w:tc>
          <w:tcPr>
            <w:tcW w:w="2403" w:type="dxa"/>
            <w:vAlign w:val="center"/>
          </w:tcPr>
          <w:p w:rsidR="008B13A5" w:rsidRPr="00165D4D" w:rsidRDefault="008B13A5" w:rsidP="00625A6D">
            <w:pPr>
              <w:jc w:val="center"/>
            </w:pPr>
            <w:r w:rsidRPr="00165D4D">
              <w:t>Наименование мероприятия подпрограммы</w:t>
            </w:r>
          </w:p>
        </w:tc>
        <w:tc>
          <w:tcPr>
            <w:tcW w:w="2808" w:type="dxa"/>
            <w:vAlign w:val="center"/>
          </w:tcPr>
          <w:p w:rsidR="008B13A5" w:rsidRPr="00165D4D" w:rsidRDefault="008B13A5" w:rsidP="00625A6D">
            <w:pPr>
              <w:jc w:val="center"/>
            </w:pPr>
            <w:r w:rsidRPr="00165D4D">
              <w:t>Цель мероприятия</w:t>
            </w:r>
          </w:p>
        </w:tc>
        <w:tc>
          <w:tcPr>
            <w:tcW w:w="2159" w:type="dxa"/>
            <w:vAlign w:val="center"/>
          </w:tcPr>
          <w:p w:rsidR="008B13A5" w:rsidRPr="00165D4D" w:rsidRDefault="008B13A5" w:rsidP="00625A6D">
            <w:pPr>
              <w:jc w:val="center"/>
            </w:pPr>
            <w:r w:rsidRPr="00165D4D">
              <w:t>Содержание мероприятия</w:t>
            </w:r>
          </w:p>
        </w:tc>
        <w:tc>
          <w:tcPr>
            <w:tcW w:w="2236" w:type="dxa"/>
            <w:vAlign w:val="center"/>
          </w:tcPr>
          <w:p w:rsidR="008B13A5" w:rsidRPr="00165D4D" w:rsidRDefault="008B13A5" w:rsidP="00625A6D">
            <w:pPr>
              <w:jc w:val="center"/>
            </w:pPr>
            <w:r w:rsidRPr="00165D4D">
              <w:t>Категория и охват целевых групп</w:t>
            </w:r>
          </w:p>
        </w:tc>
        <w:tc>
          <w:tcPr>
            <w:tcW w:w="3003" w:type="dxa"/>
            <w:vAlign w:val="center"/>
          </w:tcPr>
          <w:p w:rsidR="008B13A5" w:rsidRPr="00165D4D" w:rsidRDefault="008B13A5" w:rsidP="00625A6D">
            <w:pPr>
              <w:jc w:val="center"/>
            </w:pPr>
            <w:r w:rsidRPr="00165D4D">
              <w:t>Перечень проведенных мероприятий, оказанных услуг за отчетный период (с нарастающим итогом)</w:t>
            </w:r>
          </w:p>
        </w:tc>
        <w:tc>
          <w:tcPr>
            <w:tcW w:w="1843" w:type="dxa"/>
            <w:vAlign w:val="center"/>
          </w:tcPr>
          <w:p w:rsidR="008B13A5" w:rsidRPr="00165D4D" w:rsidRDefault="008B13A5" w:rsidP="00625A6D">
            <w:pPr>
              <w:jc w:val="center"/>
            </w:pPr>
            <w:r w:rsidRPr="00165D4D">
              <w:t>Используемые технологии (в том числе инновационные)</w:t>
            </w:r>
          </w:p>
        </w:tc>
      </w:tr>
      <w:tr w:rsidR="00F435C1" w:rsidRPr="00165D4D" w:rsidTr="00505B05">
        <w:tc>
          <w:tcPr>
            <w:tcW w:w="540" w:type="dxa"/>
            <w:vAlign w:val="center"/>
          </w:tcPr>
          <w:p w:rsidR="008B13A5" w:rsidRPr="00165D4D" w:rsidRDefault="008B13A5" w:rsidP="00625A6D">
            <w:pPr>
              <w:jc w:val="center"/>
            </w:pPr>
            <w:r w:rsidRPr="00165D4D">
              <w:t>1</w:t>
            </w:r>
          </w:p>
        </w:tc>
        <w:tc>
          <w:tcPr>
            <w:tcW w:w="2403" w:type="dxa"/>
            <w:vAlign w:val="center"/>
          </w:tcPr>
          <w:p w:rsidR="008B13A5" w:rsidRPr="00165D4D" w:rsidRDefault="008B13A5" w:rsidP="00625A6D">
            <w:pPr>
              <w:jc w:val="center"/>
            </w:pPr>
            <w:r w:rsidRPr="00165D4D">
              <w:t>2</w:t>
            </w:r>
          </w:p>
        </w:tc>
        <w:tc>
          <w:tcPr>
            <w:tcW w:w="2808" w:type="dxa"/>
            <w:vAlign w:val="center"/>
          </w:tcPr>
          <w:p w:rsidR="008B13A5" w:rsidRPr="00165D4D" w:rsidRDefault="008B13A5" w:rsidP="00625A6D">
            <w:pPr>
              <w:jc w:val="center"/>
            </w:pPr>
            <w:r w:rsidRPr="00165D4D">
              <w:t>3</w:t>
            </w:r>
          </w:p>
        </w:tc>
        <w:tc>
          <w:tcPr>
            <w:tcW w:w="2159" w:type="dxa"/>
            <w:vAlign w:val="center"/>
          </w:tcPr>
          <w:p w:rsidR="008B13A5" w:rsidRPr="00165D4D" w:rsidRDefault="008B13A5" w:rsidP="00625A6D">
            <w:pPr>
              <w:jc w:val="center"/>
            </w:pPr>
            <w:r w:rsidRPr="00165D4D">
              <w:t>4</w:t>
            </w:r>
          </w:p>
        </w:tc>
        <w:tc>
          <w:tcPr>
            <w:tcW w:w="2236" w:type="dxa"/>
            <w:vAlign w:val="center"/>
          </w:tcPr>
          <w:p w:rsidR="008B13A5" w:rsidRPr="00165D4D" w:rsidRDefault="008B13A5" w:rsidP="00625A6D">
            <w:pPr>
              <w:jc w:val="center"/>
            </w:pPr>
            <w:r w:rsidRPr="00165D4D">
              <w:t>5</w:t>
            </w:r>
          </w:p>
        </w:tc>
        <w:tc>
          <w:tcPr>
            <w:tcW w:w="3003" w:type="dxa"/>
            <w:vAlign w:val="center"/>
          </w:tcPr>
          <w:p w:rsidR="008B13A5" w:rsidRPr="00165D4D" w:rsidRDefault="008B13A5" w:rsidP="00625A6D">
            <w:pPr>
              <w:jc w:val="center"/>
            </w:pPr>
            <w:r w:rsidRPr="00165D4D">
              <w:t>6</w:t>
            </w:r>
          </w:p>
        </w:tc>
        <w:tc>
          <w:tcPr>
            <w:tcW w:w="1843" w:type="dxa"/>
            <w:vAlign w:val="center"/>
          </w:tcPr>
          <w:p w:rsidR="008B13A5" w:rsidRPr="00165D4D" w:rsidRDefault="008B13A5" w:rsidP="00625A6D">
            <w:pPr>
              <w:jc w:val="center"/>
            </w:pPr>
            <w:r w:rsidRPr="00165D4D">
              <w:t>7</w:t>
            </w:r>
          </w:p>
        </w:tc>
      </w:tr>
      <w:tr w:rsidR="00F435C1" w:rsidRPr="00165D4D" w:rsidTr="00505B05">
        <w:tc>
          <w:tcPr>
            <w:tcW w:w="540" w:type="dxa"/>
          </w:tcPr>
          <w:p w:rsidR="008B13A5" w:rsidRPr="00165D4D" w:rsidRDefault="00650FA7" w:rsidP="00616AF9">
            <w:r w:rsidRPr="00165D4D">
              <w:t>1</w:t>
            </w:r>
          </w:p>
        </w:tc>
        <w:tc>
          <w:tcPr>
            <w:tcW w:w="2403" w:type="dxa"/>
          </w:tcPr>
          <w:p w:rsidR="008B13A5" w:rsidRPr="00165D4D" w:rsidRDefault="00650FA7" w:rsidP="00616AF9">
            <w:r w:rsidRPr="009063A7">
              <w:t>П. 5 Обеспечение деятельности двух специализированных отделений для реабилитации детей, пострадавших от насилия</w:t>
            </w:r>
            <w:r w:rsidRPr="00165D4D">
              <w:t xml:space="preserve"> на базе Психологического центра</w:t>
            </w:r>
          </w:p>
        </w:tc>
        <w:tc>
          <w:tcPr>
            <w:tcW w:w="2808" w:type="dxa"/>
          </w:tcPr>
          <w:p w:rsidR="008B13A5" w:rsidRPr="00165D4D" w:rsidRDefault="005C07C8" w:rsidP="00616AF9">
            <w:r w:rsidRPr="006C2BED">
              <w:t>Увеличение в Ставропольском крае количества организаций и служб, внедривших программу, направленную на обеспечение оказания надлежащей помощи, включая социальную реинтеграцию, физическую и психологическую реабилитацию несовершеннолетним – жертвам посягательств сексуального характера, а также их близким родственникам</w:t>
            </w:r>
          </w:p>
        </w:tc>
        <w:tc>
          <w:tcPr>
            <w:tcW w:w="2159" w:type="dxa"/>
          </w:tcPr>
          <w:p w:rsidR="008B13A5" w:rsidRPr="00165D4D" w:rsidRDefault="005C07C8" w:rsidP="00616AF9">
            <w:r w:rsidRPr="006C2BED">
              <w:t>Оказание психолого-педагогических услуг детям, пострадавшим от жестокого обращения и членам их семей</w:t>
            </w:r>
          </w:p>
        </w:tc>
        <w:tc>
          <w:tcPr>
            <w:tcW w:w="2236" w:type="dxa"/>
          </w:tcPr>
          <w:p w:rsidR="005C07C8" w:rsidRPr="006C2BED" w:rsidRDefault="005C07C8" w:rsidP="005C07C8">
            <w:pPr>
              <w:jc w:val="center"/>
            </w:pPr>
            <w:r w:rsidRPr="006C2BED">
              <w:t>Дети, пострадавшие от жестокого обращения и члены их семей</w:t>
            </w:r>
          </w:p>
          <w:p w:rsidR="008B13A5" w:rsidRPr="00165D4D" w:rsidRDefault="008B13A5" w:rsidP="00616AF9"/>
        </w:tc>
        <w:tc>
          <w:tcPr>
            <w:tcW w:w="3003" w:type="dxa"/>
          </w:tcPr>
          <w:p w:rsidR="008B13A5" w:rsidRPr="00165D4D" w:rsidRDefault="005C07C8" w:rsidP="005C07C8">
            <w:r w:rsidRPr="006C2BED">
              <w:t xml:space="preserve">Проведено </w:t>
            </w:r>
            <w:r>
              <w:t xml:space="preserve">245 </w:t>
            </w:r>
            <w:r w:rsidRPr="006C2BED">
              <w:t>консультаций и коррекционно-развивающих занятий с детьми, пострадавшими от жестокого обращения и членами их семей</w:t>
            </w:r>
            <w:r>
              <w:t>. Количество семей в сопровождении - 15</w:t>
            </w:r>
          </w:p>
        </w:tc>
        <w:tc>
          <w:tcPr>
            <w:tcW w:w="1843" w:type="dxa"/>
          </w:tcPr>
          <w:p w:rsidR="008B13A5" w:rsidRPr="00165D4D" w:rsidRDefault="008B13A5" w:rsidP="00616AF9"/>
        </w:tc>
      </w:tr>
      <w:tr w:rsidR="00F435C1" w:rsidRPr="00165D4D" w:rsidTr="00505B05">
        <w:tc>
          <w:tcPr>
            <w:tcW w:w="540" w:type="dxa"/>
          </w:tcPr>
          <w:p w:rsidR="008B13A5" w:rsidRPr="00165D4D" w:rsidRDefault="00650FA7" w:rsidP="00616AF9">
            <w:r w:rsidRPr="00165D4D">
              <w:t>2</w:t>
            </w:r>
          </w:p>
        </w:tc>
        <w:tc>
          <w:tcPr>
            <w:tcW w:w="2403" w:type="dxa"/>
          </w:tcPr>
          <w:p w:rsidR="008B13A5" w:rsidRPr="00165D4D" w:rsidRDefault="00650FA7" w:rsidP="00616AF9">
            <w:r w:rsidRPr="00165D4D">
              <w:t xml:space="preserve">П. </w:t>
            </w:r>
            <w:r w:rsidR="007D4643" w:rsidRPr="00165D4D">
              <w:t xml:space="preserve">6 Создание ресурсного информационно-методического центра на базе Психологического </w:t>
            </w:r>
            <w:r w:rsidR="00F45D7B" w:rsidRPr="00165D4D">
              <w:t>центра</w:t>
            </w:r>
          </w:p>
        </w:tc>
        <w:tc>
          <w:tcPr>
            <w:tcW w:w="2808" w:type="dxa"/>
          </w:tcPr>
          <w:p w:rsidR="008B13A5" w:rsidRPr="00165D4D" w:rsidRDefault="003E2605" w:rsidP="00616AF9">
            <w:r w:rsidRPr="00165D4D">
              <w:t xml:space="preserve">Создание условий для обеспечения доступности информационно-методических материалов для специалистов </w:t>
            </w:r>
            <w:r w:rsidRPr="00165D4D">
              <w:lastRenderedPageBreak/>
              <w:t>образовательных учреждений края, а также населения края в рамках проектов общественно-значимой, просветительской и профилактической направленности</w:t>
            </w:r>
          </w:p>
        </w:tc>
        <w:tc>
          <w:tcPr>
            <w:tcW w:w="2159" w:type="dxa"/>
          </w:tcPr>
          <w:p w:rsidR="008B13A5" w:rsidRPr="00165D4D" w:rsidRDefault="003E2605" w:rsidP="00616AF9">
            <w:r w:rsidRPr="00165D4D">
              <w:lastRenderedPageBreak/>
              <w:t>Приобретение оборудования для минитипографии</w:t>
            </w:r>
            <w:r w:rsidR="005C07C8">
              <w:t xml:space="preserve">. Издание и распространение 320 брошюр из серии </w:t>
            </w:r>
            <w:r w:rsidR="005C07C8">
              <w:lastRenderedPageBreak/>
              <w:t>«Дружественная к ребёнку среда»</w:t>
            </w:r>
          </w:p>
        </w:tc>
        <w:tc>
          <w:tcPr>
            <w:tcW w:w="2236" w:type="dxa"/>
          </w:tcPr>
          <w:p w:rsidR="008B13A5" w:rsidRPr="00165D4D" w:rsidRDefault="003E2605" w:rsidP="00616AF9">
            <w:r w:rsidRPr="00165D4D">
              <w:lastRenderedPageBreak/>
              <w:t>Специалисты системы образования Ставропольского края;</w:t>
            </w:r>
          </w:p>
          <w:p w:rsidR="003E2605" w:rsidRPr="00165D4D" w:rsidRDefault="00A95F83" w:rsidP="00616AF9">
            <w:r w:rsidRPr="00165D4D">
              <w:t>н</w:t>
            </w:r>
            <w:r w:rsidR="003E2605" w:rsidRPr="00165D4D">
              <w:t>аселение края</w:t>
            </w:r>
          </w:p>
        </w:tc>
        <w:tc>
          <w:tcPr>
            <w:tcW w:w="3003" w:type="dxa"/>
          </w:tcPr>
          <w:p w:rsidR="008B13A5" w:rsidRPr="00165D4D" w:rsidRDefault="007D4643" w:rsidP="00616AF9">
            <w:r w:rsidRPr="00165D4D">
              <w:t>Приобретено оборудование для минитипографии</w:t>
            </w:r>
            <w:r w:rsidR="005C07C8">
              <w:t xml:space="preserve">. Изданы и розданы 320 брошюр серии «Дружественная к ребенку среда» для родителей, педагогов, </w:t>
            </w:r>
            <w:r w:rsidR="005C07C8">
              <w:lastRenderedPageBreak/>
              <w:t>персонала больниц и поликлиник.</w:t>
            </w:r>
          </w:p>
        </w:tc>
        <w:tc>
          <w:tcPr>
            <w:tcW w:w="1843" w:type="dxa"/>
          </w:tcPr>
          <w:p w:rsidR="008B13A5" w:rsidRPr="00165D4D" w:rsidRDefault="00A95F83" w:rsidP="00616AF9">
            <w:r w:rsidRPr="00165D4D">
              <w:lastRenderedPageBreak/>
              <w:t>-</w:t>
            </w:r>
          </w:p>
        </w:tc>
      </w:tr>
      <w:tr w:rsidR="00F435C1" w:rsidRPr="00165D4D" w:rsidTr="00505B05">
        <w:tc>
          <w:tcPr>
            <w:tcW w:w="540" w:type="dxa"/>
          </w:tcPr>
          <w:p w:rsidR="008B13A5" w:rsidRPr="00165D4D" w:rsidRDefault="004068F0" w:rsidP="00616AF9">
            <w:r w:rsidRPr="00165D4D">
              <w:lastRenderedPageBreak/>
              <w:t>3</w:t>
            </w:r>
          </w:p>
        </w:tc>
        <w:tc>
          <w:tcPr>
            <w:tcW w:w="2403" w:type="dxa"/>
          </w:tcPr>
          <w:p w:rsidR="008B13A5" w:rsidRPr="00165D4D" w:rsidRDefault="004068F0" w:rsidP="00616AF9">
            <w:r w:rsidRPr="00165D4D">
              <w:t>П. 12 Обучение специалистов служб сопровождения детей, пострадавших от жестокого обращения с ними, технологиям раннего выявления детей, пострадавших от жестокого обращения с ними, оказания комплексной помощи таким детям</w:t>
            </w:r>
          </w:p>
        </w:tc>
        <w:tc>
          <w:tcPr>
            <w:tcW w:w="2808" w:type="dxa"/>
          </w:tcPr>
          <w:p w:rsidR="008B13A5" w:rsidRPr="00165D4D" w:rsidRDefault="00C01E23" w:rsidP="00616AF9">
            <w:r w:rsidRPr="00165D4D">
              <w:t>Повышение профессиональной компетентности специалистов служб сопровождения детей, пострадавших от жестокого обращения с ними, технологиям раннего выявления и оказания комплексной реабилитационной и психолого-педагогической помощи таким детям</w:t>
            </w:r>
          </w:p>
        </w:tc>
        <w:tc>
          <w:tcPr>
            <w:tcW w:w="2159" w:type="dxa"/>
          </w:tcPr>
          <w:p w:rsidR="00F45D7B" w:rsidRPr="00165D4D" w:rsidRDefault="00F45D7B" w:rsidP="00616AF9">
            <w:r w:rsidRPr="00165D4D">
              <w:t>Заключение гражданско-правовые договоры на проведение 16 семинаров по 8 академических часов.</w:t>
            </w:r>
          </w:p>
          <w:p w:rsidR="00F45D7B" w:rsidRPr="00165D4D" w:rsidRDefault="00F45D7B" w:rsidP="00616AF9">
            <w:r w:rsidRPr="00165D4D">
              <w:t xml:space="preserve">Определение тематики семинаров. </w:t>
            </w:r>
          </w:p>
          <w:p w:rsidR="008B13A5" w:rsidRPr="00165D4D" w:rsidRDefault="00F45D7B" w:rsidP="00616AF9">
            <w:r w:rsidRPr="00165D4D">
              <w:t>Проведение серии семинаров-практикумов для специалистов системы образования края, работающих с детьми «группы риска» (педагогов-психологов, социальных педагогов, воспитателей).</w:t>
            </w:r>
          </w:p>
          <w:p w:rsidR="00F45D7B" w:rsidRPr="00165D4D" w:rsidRDefault="00F45D7B" w:rsidP="004200D5">
            <w:r w:rsidRPr="00165D4D">
              <w:t xml:space="preserve">Заключение гражданско-правовые договоры на проведение 16 семинаров по 8 </w:t>
            </w:r>
            <w:r w:rsidRPr="00165D4D">
              <w:lastRenderedPageBreak/>
              <w:t xml:space="preserve">академических часов. </w:t>
            </w:r>
          </w:p>
        </w:tc>
        <w:tc>
          <w:tcPr>
            <w:tcW w:w="2236" w:type="dxa"/>
          </w:tcPr>
          <w:p w:rsidR="008B13A5" w:rsidRPr="00165D4D" w:rsidRDefault="003B5B34" w:rsidP="00984B0F">
            <w:r w:rsidRPr="00165D4D">
              <w:lastRenderedPageBreak/>
              <w:t xml:space="preserve">Специалисты учреждений образования края, работающие с детьми «группы риска»: педагоги-психологи, социальные педагоги, воспитатели ДОУ. </w:t>
            </w:r>
          </w:p>
        </w:tc>
        <w:tc>
          <w:tcPr>
            <w:tcW w:w="3003" w:type="dxa"/>
          </w:tcPr>
          <w:p w:rsidR="008B13A5" w:rsidRPr="00165D4D" w:rsidRDefault="004E357F" w:rsidP="00844913">
            <w:r w:rsidRPr="00165D4D">
              <w:t xml:space="preserve">На основании </w:t>
            </w:r>
            <w:r w:rsidR="00844913" w:rsidRPr="00165D4D">
              <w:t>договора</w:t>
            </w:r>
            <w:r w:rsidRPr="00165D4D">
              <w:t xml:space="preserve"> о сотрудничестве с научно-образовательным центром пси</w:t>
            </w:r>
            <w:r w:rsidR="00E36A81" w:rsidRPr="00165D4D">
              <w:t>хологического сопровождения личностно-проф</w:t>
            </w:r>
            <w:r w:rsidRPr="00165D4D">
              <w:t>ессион</w:t>
            </w:r>
            <w:r w:rsidR="00E36A81" w:rsidRPr="00165D4D">
              <w:t>ал</w:t>
            </w:r>
            <w:r w:rsidRPr="00165D4D">
              <w:t>ьного развития ФАОУ «</w:t>
            </w:r>
            <w:r w:rsidR="00E36A81" w:rsidRPr="00165D4D">
              <w:t>Северо-кавказский</w:t>
            </w:r>
            <w:r w:rsidRPr="00165D4D">
              <w:t xml:space="preserve"> Федеральный университет»</w:t>
            </w:r>
            <w:r w:rsidR="00844913" w:rsidRPr="00165D4D">
              <w:t xml:space="preserve"> (далее – НОЦ СКФУ) (№ 2 от 12.05.2013 г.) центром и НОЦ СКФУ разработана и утверждена программа семинаров-практикумов и график их проведения:</w:t>
            </w:r>
          </w:p>
          <w:p w:rsidR="00844913" w:rsidRPr="00165D4D" w:rsidRDefault="00844913" w:rsidP="00EE6C33">
            <w:r w:rsidRPr="00165D4D">
              <w:t xml:space="preserve">- </w:t>
            </w:r>
            <w:r w:rsidR="00EE6C33" w:rsidRPr="00165D4D">
              <w:t>«Технологии работы с семьями детей, пострадавших от жестокого обращения»;</w:t>
            </w:r>
          </w:p>
          <w:p w:rsidR="00EE6C33" w:rsidRPr="00165D4D" w:rsidRDefault="00EE6C33" w:rsidP="00EE6C33">
            <w:r w:rsidRPr="00165D4D">
              <w:t>- «Технология кейс-менеджмента и организация командного взаимодействия специалистов, работающих с ребёнком, подвергшимся жестокому обращению в образовательном учреждении»;</w:t>
            </w:r>
          </w:p>
          <w:p w:rsidR="00EE6C33" w:rsidRPr="00165D4D" w:rsidRDefault="00EE6C33" w:rsidP="00EE6C33">
            <w:r w:rsidRPr="00165D4D">
              <w:lastRenderedPageBreak/>
              <w:t>- «Технологии индивидуальной психокоррекционной работы с детьми, пережившими психологическую травму, в том числе, связанную с жестоким обращением»</w:t>
            </w:r>
            <w:r w:rsidR="001D7D68" w:rsidRPr="00165D4D">
              <w:t>;</w:t>
            </w:r>
          </w:p>
          <w:p w:rsidR="001D7D68" w:rsidRPr="00165D4D" w:rsidRDefault="001D7D68" w:rsidP="00EE6C33">
            <w:r w:rsidRPr="00165D4D">
              <w:t>- «Технологии раннего выявления детей, пострадавших от жестокого обращения»</w:t>
            </w:r>
            <w:r w:rsidR="00165D4D" w:rsidRPr="00165D4D">
              <w:t>;</w:t>
            </w:r>
          </w:p>
          <w:p w:rsidR="00165D4D" w:rsidRPr="00165D4D" w:rsidRDefault="00165D4D" w:rsidP="00EE6C33">
            <w:r w:rsidRPr="00165D4D">
              <w:t>- «Тренинговые  методы в работе с детьми подросткового возраста, пострадавшими от жестокого обращения, технология их создания и проведения»;</w:t>
            </w:r>
          </w:p>
          <w:p w:rsidR="00165D4D" w:rsidRPr="00165D4D" w:rsidRDefault="00165D4D" w:rsidP="00EE6C33">
            <w:r w:rsidRPr="00165D4D">
              <w:t>- «Тренинговые методы в работе с детьми младшего школьного возраста, пострадавшими от жестокого обращения, технология их создания и проведения»;</w:t>
            </w:r>
          </w:p>
          <w:p w:rsidR="00165D4D" w:rsidRDefault="00165D4D" w:rsidP="004200D5">
            <w:r w:rsidRPr="00165D4D">
              <w:t>- «Профилактика эмоционального выгорания специалистов служб сопровождения детей, пострадавших от жестокого обращения»</w:t>
            </w:r>
            <w:r w:rsidR="004200D5">
              <w:t>;</w:t>
            </w:r>
          </w:p>
          <w:p w:rsidR="004200D5" w:rsidRDefault="004200D5" w:rsidP="004200D5">
            <w:r>
              <w:t>- заключены гражданско-правовые договоры на проведение семинаров;</w:t>
            </w:r>
          </w:p>
          <w:p w:rsidR="004200D5" w:rsidRPr="00165D4D" w:rsidRDefault="004200D5" w:rsidP="00505B05">
            <w:r>
              <w:t xml:space="preserve">- проведено 16 семинаров на базе ГБОУ «Психологический центр» </w:t>
            </w:r>
            <w:r>
              <w:lastRenderedPageBreak/>
              <w:t>г. Михайловска и на базе НОЦ СКФУ</w:t>
            </w:r>
            <w:r w:rsidR="005C07C8">
              <w:t>. Число специалистов, принявших участие в семинарах – 54 из 16 учреждений системы образования края</w:t>
            </w:r>
            <w:r>
              <w:t xml:space="preserve"> </w:t>
            </w:r>
          </w:p>
        </w:tc>
        <w:tc>
          <w:tcPr>
            <w:tcW w:w="1843" w:type="dxa"/>
          </w:tcPr>
          <w:p w:rsidR="008B13A5" w:rsidRPr="00165D4D" w:rsidRDefault="004E357F" w:rsidP="00616AF9">
            <w:r w:rsidRPr="00165D4D">
              <w:lastRenderedPageBreak/>
              <w:t>Интерактивные технологии с использованием мультимедийных средств</w:t>
            </w:r>
          </w:p>
        </w:tc>
      </w:tr>
      <w:tr w:rsidR="004E357F" w:rsidRPr="00165D4D" w:rsidTr="00505B05">
        <w:tc>
          <w:tcPr>
            <w:tcW w:w="540" w:type="dxa"/>
          </w:tcPr>
          <w:p w:rsidR="004068F0" w:rsidRPr="00165D4D" w:rsidRDefault="004068F0" w:rsidP="00616AF9">
            <w:r w:rsidRPr="00165D4D">
              <w:lastRenderedPageBreak/>
              <w:t>4</w:t>
            </w:r>
          </w:p>
        </w:tc>
        <w:tc>
          <w:tcPr>
            <w:tcW w:w="2403" w:type="dxa"/>
          </w:tcPr>
          <w:p w:rsidR="004068F0" w:rsidRPr="005C07C8" w:rsidRDefault="00EF1CDD" w:rsidP="00616AF9">
            <w:r w:rsidRPr="005C07C8">
              <w:t>П. 17 Создание службы психолого-педагогической и социально-правовой помощи детям и их семьям, попавшим в трудную жизненную ситуацию вследствие употребления наркотических веществ, «Хорошие люди» на базе Психологического центра</w:t>
            </w:r>
          </w:p>
        </w:tc>
        <w:tc>
          <w:tcPr>
            <w:tcW w:w="2808" w:type="dxa"/>
          </w:tcPr>
          <w:p w:rsidR="00F435C1" w:rsidRPr="005C07C8" w:rsidRDefault="00F435C1" w:rsidP="00625A6D">
            <w:pPr>
              <w:pStyle w:val="a5"/>
              <w:tabs>
                <w:tab w:val="left" w:pos="1560"/>
              </w:tabs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7C8">
              <w:rPr>
                <w:rFonts w:ascii="Times New Roman" w:hAnsi="Times New Roman"/>
                <w:bCs/>
                <w:iCs/>
                <w:sz w:val="24"/>
                <w:szCs w:val="24"/>
              </w:rPr>
              <w:t>Предоставление и оказание комплекса психолого-педагогических и социально-правовых услуг по реабилитации детей и семей, попавших в трудную жизненную ситуацию вследствие употребления наркотических веществ</w:t>
            </w:r>
          </w:p>
          <w:p w:rsidR="004068F0" w:rsidRPr="005C07C8" w:rsidRDefault="004068F0" w:rsidP="00616AF9"/>
        </w:tc>
        <w:tc>
          <w:tcPr>
            <w:tcW w:w="2159" w:type="dxa"/>
          </w:tcPr>
          <w:p w:rsidR="004068F0" w:rsidRPr="005C07C8" w:rsidRDefault="00F435C1" w:rsidP="00616AF9">
            <w:r w:rsidRPr="005C07C8">
              <w:t>Приобретение оборудования</w:t>
            </w:r>
          </w:p>
          <w:p w:rsidR="00F435C1" w:rsidRPr="005C07C8" w:rsidRDefault="00F435C1" w:rsidP="00616AF9">
            <w:r w:rsidRPr="005C07C8">
              <w:t>Изготовление  презентационного фильма о службе психолого-педагогической и социально-правовой помощи детям и их семьям, попавшим в трудную жизненную ситуацию вследствие употребления наркотических веществ «Хорошие люди»</w:t>
            </w:r>
          </w:p>
        </w:tc>
        <w:tc>
          <w:tcPr>
            <w:tcW w:w="2236" w:type="dxa"/>
          </w:tcPr>
          <w:p w:rsidR="004068F0" w:rsidRPr="00165D4D" w:rsidRDefault="009F12E7" w:rsidP="00616AF9">
            <w:r>
              <w:t>Дети и семьи, попавшие в трудную жизненную ситуацию, вследствие употребления наркотических веществ</w:t>
            </w:r>
          </w:p>
        </w:tc>
        <w:tc>
          <w:tcPr>
            <w:tcW w:w="3003" w:type="dxa"/>
          </w:tcPr>
          <w:p w:rsidR="009F12E7" w:rsidRDefault="009F12E7" w:rsidP="00625A6D">
            <w:pPr>
              <w:jc w:val="both"/>
            </w:pPr>
            <w:r w:rsidRPr="006C2BED">
              <w:t>Оказаны психолого-педагогические услуги детям и их семьям, попавшим в трудную жизненную ситуацию вследствие употребления наркотических веществ в службе «Хорошие люди»:  оказано 15 детям и членам их семей</w:t>
            </w:r>
            <w:r w:rsidR="00EF4E71">
              <w:t>.</w:t>
            </w:r>
          </w:p>
          <w:p w:rsidR="00EF4E71" w:rsidRPr="006C2BED" w:rsidRDefault="00EF4E71" w:rsidP="00625A6D">
            <w:pPr>
              <w:jc w:val="both"/>
            </w:pPr>
            <w:r>
              <w:t>Приобретенное оборудование используется для проведения коррекционно-развивающих и релаксационных занятий</w:t>
            </w:r>
          </w:p>
          <w:p w:rsidR="004068F0" w:rsidRPr="00165D4D" w:rsidRDefault="004068F0" w:rsidP="00616AF9"/>
        </w:tc>
        <w:tc>
          <w:tcPr>
            <w:tcW w:w="1843" w:type="dxa"/>
          </w:tcPr>
          <w:p w:rsidR="009F12E7" w:rsidRPr="00625A6D" w:rsidRDefault="009F12E7" w:rsidP="00625A6D">
            <w:pPr>
              <w:pStyle w:val="ListParagraph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A6D">
              <w:rPr>
                <w:rFonts w:ascii="Times New Roman" w:hAnsi="Times New Roman" w:cs="Times New Roman"/>
                <w:sz w:val="24"/>
                <w:szCs w:val="24"/>
              </w:rPr>
              <w:t>Технологии организации сопровождение детей и семей, попавших в трудную жизненную на основании направлений из образовательных, медицинских учреждений, ОДН, КДН и других учреждений.</w:t>
            </w:r>
          </w:p>
          <w:p w:rsidR="004068F0" w:rsidRPr="00165D4D" w:rsidRDefault="009F12E7" w:rsidP="00625A6D">
            <w:pPr>
              <w:jc w:val="both"/>
            </w:pPr>
            <w:r w:rsidRPr="006C2BED">
              <w:t>Технология комплексного информирования в работе со случаем:</w:t>
            </w:r>
            <w:r w:rsidRPr="00625A6D">
              <w:rPr>
                <w:rFonts w:eastAsia="Calibri"/>
              </w:rPr>
              <w:t xml:space="preserve"> о наличии и возможностях других учреждений, оказывающих очную консультативную медицинскую, правовую и социальную </w:t>
            </w:r>
            <w:r w:rsidRPr="00625A6D">
              <w:rPr>
                <w:rFonts w:eastAsia="Calibri"/>
              </w:rPr>
              <w:lastRenderedPageBreak/>
              <w:t>помощь</w:t>
            </w:r>
          </w:p>
        </w:tc>
      </w:tr>
      <w:tr w:rsidR="004E357F" w:rsidRPr="00165D4D" w:rsidTr="00505B05">
        <w:tc>
          <w:tcPr>
            <w:tcW w:w="540" w:type="dxa"/>
          </w:tcPr>
          <w:p w:rsidR="00F1248D" w:rsidRPr="00165D4D" w:rsidRDefault="00F1248D" w:rsidP="00616AF9">
            <w:r w:rsidRPr="00165D4D">
              <w:lastRenderedPageBreak/>
              <w:t>5</w:t>
            </w:r>
          </w:p>
        </w:tc>
        <w:tc>
          <w:tcPr>
            <w:tcW w:w="2403" w:type="dxa"/>
          </w:tcPr>
          <w:p w:rsidR="00F1248D" w:rsidRPr="00165D4D" w:rsidRDefault="00F1248D" w:rsidP="00616AF9">
            <w:r w:rsidRPr="005C07C8">
              <w:t>П. 25 Организация и проведение ежегодной акции, посвященной всемирному дню психического здоровья на базе Психологического центра</w:t>
            </w:r>
          </w:p>
        </w:tc>
        <w:tc>
          <w:tcPr>
            <w:tcW w:w="2808" w:type="dxa"/>
          </w:tcPr>
          <w:p w:rsidR="00F1248D" w:rsidRPr="00165D4D" w:rsidRDefault="005C07C8" w:rsidP="00505B05">
            <w:r>
              <w:t>Профилактика жестокого обращения, травли, стигматизации с детьми, имеющими нарушения в развитии со стороны родите</w:t>
            </w:r>
            <w:r w:rsidR="00505B05">
              <w:t>л</w:t>
            </w:r>
            <w:r>
              <w:t>ей и широкого населения</w:t>
            </w:r>
          </w:p>
        </w:tc>
        <w:tc>
          <w:tcPr>
            <w:tcW w:w="2159" w:type="dxa"/>
          </w:tcPr>
          <w:p w:rsidR="00F1248D" w:rsidRPr="00165D4D" w:rsidRDefault="002C1B57" w:rsidP="00616AF9">
            <w:r>
              <w:t xml:space="preserve">Проведение 5 спектаклей </w:t>
            </w:r>
            <w:r w:rsidRPr="00AB62CD">
              <w:t>для детей с ограниченными возможностями здоровья и членов их семей на базе ГБОУ «Психологический центр» г. Михайловска</w:t>
            </w:r>
            <w:r>
              <w:t>. Распространение информационно-просветительская печатная продукция по тематике Всемирного дня психического здоровья</w:t>
            </w:r>
          </w:p>
        </w:tc>
        <w:tc>
          <w:tcPr>
            <w:tcW w:w="2236" w:type="dxa"/>
          </w:tcPr>
          <w:p w:rsidR="00F1248D" w:rsidRPr="00165D4D" w:rsidRDefault="002C1B57" w:rsidP="00616AF9">
            <w:r>
              <w:t>Дети с нарушениями в развитии, члены их семей, широкий круг населения</w:t>
            </w:r>
          </w:p>
        </w:tc>
        <w:tc>
          <w:tcPr>
            <w:tcW w:w="3003" w:type="dxa"/>
          </w:tcPr>
          <w:p w:rsidR="00F1248D" w:rsidRPr="00165D4D" w:rsidRDefault="002C1B57" w:rsidP="00616AF9">
            <w:r>
              <w:t xml:space="preserve">Заключен договор с художественным руководителем, режиссером семейного театра кукол «Добрый жук» на проведение 5 спектаклей </w:t>
            </w:r>
            <w:r w:rsidRPr="00AB62CD">
              <w:t>для детей с ограниченными возможностями здоровья и членов их семей на базе ГБОУ «Психологический центр» г. Михайловска</w:t>
            </w:r>
            <w:r>
              <w:t>. Распространение информационно-просветительская печатная продукция по тематике Всемирного дня психического здоровья</w:t>
            </w:r>
            <w:r w:rsidR="00984B0F">
              <w:t xml:space="preserve"> в количестве 450 штук</w:t>
            </w:r>
          </w:p>
        </w:tc>
        <w:tc>
          <w:tcPr>
            <w:tcW w:w="1843" w:type="dxa"/>
          </w:tcPr>
          <w:p w:rsidR="00F1248D" w:rsidRPr="00165D4D" w:rsidRDefault="00F1248D" w:rsidP="00616AF9"/>
        </w:tc>
      </w:tr>
      <w:tr w:rsidR="004C2758" w:rsidRPr="00165D4D" w:rsidTr="00505B05">
        <w:tc>
          <w:tcPr>
            <w:tcW w:w="540" w:type="dxa"/>
          </w:tcPr>
          <w:p w:rsidR="004C2758" w:rsidRPr="00165D4D" w:rsidRDefault="004C2758" w:rsidP="00616AF9">
            <w:r w:rsidRPr="00165D4D">
              <w:t>6</w:t>
            </w:r>
          </w:p>
        </w:tc>
        <w:tc>
          <w:tcPr>
            <w:tcW w:w="2403" w:type="dxa"/>
            <w:shd w:val="clear" w:color="auto" w:fill="auto"/>
          </w:tcPr>
          <w:p w:rsidR="004C2758" w:rsidRPr="00625A6D" w:rsidRDefault="004C2758" w:rsidP="00616AF9">
            <w:pPr>
              <w:rPr>
                <w:highlight w:val="yellow"/>
              </w:rPr>
            </w:pPr>
            <w:r w:rsidRPr="00165D4D">
              <w:t xml:space="preserve">П. 28 Создание </w:t>
            </w:r>
            <w:r w:rsidRPr="00625A6D">
              <w:rPr>
                <w:lang w:val="en-US"/>
              </w:rPr>
              <w:t>on</w:t>
            </w:r>
            <w:r w:rsidRPr="00165D4D">
              <w:t>-</w:t>
            </w:r>
            <w:r w:rsidRPr="00625A6D">
              <w:rPr>
                <w:lang w:val="en-US"/>
              </w:rPr>
              <w:t>line</w:t>
            </w:r>
            <w:r w:rsidRPr="00165D4D">
              <w:t xml:space="preserve"> кабинета консультирования для детей, находящихся в трудной жизненной ситуации «</w:t>
            </w:r>
            <w:r w:rsidRPr="00625A6D">
              <w:rPr>
                <w:lang w:val="en-US"/>
              </w:rPr>
              <w:t>PROPSYTEEN</w:t>
            </w:r>
            <w:r w:rsidRPr="00165D4D">
              <w:t>»</w:t>
            </w:r>
          </w:p>
        </w:tc>
        <w:tc>
          <w:tcPr>
            <w:tcW w:w="2808" w:type="dxa"/>
          </w:tcPr>
          <w:p w:rsidR="004C2758" w:rsidRPr="006C2BED" w:rsidRDefault="004C2758" w:rsidP="00625A6D">
            <w:pPr>
              <w:jc w:val="both"/>
            </w:pPr>
            <w:r w:rsidRPr="006C2BED">
              <w:t xml:space="preserve">Увеличение в Ставропольском крае доли детей, пострадавших от преступных посягательств, в том числе посягательств сексуального характера, которым оказана психолого-педагогическая и медико-социальная помощь, в общей численности детей в Ставропольском крае, пострадавших от преступных </w:t>
            </w:r>
            <w:r w:rsidRPr="006C2BED">
              <w:lastRenderedPageBreak/>
              <w:t>посягательств, в том числе посягательств сексуального характера</w:t>
            </w:r>
          </w:p>
        </w:tc>
        <w:tc>
          <w:tcPr>
            <w:tcW w:w="2159" w:type="dxa"/>
          </w:tcPr>
          <w:p w:rsidR="004C2758" w:rsidRPr="006C2BED" w:rsidRDefault="004C2758" w:rsidP="00625A6D">
            <w:pPr>
              <w:jc w:val="both"/>
            </w:pPr>
            <w:r w:rsidRPr="00CF577C">
              <w:lastRenderedPageBreak/>
              <w:t>Заключение гражданско-правовых договоров на оказание услуг психолога</w:t>
            </w:r>
            <w:r w:rsidRPr="006C2BED">
              <w:t xml:space="preserve">  врача-психиатра онлайн кабинета консультирования</w:t>
            </w:r>
          </w:p>
        </w:tc>
        <w:tc>
          <w:tcPr>
            <w:tcW w:w="2236" w:type="dxa"/>
          </w:tcPr>
          <w:p w:rsidR="004C2758" w:rsidRPr="006C2BED" w:rsidRDefault="004C2758" w:rsidP="00625A6D">
            <w:pPr>
              <w:jc w:val="both"/>
            </w:pPr>
            <w:r w:rsidRPr="006C2BED">
              <w:t>Дети, находящиеся в трудной жизненной ситуации и члены их семей.</w:t>
            </w:r>
          </w:p>
          <w:p w:rsidR="004C2758" w:rsidRPr="006C2BED" w:rsidRDefault="004C2758" w:rsidP="00625A6D">
            <w:pPr>
              <w:jc w:val="both"/>
            </w:pPr>
          </w:p>
        </w:tc>
        <w:tc>
          <w:tcPr>
            <w:tcW w:w="3003" w:type="dxa"/>
          </w:tcPr>
          <w:p w:rsidR="004C2758" w:rsidRPr="00BE3904" w:rsidRDefault="004C2758" w:rsidP="00625A6D">
            <w:pPr>
              <w:jc w:val="both"/>
            </w:pPr>
            <w:r w:rsidRPr="00625A6D">
              <w:rPr>
                <w:iCs/>
              </w:rPr>
              <w:t xml:space="preserve">Статистика посещения сайта подростками, молодежью, </w:t>
            </w:r>
            <w:r w:rsidR="006A3835" w:rsidRPr="00625A6D">
              <w:rPr>
                <w:iCs/>
              </w:rPr>
              <w:t>родителями составляет – 3125 человек (3</w:t>
            </w:r>
            <w:r w:rsidRPr="00625A6D">
              <w:rPr>
                <w:iCs/>
              </w:rPr>
              <w:t>0</w:t>
            </w:r>
            <w:r w:rsidR="006A3835" w:rsidRPr="00625A6D">
              <w:rPr>
                <w:iCs/>
              </w:rPr>
              <w:t>9</w:t>
            </w:r>
            <w:r w:rsidRPr="00625A6D">
              <w:rPr>
                <w:iCs/>
              </w:rPr>
              <w:t xml:space="preserve"> активных посещений)</w:t>
            </w:r>
          </w:p>
          <w:p w:rsidR="004C2758" w:rsidRPr="006C2BED" w:rsidRDefault="004C2758" w:rsidP="00625A6D">
            <w:pPr>
              <w:jc w:val="both"/>
            </w:pPr>
          </w:p>
        </w:tc>
        <w:tc>
          <w:tcPr>
            <w:tcW w:w="1843" w:type="dxa"/>
          </w:tcPr>
          <w:p w:rsidR="004C2758" w:rsidRPr="006C2BED" w:rsidRDefault="004C2758" w:rsidP="00625A6D">
            <w:pPr>
              <w:jc w:val="both"/>
            </w:pPr>
            <w:r w:rsidRPr="00625A6D">
              <w:rPr>
                <w:rFonts w:eastAsia="Calibri"/>
                <w:bCs/>
              </w:rPr>
              <w:t xml:space="preserve">Мероприятие позволило обеспечить доступ подростков и молодежи к достоверной информационной поддержке и помощи по вопросам, касающимся разрешения конфликнтных ситуаций, сохранения их психического </w:t>
            </w:r>
            <w:r w:rsidRPr="00625A6D">
              <w:rPr>
                <w:rFonts w:eastAsia="Calibri"/>
                <w:bCs/>
              </w:rPr>
              <w:lastRenderedPageBreak/>
              <w:t>здоровья посредством Интернет-ресурса.</w:t>
            </w:r>
          </w:p>
        </w:tc>
      </w:tr>
      <w:tr w:rsidR="004C2758" w:rsidRPr="00165D4D" w:rsidTr="00505B05">
        <w:tc>
          <w:tcPr>
            <w:tcW w:w="540" w:type="dxa"/>
          </w:tcPr>
          <w:p w:rsidR="004C2758" w:rsidRPr="00165D4D" w:rsidRDefault="004C2758" w:rsidP="00616AF9">
            <w:r w:rsidRPr="00165D4D">
              <w:lastRenderedPageBreak/>
              <w:t>7</w:t>
            </w:r>
          </w:p>
        </w:tc>
        <w:tc>
          <w:tcPr>
            <w:tcW w:w="2403" w:type="dxa"/>
            <w:shd w:val="clear" w:color="auto" w:fill="auto"/>
          </w:tcPr>
          <w:p w:rsidR="004C2758" w:rsidRPr="00165D4D" w:rsidRDefault="004C2758" w:rsidP="00DC0EB4">
            <w:r w:rsidRPr="005C07C8">
              <w:t>П. 29 Внедрение в образовательных организациях Ставропольского края программ, направленных на профилактику буллинга</w:t>
            </w:r>
          </w:p>
        </w:tc>
        <w:tc>
          <w:tcPr>
            <w:tcW w:w="2808" w:type="dxa"/>
          </w:tcPr>
          <w:p w:rsidR="004C2758" w:rsidRPr="00165D4D" w:rsidRDefault="009063A7" w:rsidP="009063A7">
            <w:r>
              <w:t>Увеличение в Ставропольском крае количества организаций и служб, внедривших программу, направленную на обеспечение оказания надлежащей помощи несовершеннолетним и профилактику буллинга</w:t>
            </w:r>
          </w:p>
        </w:tc>
        <w:tc>
          <w:tcPr>
            <w:tcW w:w="2159" w:type="dxa"/>
          </w:tcPr>
          <w:p w:rsidR="009063A7" w:rsidRPr="007D77A6" w:rsidRDefault="009063A7" w:rsidP="009063A7">
            <w:pPr>
              <w:jc w:val="both"/>
            </w:pPr>
            <w:r w:rsidRPr="007D77A6">
              <w:t>Заключен</w:t>
            </w:r>
            <w:r>
              <w:t>ие</w:t>
            </w:r>
            <w:r w:rsidRPr="007D77A6">
              <w:t xml:space="preserve"> договор</w:t>
            </w:r>
            <w:r>
              <w:t>а</w:t>
            </w:r>
            <w:r w:rsidRPr="007D77A6">
              <w:t xml:space="preserve"> с ООО «Студия Андрея Юндина» на изготовление  информационно-просветительских видеороликов для профилактики буллинга и распространения идей дружественной среды в образовательных учреждениях края.</w:t>
            </w:r>
          </w:p>
          <w:p w:rsidR="004C2758" w:rsidRPr="00165D4D" w:rsidRDefault="009063A7" w:rsidP="009063A7">
            <w:r>
              <w:t>Разработка электронного</w:t>
            </w:r>
            <w:r w:rsidRPr="007D77A6">
              <w:t xml:space="preserve"> сборник</w:t>
            </w:r>
            <w:r>
              <w:t>а</w:t>
            </w:r>
            <w:r w:rsidRPr="007D77A6">
              <w:t xml:space="preserve"> программ, направленных на профилактику буллинга в образовательных организациях, который распространен на методическом семинаре</w:t>
            </w:r>
          </w:p>
        </w:tc>
        <w:tc>
          <w:tcPr>
            <w:tcW w:w="2236" w:type="dxa"/>
          </w:tcPr>
          <w:p w:rsidR="004C2758" w:rsidRPr="00165D4D" w:rsidRDefault="004C2758" w:rsidP="00616AF9"/>
        </w:tc>
        <w:tc>
          <w:tcPr>
            <w:tcW w:w="3003" w:type="dxa"/>
          </w:tcPr>
          <w:p w:rsidR="009063A7" w:rsidRPr="007D77A6" w:rsidRDefault="009063A7" w:rsidP="009063A7">
            <w:pPr>
              <w:jc w:val="both"/>
            </w:pPr>
            <w:r w:rsidRPr="007D77A6">
              <w:t xml:space="preserve">Заключен договор с ООО «Студия </w:t>
            </w:r>
            <w:r>
              <w:t xml:space="preserve">Андрея Юндина» на изготовление четырех </w:t>
            </w:r>
            <w:r w:rsidRPr="007D77A6">
              <w:t>информационно-просветительских видеороликов для профилактики буллинга и распространения идей дружественной среды в образовательных учреждениях края.</w:t>
            </w:r>
          </w:p>
          <w:p w:rsidR="004C2758" w:rsidRPr="00165D4D" w:rsidRDefault="009063A7" w:rsidP="00A7459E">
            <w:r w:rsidRPr="007D77A6">
              <w:t>Разработан электронный сборник программ, направленных на профилактику буллинга в образовательных организациях, который распространен на методическом семинаре</w:t>
            </w:r>
            <w:r>
              <w:t>, в котором приняло участие 29 специалистов из 1</w:t>
            </w:r>
            <w:r w:rsidR="00A7459E">
              <w:t>5</w:t>
            </w:r>
            <w:r>
              <w:t xml:space="preserve"> учреждений края</w:t>
            </w:r>
          </w:p>
        </w:tc>
        <w:tc>
          <w:tcPr>
            <w:tcW w:w="1843" w:type="dxa"/>
          </w:tcPr>
          <w:p w:rsidR="004C2758" w:rsidRPr="00165D4D" w:rsidRDefault="004C2758" w:rsidP="00616AF9"/>
        </w:tc>
      </w:tr>
    </w:tbl>
    <w:p w:rsidR="008B13A5" w:rsidRDefault="008B13A5" w:rsidP="00616AF9">
      <w:pPr>
        <w:rPr>
          <w:sz w:val="28"/>
        </w:rPr>
      </w:pPr>
    </w:p>
    <w:p w:rsidR="008B13A5" w:rsidRDefault="008B13A5" w:rsidP="00616AF9">
      <w:pPr>
        <w:rPr>
          <w:sz w:val="28"/>
        </w:rPr>
      </w:pPr>
    </w:p>
    <w:p w:rsidR="008B13A5" w:rsidRDefault="008B13A5" w:rsidP="00616AF9">
      <w:pPr>
        <w:rPr>
          <w:sz w:val="28"/>
        </w:rPr>
      </w:pPr>
    </w:p>
    <w:p w:rsidR="00616AF9" w:rsidRDefault="00616AF9" w:rsidP="00616AF9">
      <w:pPr>
        <w:rPr>
          <w:sz w:val="28"/>
        </w:rPr>
      </w:pPr>
    </w:p>
    <w:p w:rsidR="00616AF9" w:rsidRDefault="00616AF9" w:rsidP="00616AF9">
      <w:pPr>
        <w:rPr>
          <w:sz w:val="28"/>
        </w:rPr>
      </w:pPr>
      <w:r>
        <w:rPr>
          <w:sz w:val="28"/>
        </w:rPr>
        <w:lastRenderedPageBreak/>
        <w:t>Руководитель организации                      ___________________________________       /________________________</w:t>
      </w:r>
    </w:p>
    <w:p w:rsidR="00616AF9" w:rsidRPr="00EC2511" w:rsidRDefault="00616AF9" w:rsidP="00616AF9">
      <w:r>
        <w:rPr>
          <w:sz w:val="28"/>
        </w:rPr>
        <w:t xml:space="preserve">                                                                             </w:t>
      </w:r>
      <w:r w:rsidRPr="00EC2511">
        <w:t xml:space="preserve"> подпись, печать                                                       расшифровка</w:t>
      </w:r>
    </w:p>
    <w:p w:rsidR="00616AF9" w:rsidRDefault="00616AF9" w:rsidP="00616AF9">
      <w:pPr>
        <w:rPr>
          <w:sz w:val="28"/>
        </w:rPr>
      </w:pPr>
    </w:p>
    <w:p w:rsidR="00616AF9" w:rsidRDefault="00616AF9" w:rsidP="00616AF9">
      <w:pPr>
        <w:rPr>
          <w:sz w:val="28"/>
        </w:rPr>
      </w:pPr>
      <w:r>
        <w:rPr>
          <w:sz w:val="28"/>
        </w:rPr>
        <w:t>Примечание: К отчету прилагаются материалы, разработанные в ходе реализации мероприятия, фотоматериалы (не более 2-х фотографий)</w:t>
      </w:r>
    </w:p>
    <w:p w:rsidR="00616AF9" w:rsidRDefault="00616AF9" w:rsidP="00616AF9"/>
    <w:p w:rsidR="00616AF9" w:rsidRDefault="00616AF9"/>
    <w:sectPr w:rsidR="00616AF9" w:rsidSect="00505B05">
      <w:pgSz w:w="16838" w:h="11906" w:orient="landscape" w:code="9"/>
      <w:pgMar w:top="709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2707" w:rsidRDefault="007E2707">
      <w:r>
        <w:separator/>
      </w:r>
    </w:p>
  </w:endnote>
  <w:endnote w:type="continuationSeparator" w:id="1">
    <w:p w:rsidR="007E2707" w:rsidRDefault="007E27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2707" w:rsidRDefault="007E2707">
      <w:r>
        <w:separator/>
      </w:r>
    </w:p>
  </w:footnote>
  <w:footnote w:type="continuationSeparator" w:id="1">
    <w:p w:rsidR="007E2707" w:rsidRDefault="007E270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4A0663"/>
    <w:multiLevelType w:val="multilevel"/>
    <w:tmpl w:val="B5260DE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6AF9"/>
    <w:rsid w:val="00113055"/>
    <w:rsid w:val="00165D4D"/>
    <w:rsid w:val="001D7D68"/>
    <w:rsid w:val="002C1B57"/>
    <w:rsid w:val="002D78AF"/>
    <w:rsid w:val="003127AB"/>
    <w:rsid w:val="003B5B34"/>
    <w:rsid w:val="003E2605"/>
    <w:rsid w:val="004068F0"/>
    <w:rsid w:val="004200D5"/>
    <w:rsid w:val="004C2758"/>
    <w:rsid w:val="004E357F"/>
    <w:rsid w:val="00505B05"/>
    <w:rsid w:val="005C07C8"/>
    <w:rsid w:val="00616AF9"/>
    <w:rsid w:val="00625A6D"/>
    <w:rsid w:val="00650FA7"/>
    <w:rsid w:val="00677067"/>
    <w:rsid w:val="006A3835"/>
    <w:rsid w:val="006E6440"/>
    <w:rsid w:val="00707130"/>
    <w:rsid w:val="007A5FC0"/>
    <w:rsid w:val="007D4643"/>
    <w:rsid w:val="007E2707"/>
    <w:rsid w:val="00844913"/>
    <w:rsid w:val="008B13A5"/>
    <w:rsid w:val="009063A7"/>
    <w:rsid w:val="00984B0F"/>
    <w:rsid w:val="009F12E7"/>
    <w:rsid w:val="00A26BD8"/>
    <w:rsid w:val="00A7459E"/>
    <w:rsid w:val="00A95F83"/>
    <w:rsid w:val="00B744AE"/>
    <w:rsid w:val="00C01E23"/>
    <w:rsid w:val="00CC4A59"/>
    <w:rsid w:val="00DC0EB4"/>
    <w:rsid w:val="00E04671"/>
    <w:rsid w:val="00E36A81"/>
    <w:rsid w:val="00EE6C33"/>
    <w:rsid w:val="00EF1CDD"/>
    <w:rsid w:val="00EF4E71"/>
    <w:rsid w:val="00F1248D"/>
    <w:rsid w:val="00F435C1"/>
    <w:rsid w:val="00F45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6AF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616AF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4">
    <w:name w:val="Table Grid"/>
    <w:basedOn w:val="a1"/>
    <w:rsid w:val="008B13A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435C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ListParagraph1">
    <w:name w:val="List Paragraph1"/>
    <w:basedOn w:val="a"/>
    <w:rsid w:val="009F12E7"/>
    <w:pPr>
      <w:spacing w:after="160" w:line="259" w:lineRule="auto"/>
      <w:ind w:left="720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1422</Words>
  <Characters>8111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</vt:lpstr>
    </vt:vector>
  </TitlesOfParts>
  <Company>Mosk</Company>
  <LinksUpToDate>false</LinksUpToDate>
  <CharactersWithSpaces>9514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subject/>
  <dc:creator>solodova_vi</dc:creator>
  <cp:keywords/>
  <dc:description/>
  <cp:lastModifiedBy>Ксюша</cp:lastModifiedBy>
  <cp:revision>6</cp:revision>
  <cp:lastPrinted>2017-02-28T13:29:00Z</cp:lastPrinted>
  <dcterms:created xsi:type="dcterms:W3CDTF">2017-02-02T13:38:00Z</dcterms:created>
  <dcterms:modified xsi:type="dcterms:W3CDTF">2017-02-28T13:58:00Z</dcterms:modified>
</cp:coreProperties>
</file>